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E8F95" w14:textId="0F9FB073" w:rsidR="00F423AB" w:rsidRPr="003B4BA2" w:rsidRDefault="00F423AB" w:rsidP="002B3B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3B57" w:rsidRPr="003B4BA2">
        <w:rPr>
          <w:rFonts w:ascii="Times New Roman" w:hAnsi="Times New Roman" w:cs="Times New Roman"/>
          <w:sz w:val="28"/>
          <w:szCs w:val="28"/>
        </w:rPr>
        <w:t xml:space="preserve">№ </w:t>
      </w:r>
      <w:r w:rsidR="00903E40" w:rsidRPr="003B4BA2">
        <w:rPr>
          <w:rFonts w:ascii="Times New Roman" w:hAnsi="Times New Roman" w:cs="Times New Roman"/>
          <w:sz w:val="28"/>
          <w:szCs w:val="28"/>
        </w:rPr>
        <w:t>1</w:t>
      </w:r>
    </w:p>
    <w:p w14:paraId="69270D2F" w14:textId="77777777" w:rsidR="00F423AB" w:rsidRPr="003B4BA2" w:rsidRDefault="00F423AB" w:rsidP="002B3B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1A31BDE9" w14:textId="77777777" w:rsidR="00F423AB" w:rsidRPr="003B4BA2" w:rsidRDefault="00F423AB" w:rsidP="002B3B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14:paraId="5B67EAEA" w14:textId="77777777" w:rsidR="00F423AB" w:rsidRPr="003B4BA2" w:rsidRDefault="00F423AB" w:rsidP="002B3B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CABE7C1" w14:textId="39C3997E" w:rsidR="00F423AB" w:rsidRPr="003B4BA2" w:rsidRDefault="00F423AB" w:rsidP="002B3B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 w:rsidR="00D92742" w:rsidRPr="003B4BA2">
        <w:rPr>
          <w:rFonts w:ascii="Times New Roman" w:hAnsi="Times New Roman" w:cs="Times New Roman"/>
          <w:sz w:val="28"/>
          <w:szCs w:val="28"/>
        </w:rPr>
        <w:t>8</w:t>
      </w:r>
    </w:p>
    <w:p w14:paraId="5CD232AE" w14:textId="77777777" w:rsidR="00D92742" w:rsidRPr="003B4BA2" w:rsidRDefault="00F423AB" w:rsidP="00D927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 xml:space="preserve">к </w:t>
      </w:r>
      <w:r w:rsidR="00D92742" w:rsidRPr="003B4BA2">
        <w:rPr>
          <w:rFonts w:ascii="Times New Roman" w:hAnsi="Times New Roman" w:cs="Times New Roman"/>
          <w:sz w:val="28"/>
          <w:szCs w:val="28"/>
        </w:rPr>
        <w:t xml:space="preserve">государственной программе </w:t>
      </w:r>
    </w:p>
    <w:p w14:paraId="413D5F52" w14:textId="62DD8C45" w:rsidR="00F423AB" w:rsidRPr="003B4BA2" w:rsidRDefault="00D92742" w:rsidP="00D927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Новосибирской области «Развитие</w:t>
      </w:r>
    </w:p>
    <w:p w14:paraId="3CB8AC34" w14:textId="074FA7C8" w:rsidR="00D92742" w:rsidRPr="003B4BA2" w:rsidRDefault="00D92742" w:rsidP="00D927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институтов региональной политики</w:t>
      </w:r>
    </w:p>
    <w:p w14:paraId="37D54428" w14:textId="77777777" w:rsidR="00D92742" w:rsidRPr="003B4BA2" w:rsidRDefault="00D92742" w:rsidP="00D927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 xml:space="preserve">и гражданского общества </w:t>
      </w:r>
    </w:p>
    <w:p w14:paraId="302489DC" w14:textId="343A3378" w:rsidR="00D92742" w:rsidRPr="003B4BA2" w:rsidRDefault="00D92742" w:rsidP="00D927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14:paraId="6A7EB4CA" w14:textId="4E5ED51D" w:rsidR="00F423AB" w:rsidRPr="003B4BA2" w:rsidRDefault="00F423AB" w:rsidP="002B3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722A608" w14:textId="77777777" w:rsidR="002B3B57" w:rsidRPr="003B4BA2" w:rsidRDefault="002B3B57" w:rsidP="002B3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98F37C" w14:textId="29F31DFB" w:rsidR="002B3B57" w:rsidRPr="003B4BA2" w:rsidRDefault="00730453" w:rsidP="002B3B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385"/>
      <w:bookmarkEnd w:id="0"/>
      <w:r w:rsidRPr="003B4BA2">
        <w:rPr>
          <w:rFonts w:ascii="Times New Roman" w:hAnsi="Times New Roman" w:cs="Times New Roman"/>
          <w:sz w:val="28"/>
          <w:szCs w:val="28"/>
        </w:rPr>
        <w:t>П</w:t>
      </w:r>
      <w:r w:rsidR="004167E1" w:rsidRPr="003B4BA2">
        <w:rPr>
          <w:rFonts w:ascii="Times New Roman" w:hAnsi="Times New Roman" w:cs="Times New Roman"/>
          <w:sz w:val="28"/>
          <w:szCs w:val="28"/>
        </w:rPr>
        <w:t>ОРЯДОК</w:t>
      </w:r>
      <w:r w:rsidRPr="003B4B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E7D960" w14:textId="04B9683E" w:rsidR="000B7EC2" w:rsidRPr="003B4BA2" w:rsidRDefault="00730453" w:rsidP="002B3B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B3B57" w:rsidRPr="003B4BA2">
        <w:rPr>
          <w:rFonts w:ascii="Times New Roman" w:hAnsi="Times New Roman" w:cs="Times New Roman"/>
          <w:sz w:val="28"/>
          <w:szCs w:val="28"/>
        </w:rPr>
        <w:t>и распределения</w:t>
      </w:r>
      <w:r w:rsidRPr="003B4BA2"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Новосибирской области бюджетам муниципальных районов и городских округов</w:t>
      </w:r>
      <w:r w:rsidR="00D31836" w:rsidRPr="003B4BA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B4BA2">
        <w:rPr>
          <w:rFonts w:ascii="Times New Roman" w:hAnsi="Times New Roman" w:cs="Times New Roman"/>
          <w:sz w:val="28"/>
          <w:szCs w:val="28"/>
        </w:rPr>
        <w:t xml:space="preserve"> (кроме города Новосибирска) на </w:t>
      </w:r>
      <w:proofErr w:type="spellStart"/>
      <w:r w:rsidRPr="003B4BA2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B4BA2">
        <w:rPr>
          <w:rFonts w:ascii="Times New Roman" w:hAnsi="Times New Roman" w:cs="Times New Roman"/>
          <w:sz w:val="28"/>
          <w:szCs w:val="28"/>
        </w:rPr>
        <w:t xml:space="preserve"> мероприятий муниципальных программ развития территориального общественного самоуправления</w:t>
      </w:r>
    </w:p>
    <w:p w14:paraId="2FD23215" w14:textId="77777777" w:rsidR="00F423AB" w:rsidRPr="003B4BA2" w:rsidRDefault="00F423AB" w:rsidP="002B3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11372D7" w14:textId="267B880C" w:rsidR="002B3B57" w:rsidRPr="003B4BA2" w:rsidRDefault="002B3B57" w:rsidP="00374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1. Настоящий Порядок определяет цели и условия предоставлени</w:t>
      </w:r>
      <w:r w:rsidR="00CA40EA" w:rsidRPr="003B4BA2">
        <w:rPr>
          <w:rFonts w:ascii="Times New Roman" w:hAnsi="Times New Roman" w:cs="Times New Roman"/>
          <w:sz w:val="28"/>
          <w:szCs w:val="28"/>
        </w:rPr>
        <w:t>я</w:t>
      </w:r>
      <w:r w:rsidRPr="003B4BA2">
        <w:rPr>
          <w:rFonts w:ascii="Times New Roman" w:hAnsi="Times New Roman" w:cs="Times New Roman"/>
          <w:sz w:val="28"/>
          <w:szCs w:val="28"/>
        </w:rPr>
        <w:t xml:space="preserve"> </w:t>
      </w:r>
      <w:r w:rsidR="00DE013E" w:rsidRPr="003B4BA2">
        <w:rPr>
          <w:rFonts w:ascii="Times New Roman" w:hAnsi="Times New Roman" w:cs="Times New Roman"/>
          <w:sz w:val="28"/>
          <w:szCs w:val="28"/>
        </w:rPr>
        <w:t xml:space="preserve">и распределения </w:t>
      </w:r>
      <w:r w:rsidRPr="003B4BA2">
        <w:rPr>
          <w:rFonts w:ascii="Times New Roman" w:hAnsi="Times New Roman" w:cs="Times New Roman"/>
          <w:sz w:val="28"/>
          <w:szCs w:val="28"/>
        </w:rPr>
        <w:t xml:space="preserve">субсидий из областного бюджета Новосибирской области бюджетам муниципальных районов и городских округов Новосибирской области (кроме города Новосибирска) на </w:t>
      </w:r>
      <w:proofErr w:type="spellStart"/>
      <w:r w:rsidRPr="003B4BA2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B4BA2">
        <w:rPr>
          <w:rFonts w:ascii="Times New Roman" w:hAnsi="Times New Roman" w:cs="Times New Roman"/>
          <w:sz w:val="28"/>
          <w:szCs w:val="28"/>
        </w:rPr>
        <w:t xml:space="preserve"> мероприятий муниципальных программ развития территориального общественного самоуправления в Новосибирской области (далее</w:t>
      </w:r>
      <w:r w:rsidR="00C55792" w:rsidRPr="003B4BA2">
        <w:rPr>
          <w:rFonts w:ascii="Times New Roman" w:hAnsi="Times New Roman" w:cs="Times New Roman"/>
          <w:sz w:val="28"/>
          <w:szCs w:val="28"/>
        </w:rPr>
        <w:t> – </w:t>
      </w:r>
      <w:r w:rsidRPr="003B4BA2">
        <w:rPr>
          <w:rFonts w:ascii="Times New Roman" w:hAnsi="Times New Roman" w:cs="Times New Roman"/>
          <w:sz w:val="28"/>
          <w:szCs w:val="28"/>
        </w:rPr>
        <w:t xml:space="preserve">ТОС) в рамках </w:t>
      </w:r>
      <w:hyperlink w:anchor="Par3342" w:tooltip="ПОДПРОГРАММА" w:history="1">
        <w:r w:rsidRPr="003B4BA2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3B4BA2">
        <w:rPr>
          <w:rFonts w:ascii="Times New Roman" w:hAnsi="Times New Roman" w:cs="Times New Roman"/>
          <w:sz w:val="28"/>
          <w:szCs w:val="28"/>
        </w:rPr>
        <w:t xml:space="preserve"> </w:t>
      </w:r>
      <w:r w:rsidR="00C55792" w:rsidRPr="003B4BA2">
        <w:rPr>
          <w:rFonts w:ascii="Times New Roman" w:hAnsi="Times New Roman" w:cs="Times New Roman"/>
          <w:sz w:val="28"/>
          <w:szCs w:val="28"/>
        </w:rPr>
        <w:t>«</w:t>
      </w:r>
      <w:r w:rsidRPr="003B4BA2">
        <w:rPr>
          <w:rFonts w:ascii="Times New Roman" w:hAnsi="Times New Roman" w:cs="Times New Roman"/>
          <w:sz w:val="28"/>
          <w:szCs w:val="28"/>
        </w:rPr>
        <w:t>Содействие развитию местного самоуправления</w:t>
      </w:r>
      <w:r w:rsidR="00C55792" w:rsidRPr="003B4BA2">
        <w:rPr>
          <w:rFonts w:ascii="Times New Roman" w:hAnsi="Times New Roman" w:cs="Times New Roman"/>
          <w:sz w:val="28"/>
          <w:szCs w:val="28"/>
        </w:rPr>
        <w:t xml:space="preserve">» </w:t>
      </w:r>
      <w:r w:rsidRPr="003B4BA2">
        <w:rPr>
          <w:rFonts w:ascii="Times New Roman" w:hAnsi="Times New Roman" w:cs="Times New Roman"/>
          <w:sz w:val="28"/>
          <w:szCs w:val="28"/>
        </w:rPr>
        <w:t xml:space="preserve">государственной программы Новосибирской области </w:t>
      </w:r>
      <w:r w:rsidR="00C55792" w:rsidRPr="003B4BA2">
        <w:rPr>
          <w:rFonts w:ascii="Times New Roman" w:hAnsi="Times New Roman" w:cs="Times New Roman"/>
          <w:sz w:val="28"/>
          <w:szCs w:val="28"/>
        </w:rPr>
        <w:t>«</w:t>
      </w:r>
      <w:r w:rsidRPr="003B4BA2">
        <w:rPr>
          <w:rFonts w:ascii="Times New Roman" w:hAnsi="Times New Roman" w:cs="Times New Roman"/>
          <w:sz w:val="28"/>
          <w:szCs w:val="28"/>
        </w:rPr>
        <w:t>Развитие институтов региональной политики и гражданского общества в Новосибирской области</w:t>
      </w:r>
      <w:r w:rsidR="00C55792" w:rsidRPr="003B4BA2">
        <w:rPr>
          <w:rFonts w:ascii="Times New Roman" w:hAnsi="Times New Roman" w:cs="Times New Roman"/>
          <w:sz w:val="28"/>
          <w:szCs w:val="28"/>
        </w:rPr>
        <w:t>»</w:t>
      </w:r>
      <w:r w:rsidRPr="003B4BA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E3A85" w:rsidRPr="003B4BA2">
        <w:rPr>
          <w:rFonts w:ascii="Times New Roman" w:hAnsi="Times New Roman" w:cs="Times New Roman"/>
          <w:sz w:val="28"/>
          <w:szCs w:val="28"/>
        </w:rPr>
        <w:t>подпрограмма, государственная программа</w:t>
      </w:r>
      <w:r w:rsidRPr="003B4BA2">
        <w:rPr>
          <w:rFonts w:ascii="Times New Roman" w:hAnsi="Times New Roman" w:cs="Times New Roman"/>
          <w:sz w:val="28"/>
          <w:szCs w:val="28"/>
        </w:rPr>
        <w:t>).</w:t>
      </w:r>
    </w:p>
    <w:p w14:paraId="37187150" w14:textId="7AD5AA5B" w:rsidR="001E0591" w:rsidRPr="003B4BA2" w:rsidRDefault="001E0591" w:rsidP="00374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 xml:space="preserve">2. Настоящий Порядок разработан в соответствии с пунктом 3 статьи 139 Бюджетного кодекса </w:t>
      </w:r>
      <w:r w:rsidR="00F170CF" w:rsidRPr="003B4BA2">
        <w:rPr>
          <w:rFonts w:ascii="Times New Roman" w:hAnsi="Times New Roman" w:cs="Times New Roman"/>
          <w:sz w:val="28"/>
          <w:szCs w:val="28"/>
        </w:rPr>
        <w:t>Р</w:t>
      </w:r>
      <w:r w:rsidRPr="003B4BA2">
        <w:rPr>
          <w:rFonts w:ascii="Times New Roman" w:hAnsi="Times New Roman" w:cs="Times New Roman"/>
          <w:sz w:val="28"/>
          <w:szCs w:val="28"/>
        </w:rPr>
        <w:t xml:space="preserve">оссийской Федерации, </w:t>
      </w:r>
      <w:r w:rsidR="00F170CF" w:rsidRPr="003B4BA2">
        <w:rPr>
          <w:rFonts w:ascii="Times New Roman" w:hAnsi="Times New Roman" w:cs="Times New Roman"/>
          <w:sz w:val="28"/>
          <w:szCs w:val="28"/>
        </w:rPr>
        <w:t>Правилами формирования, предоставления и распределения субсидий из областного бюджета Новосибирской области бюджета</w:t>
      </w:r>
      <w:r w:rsidR="00D31836" w:rsidRPr="003B4BA2">
        <w:rPr>
          <w:rFonts w:ascii="Times New Roman" w:hAnsi="Times New Roman" w:cs="Times New Roman"/>
          <w:sz w:val="28"/>
          <w:szCs w:val="28"/>
        </w:rPr>
        <w:t>м</w:t>
      </w:r>
      <w:r w:rsidR="00F170CF" w:rsidRPr="003B4BA2">
        <w:rPr>
          <w:rFonts w:ascii="Times New Roman" w:hAnsi="Times New Roman" w:cs="Times New Roman"/>
          <w:sz w:val="28"/>
          <w:szCs w:val="28"/>
        </w:rPr>
        <w:t xml:space="preserve"> муниципальных образований Новосибирской области, утвержденными постановлением Правительства Новосибирской области от</w:t>
      </w:r>
      <w:r w:rsidR="009F4480" w:rsidRPr="003B4BA2">
        <w:rPr>
          <w:rFonts w:ascii="Times New Roman" w:hAnsi="Times New Roman" w:cs="Times New Roman"/>
          <w:sz w:val="28"/>
          <w:szCs w:val="28"/>
        </w:rPr>
        <w:t> </w:t>
      </w:r>
      <w:r w:rsidR="00F170CF" w:rsidRPr="003B4BA2">
        <w:rPr>
          <w:rFonts w:ascii="Times New Roman" w:hAnsi="Times New Roman" w:cs="Times New Roman"/>
          <w:sz w:val="28"/>
          <w:szCs w:val="28"/>
        </w:rPr>
        <w:t>03.03.2020 №</w:t>
      </w:r>
      <w:r w:rsidR="009F4480" w:rsidRPr="003B4BA2">
        <w:rPr>
          <w:rFonts w:ascii="Times New Roman" w:hAnsi="Times New Roman" w:cs="Times New Roman"/>
          <w:sz w:val="28"/>
          <w:szCs w:val="28"/>
        </w:rPr>
        <w:t> </w:t>
      </w:r>
      <w:r w:rsidR="00F170CF" w:rsidRPr="003B4BA2">
        <w:rPr>
          <w:rFonts w:ascii="Times New Roman" w:hAnsi="Times New Roman" w:cs="Times New Roman"/>
          <w:sz w:val="28"/>
          <w:szCs w:val="28"/>
        </w:rPr>
        <w:t>40-п</w:t>
      </w:r>
      <w:r w:rsidR="004A28B5" w:rsidRPr="003B4BA2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="00F170CF" w:rsidRPr="003B4BA2">
        <w:rPr>
          <w:rFonts w:ascii="Times New Roman" w:hAnsi="Times New Roman" w:cs="Times New Roman"/>
          <w:sz w:val="28"/>
          <w:szCs w:val="28"/>
        </w:rPr>
        <w:t>.</w:t>
      </w:r>
    </w:p>
    <w:p w14:paraId="02297594" w14:textId="4E941DC0" w:rsidR="002B3B57" w:rsidRPr="003B4BA2" w:rsidRDefault="00F170CF" w:rsidP="00374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3. </w:t>
      </w:r>
      <w:r w:rsidR="002B3B57" w:rsidRPr="003B4BA2"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</w:t>
      </w:r>
      <w:proofErr w:type="spellStart"/>
      <w:r w:rsidR="002B3B57" w:rsidRPr="003B4BA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3B57" w:rsidRPr="003B4BA2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r w:rsidR="00465F56" w:rsidRPr="003B4BA2"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 Новосибирской области (кроме города Новосибирска)</w:t>
      </w:r>
      <w:r w:rsidR="002B3B57" w:rsidRPr="003B4BA2">
        <w:rPr>
          <w:rFonts w:ascii="Times New Roman" w:hAnsi="Times New Roman" w:cs="Times New Roman"/>
          <w:sz w:val="28"/>
          <w:szCs w:val="28"/>
        </w:rPr>
        <w:t>, возникающих при реализации муниципальных программ развития ТОС в Новосибирской области.</w:t>
      </w:r>
    </w:p>
    <w:p w14:paraId="0B906F95" w14:textId="420AC3ED" w:rsidR="002B3B57" w:rsidRPr="003B4BA2" w:rsidRDefault="002B3B57" w:rsidP="00374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Субсидии предоставляются в соответствии с законом Новосибирской области об областном бюджете Новосибирской области на текущий финансовый год и плановый период в пределах бюджетных ассигнований и лимитов бюджетных обязательств, установленных главному распорядителю бюджетных средств</w:t>
      </w:r>
      <w:r w:rsidR="004D7EB5" w:rsidRPr="003B4BA2">
        <w:rPr>
          <w:rFonts w:ascii="Times New Roman" w:hAnsi="Times New Roman" w:cs="Times New Roman"/>
          <w:sz w:val="28"/>
          <w:szCs w:val="28"/>
        </w:rPr>
        <w:t xml:space="preserve"> – </w:t>
      </w:r>
      <w:r w:rsidRPr="003B4BA2">
        <w:rPr>
          <w:rFonts w:ascii="Times New Roman" w:hAnsi="Times New Roman" w:cs="Times New Roman"/>
          <w:sz w:val="28"/>
          <w:szCs w:val="28"/>
        </w:rPr>
        <w:t>министерству региональной политики Новосибирской области (далее</w:t>
      </w:r>
      <w:r w:rsidR="004D7EB5" w:rsidRPr="003B4BA2">
        <w:rPr>
          <w:rFonts w:ascii="Times New Roman" w:hAnsi="Times New Roman" w:cs="Times New Roman"/>
          <w:sz w:val="28"/>
          <w:szCs w:val="28"/>
        </w:rPr>
        <w:t xml:space="preserve"> – </w:t>
      </w:r>
      <w:r w:rsidR="002B4CD3" w:rsidRPr="003B4BA2">
        <w:rPr>
          <w:rFonts w:ascii="Times New Roman" w:hAnsi="Times New Roman" w:cs="Times New Roman"/>
          <w:sz w:val="28"/>
          <w:szCs w:val="28"/>
        </w:rPr>
        <w:t xml:space="preserve">областной бюджет, </w:t>
      </w:r>
      <w:r w:rsidRPr="003B4BA2">
        <w:rPr>
          <w:rFonts w:ascii="Times New Roman" w:hAnsi="Times New Roman" w:cs="Times New Roman"/>
          <w:sz w:val="28"/>
          <w:szCs w:val="28"/>
        </w:rPr>
        <w:t>министерство).</w:t>
      </w:r>
    </w:p>
    <w:p w14:paraId="7EEDB5A3" w14:textId="4E40B07C" w:rsidR="00D03F7B" w:rsidRPr="003B4BA2" w:rsidRDefault="00D03F7B" w:rsidP="00D03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 xml:space="preserve">4. Субсидии предоставляются бюджетам муниципальных районов и </w:t>
      </w:r>
      <w:r w:rsidRPr="003B4BA2">
        <w:rPr>
          <w:rFonts w:ascii="Times New Roman" w:hAnsi="Times New Roman" w:cs="Times New Roman"/>
          <w:sz w:val="28"/>
          <w:szCs w:val="28"/>
        </w:rPr>
        <w:lastRenderedPageBreak/>
        <w:t>городских округов Новосибирской области (кроме города Новосибирска) при выполнении следующих условий:</w:t>
      </w:r>
    </w:p>
    <w:p w14:paraId="005E2521" w14:textId="77777777" w:rsidR="00D03F7B" w:rsidRPr="003B4BA2" w:rsidRDefault="00D03F7B" w:rsidP="00D03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1) наличие ТОС, созданных на территории муниципальных районов или городских округов Новосибирской области (кроме города Новосибирска);</w:t>
      </w:r>
    </w:p>
    <w:p w14:paraId="36C320A8" w14:textId="77777777" w:rsidR="00D03F7B" w:rsidRPr="003B4BA2" w:rsidRDefault="00D03F7B" w:rsidP="00D03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2) представление администрациями муниципальных районов и городских округов Новосибирской области (кроме города Новосибирска) действующей редакции муниципальных программ развития ТОС;</w:t>
      </w:r>
    </w:p>
    <w:p w14:paraId="76C89350" w14:textId="77777777" w:rsidR="00D03F7B" w:rsidRPr="003B4BA2" w:rsidRDefault="00D03F7B" w:rsidP="00D03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3) отсутствие неиспользованных остатков ранее перечисленных субсидий на реализацию муниципальных программ развития ТОС на счете администрации муниципальных районов или городских округов Новосибирской области (кроме города Новосибирска);</w:t>
      </w:r>
    </w:p>
    <w:p w14:paraId="2C5126BF" w14:textId="41AF3D81" w:rsidR="00D03F7B" w:rsidRPr="003B4BA2" w:rsidRDefault="004321F3" w:rsidP="00D03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4</w:t>
      </w:r>
      <w:r w:rsidR="00D03F7B" w:rsidRPr="003B4BA2">
        <w:rPr>
          <w:rFonts w:ascii="Times New Roman" w:hAnsi="Times New Roman" w:cs="Times New Roman"/>
          <w:sz w:val="28"/>
          <w:szCs w:val="28"/>
        </w:rPr>
        <w:t>)</w:t>
      </w:r>
      <w:r w:rsidR="00D03F7B" w:rsidRPr="003B4BA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03F7B" w:rsidRPr="003B4BA2">
        <w:rPr>
          <w:rFonts w:ascii="Times New Roman" w:hAnsi="Times New Roman" w:cs="Times New Roman"/>
          <w:sz w:val="28"/>
          <w:szCs w:val="28"/>
        </w:rPr>
        <w:t xml:space="preserve">наличие правовых актов </w:t>
      </w:r>
      <w:r w:rsidR="00D03F7B" w:rsidRPr="003B4BA2">
        <w:rPr>
          <w:rFonts w:ascii="Times New Roman" w:hAnsi="Times New Roman"/>
          <w:sz w:val="28"/>
          <w:szCs w:val="28"/>
        </w:rPr>
        <w:t>муниципальных районов и городских округов Новосибирской области (кроме города Новосибирска)</w:t>
      </w:r>
      <w:r w:rsidR="00D03F7B" w:rsidRPr="003B4BA2">
        <w:rPr>
          <w:rFonts w:ascii="Times New Roman" w:hAnsi="Times New Roman" w:cs="Times New Roman"/>
          <w:sz w:val="28"/>
          <w:szCs w:val="28"/>
        </w:rPr>
        <w:t>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 и нормативными правовыми актами, регулирующими бюджетные правоотношения;</w:t>
      </w:r>
    </w:p>
    <w:p w14:paraId="40483BE9" w14:textId="1CBE3593" w:rsidR="00D03F7B" w:rsidRPr="003B4BA2" w:rsidRDefault="004321F3" w:rsidP="00D03F7B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5</w:t>
      </w:r>
      <w:r w:rsidR="00D03F7B" w:rsidRPr="003B4BA2">
        <w:rPr>
          <w:rFonts w:ascii="Times New Roman" w:hAnsi="Times New Roman" w:cs="Times New Roman"/>
          <w:sz w:val="28"/>
          <w:szCs w:val="28"/>
        </w:rPr>
        <w:t xml:space="preserve">) наличие в местных бюджетах бюджетных ассигнований на исполнение расходных обязательств </w:t>
      </w:r>
      <w:r w:rsidR="00D03F7B" w:rsidRPr="003B4BA2">
        <w:rPr>
          <w:rFonts w:ascii="Times New Roman" w:hAnsi="Times New Roman"/>
          <w:sz w:val="28"/>
          <w:szCs w:val="28"/>
        </w:rPr>
        <w:t>муниципальных районов и городских округов Новосибирской области (кроме города Новосибирска)</w:t>
      </w:r>
      <w:r w:rsidR="00D03F7B" w:rsidRPr="003B4BA2"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 w:rsidR="00D03F7B" w:rsidRPr="003B4BA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03F7B" w:rsidRPr="003B4BA2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объеме, необходимом для их исполнения, включая объем планируемых к предоставлению субсидий;</w:t>
      </w:r>
    </w:p>
    <w:p w14:paraId="2E2F4146" w14:textId="532EC0F4" w:rsidR="00D03F7B" w:rsidRPr="003B4BA2" w:rsidRDefault="004321F3" w:rsidP="00D03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6</w:t>
      </w:r>
      <w:r w:rsidR="00D03F7B" w:rsidRPr="003B4BA2">
        <w:rPr>
          <w:rFonts w:ascii="Times New Roman" w:hAnsi="Times New Roman" w:cs="Times New Roman"/>
          <w:sz w:val="28"/>
          <w:szCs w:val="28"/>
        </w:rPr>
        <w:t xml:space="preserve">) заключение на срок, соответствующий сроку распределения субсидий между местными бюджетами </w:t>
      </w:r>
      <w:r w:rsidR="00D03F7B" w:rsidRPr="003B4BA2">
        <w:rPr>
          <w:rFonts w:ascii="Times New Roman" w:hAnsi="Times New Roman"/>
          <w:sz w:val="28"/>
          <w:szCs w:val="28"/>
        </w:rPr>
        <w:t>муниципальных районов и городских округов Новосибирской области (кроме города Новосибирска)</w:t>
      </w:r>
      <w:r w:rsidR="00D03F7B" w:rsidRPr="003B4BA2">
        <w:rPr>
          <w:rFonts w:ascii="Times New Roman" w:hAnsi="Times New Roman" w:cs="Times New Roman"/>
          <w:sz w:val="28"/>
          <w:szCs w:val="28"/>
        </w:rPr>
        <w:t xml:space="preserve">, соглашений о предоставлении субсидий, предусматривающих обязательство муниципального района или городского округа Новосибирской области (кроме города Новосибирска) по исполнению расходных обязательств, в целях </w:t>
      </w:r>
      <w:proofErr w:type="spellStart"/>
      <w:r w:rsidR="00D03F7B" w:rsidRPr="003B4BA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03F7B" w:rsidRPr="003B4BA2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субсидии, и ответственность за неисполнение предусмотренных указанными соглашениями обязательств, в соответствии с типовой формой, утверждаемой министерством финансов и налоговой политики Новосибирской области.</w:t>
      </w:r>
    </w:p>
    <w:p w14:paraId="42D5C359" w14:textId="77777777" w:rsidR="00D03F7B" w:rsidRPr="003B4BA2" w:rsidRDefault="00D03F7B" w:rsidP="00D03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5.</w:t>
      </w:r>
      <w:r w:rsidRPr="003B4BA2">
        <w:rPr>
          <w:lang w:val="en-US"/>
        </w:rPr>
        <w:t> </w:t>
      </w:r>
      <w:r w:rsidRPr="003B4BA2">
        <w:rPr>
          <w:rFonts w:ascii="Times New Roman" w:hAnsi="Times New Roman" w:cs="Times New Roman"/>
          <w:sz w:val="28"/>
          <w:szCs w:val="28"/>
        </w:rPr>
        <w:t>Для отбора муниципальных районов и городских округов Новосибирской области (кроме города Новосибирска) для предоставления субсидий устанавливаются следующие критерии:</w:t>
      </w:r>
    </w:p>
    <w:p w14:paraId="1DB4158F" w14:textId="77777777" w:rsidR="00D03F7B" w:rsidRPr="003B4BA2" w:rsidRDefault="00D03F7B" w:rsidP="00D03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1) наличие на территории муниципального района (поселений, входящих в состав муниципального района) или городского округа Новосибирской области (кроме города Новосибирска) зарегистрированных органами местного самоуправления ТОС;</w:t>
      </w:r>
    </w:p>
    <w:p w14:paraId="20ABDBD4" w14:textId="789A89BB" w:rsidR="00D03F7B" w:rsidRPr="003B4BA2" w:rsidRDefault="00D03F7B" w:rsidP="00D03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2) утвержденная нормативным правовым актом муниципального района или городского округа Новосибирской области (кроме города Новосибирска) муниципальная программа развития ТОС.</w:t>
      </w:r>
    </w:p>
    <w:p w14:paraId="3B52DA9C" w14:textId="63DF4AC8" w:rsidR="001649FE" w:rsidRPr="003B4BA2" w:rsidRDefault="00D03F7B" w:rsidP="0016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4BA2">
        <w:rPr>
          <w:rFonts w:ascii="Times New Roman" w:hAnsi="Times New Roman"/>
          <w:sz w:val="28"/>
          <w:szCs w:val="28"/>
        </w:rPr>
        <w:t>6. </w:t>
      </w:r>
      <w:r w:rsidR="001649FE"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Определение размера субсидий осуществляется </w:t>
      </w:r>
      <w:r w:rsidR="0020062F"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комиссией по рассмотрению заявок на предоставление субсидии из областного бюджета бюджетам муниципальных районов и городских округов Новосибирской области (кроме города Новосибирска) </w:t>
      </w:r>
      <w:r w:rsidR="0020062F" w:rsidRPr="003B4BA2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20062F" w:rsidRPr="003B4BA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20062F" w:rsidRPr="003B4BA2">
        <w:rPr>
          <w:rFonts w:ascii="Times New Roman" w:hAnsi="Times New Roman"/>
          <w:sz w:val="28"/>
          <w:szCs w:val="28"/>
        </w:rPr>
        <w:t xml:space="preserve"> мероприятий муниципальных </w:t>
      </w:r>
      <w:r w:rsidR="0020062F" w:rsidRPr="003B4BA2">
        <w:rPr>
          <w:rFonts w:ascii="Times New Roman" w:hAnsi="Times New Roman"/>
          <w:sz w:val="28"/>
          <w:szCs w:val="28"/>
        </w:rPr>
        <w:lastRenderedPageBreak/>
        <w:t xml:space="preserve">программ развития ТОС в порядке, </w:t>
      </w:r>
      <w:r w:rsidR="00AB3A49" w:rsidRPr="003B4BA2">
        <w:rPr>
          <w:rFonts w:ascii="Times New Roman" w:hAnsi="Times New Roman"/>
          <w:sz w:val="28"/>
          <w:szCs w:val="28"/>
        </w:rPr>
        <w:t>определяемом приказом министерства,</w:t>
      </w:r>
      <w:r w:rsidR="0020062F" w:rsidRPr="003B4BA2">
        <w:rPr>
          <w:rFonts w:ascii="Times New Roman" w:hAnsi="Times New Roman"/>
          <w:sz w:val="28"/>
          <w:szCs w:val="28"/>
        </w:rPr>
        <w:t xml:space="preserve"> </w:t>
      </w:r>
      <w:r w:rsidR="001649FE" w:rsidRPr="003B4BA2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 заявками, поступившими в адрес министерства от муниципальных районов и городских округов Новосибирской области (кроме города Новосибирска). В случае если запрашиваемый суммарный объем субсидии, указанный в поступивших заявках от муниципальных образований Новосибирской области на реализацию муниципальных программ развития ТОС в текущем году, превышает предельный объем бюджетных ассигнований и лимитов бюджетных обязательств, установленных на реализацию данной господдержки, приоритет отдается муниципальным образованиям Новосибирской области с наибольшим количеством созданных ТОС, а затем с наибольшим приростом ТОС за предыдущий год.</w:t>
      </w:r>
    </w:p>
    <w:p w14:paraId="74996E4E" w14:textId="77777777" w:rsidR="001649FE" w:rsidRPr="003B4BA2" w:rsidRDefault="001649FE" w:rsidP="0016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Расчет субсидии из областного бюджета Новосибирской области, предоставляемой i-</w:t>
      </w: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му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муниципальному району или городскому округу Новосибирской области (кроме города Новосибирска) (</w:t>
      </w: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Сi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) на реализацию i-ой муниципальной программы развития территориального общественного самоуправления, осуществляется по формуле:</w:t>
      </w:r>
    </w:p>
    <w:p w14:paraId="3D29AC29" w14:textId="77777777" w:rsidR="001649FE" w:rsidRPr="003B4BA2" w:rsidRDefault="001649FE" w:rsidP="001649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BE6442" w14:textId="77777777" w:rsidR="001649FE" w:rsidRPr="003B4BA2" w:rsidRDefault="001649FE" w:rsidP="001649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Сi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 = (100% - </w:t>
      </w: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Dмбi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) x </w:t>
      </w: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Пмпi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, где:</w:t>
      </w:r>
    </w:p>
    <w:p w14:paraId="5D18F6C4" w14:textId="77777777" w:rsidR="001649FE" w:rsidRPr="003B4BA2" w:rsidRDefault="001649FE" w:rsidP="0016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1BF9F4A" w14:textId="26FF7D2F" w:rsidR="001649FE" w:rsidRPr="003B4BA2" w:rsidRDefault="001649FE" w:rsidP="0016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Dмбi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 - уровень (доля) </w:t>
      </w: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софинансирования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 из i-</w:t>
      </w: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 местног</w:t>
      </w:r>
      <w:r w:rsidR="004173D1" w:rsidRPr="003B4BA2">
        <w:rPr>
          <w:rFonts w:ascii="Times New Roman" w:eastAsiaTheme="minorHAnsi" w:hAnsi="Times New Roman"/>
          <w:sz w:val="28"/>
          <w:szCs w:val="28"/>
          <w:lang w:eastAsia="en-US"/>
        </w:rPr>
        <w:t>о бюджета Новосибирской области</w:t>
      </w:r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4F4E9B72" w14:textId="77777777" w:rsidR="001649FE" w:rsidRPr="003B4BA2" w:rsidRDefault="001649FE" w:rsidP="0016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Пмпi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 - общий объем финансирования i-ой муниципальной программы за счет средств всех бюджетов в соответствии с поданной заявкой.</w:t>
      </w:r>
    </w:p>
    <w:p w14:paraId="15AE3BC9" w14:textId="77777777" w:rsidR="001649FE" w:rsidRPr="003B4BA2" w:rsidRDefault="001649FE" w:rsidP="0016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Размер субсидии i-</w:t>
      </w:r>
      <w:proofErr w:type="spellStart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му</w:t>
      </w:r>
      <w:proofErr w:type="spellEnd"/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муниципальному образованию Новосибирской области не может превышать 1 351 000 рублей.</w:t>
      </w:r>
    </w:p>
    <w:p w14:paraId="5838398D" w14:textId="161B479C" w:rsidR="001649FE" w:rsidRPr="003B4BA2" w:rsidRDefault="001649FE" w:rsidP="0016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 субсидии бюджету муниципального района или городского округа Новосибирской области (кроме города Новосибирска) утверждается законом об областном бюджете Новосибирской области на текущий финансовый год и плановый период </w:t>
      </w:r>
      <w:r w:rsidRPr="003B4BA2">
        <w:rPr>
          <w:rFonts w:ascii="Times New Roman" w:hAnsi="Times New Roman"/>
          <w:sz w:val="28"/>
          <w:szCs w:val="28"/>
        </w:rPr>
        <w:t xml:space="preserve">и не может быть выше предельных уровней </w:t>
      </w:r>
      <w:proofErr w:type="spellStart"/>
      <w:r w:rsidRPr="003B4BA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3B4BA2">
        <w:rPr>
          <w:rFonts w:ascii="Times New Roman" w:hAnsi="Times New Roman"/>
          <w:sz w:val="28"/>
          <w:szCs w:val="28"/>
        </w:rPr>
        <w:t xml:space="preserve"> установленных </w:t>
      </w:r>
      <w:r w:rsidR="00483783" w:rsidRPr="003B4BA2">
        <w:rPr>
          <w:rFonts w:ascii="Times New Roman" w:hAnsi="Times New Roman"/>
          <w:sz w:val="28"/>
          <w:szCs w:val="28"/>
        </w:rPr>
        <w:t xml:space="preserve">распоряжением Правительства Новосибирской области </w:t>
      </w:r>
      <w:r w:rsidRPr="003B4BA2">
        <w:rPr>
          <w:rFonts w:ascii="Times New Roman" w:hAnsi="Times New Roman"/>
          <w:sz w:val="28"/>
          <w:szCs w:val="28"/>
        </w:rPr>
        <w:t>для каждого муниципального района и городского округа</w:t>
      </w:r>
      <w:r w:rsidRPr="003B4BA2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417EEA15" w14:textId="2AA709BF" w:rsidR="006D179F" w:rsidRPr="003B4BA2" w:rsidRDefault="0088605A" w:rsidP="008B76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7</w:t>
      </w:r>
      <w:r w:rsidR="002B3B57" w:rsidRPr="003B4BA2">
        <w:rPr>
          <w:rFonts w:ascii="Times New Roman" w:hAnsi="Times New Roman" w:cs="Times New Roman"/>
          <w:sz w:val="28"/>
          <w:szCs w:val="28"/>
        </w:rPr>
        <w:t>.</w:t>
      </w:r>
      <w:r w:rsidR="00DD2830" w:rsidRPr="003B4BA2">
        <w:rPr>
          <w:rFonts w:ascii="Times New Roman" w:hAnsi="Times New Roman" w:cs="Times New Roman"/>
          <w:sz w:val="28"/>
          <w:szCs w:val="28"/>
        </w:rPr>
        <w:t> </w:t>
      </w:r>
      <w:r w:rsidR="0009128C" w:rsidRPr="003B4BA2">
        <w:rPr>
          <w:rFonts w:ascii="Times New Roman" w:hAnsi="Times New Roman" w:cs="Times New Roman"/>
          <w:sz w:val="28"/>
          <w:szCs w:val="28"/>
        </w:rPr>
        <w:t>Результат</w:t>
      </w:r>
      <w:r w:rsidR="00683D8D" w:rsidRPr="003B4BA2">
        <w:rPr>
          <w:rFonts w:ascii="Times New Roman" w:hAnsi="Times New Roman" w:cs="Times New Roman"/>
          <w:sz w:val="28"/>
          <w:szCs w:val="28"/>
        </w:rPr>
        <w:t>ом</w:t>
      </w:r>
      <w:r w:rsidR="007F7752" w:rsidRPr="003B4BA2">
        <w:rPr>
          <w:rFonts w:ascii="Times New Roman" w:hAnsi="Times New Roman" w:cs="Times New Roman"/>
          <w:sz w:val="28"/>
          <w:szCs w:val="28"/>
        </w:rPr>
        <w:t xml:space="preserve"> использования субсидии, учитываем</w:t>
      </w:r>
      <w:r w:rsidR="0079323F" w:rsidRPr="003B4BA2">
        <w:rPr>
          <w:rFonts w:ascii="Times New Roman" w:hAnsi="Times New Roman" w:cs="Times New Roman"/>
          <w:sz w:val="28"/>
          <w:szCs w:val="28"/>
        </w:rPr>
        <w:t>ым</w:t>
      </w:r>
      <w:r w:rsidR="007F7752" w:rsidRPr="003B4BA2">
        <w:rPr>
          <w:rFonts w:ascii="Times New Roman" w:hAnsi="Times New Roman" w:cs="Times New Roman"/>
          <w:sz w:val="28"/>
          <w:szCs w:val="28"/>
        </w:rPr>
        <w:t xml:space="preserve"> при оценке эффективности ее использования, является реализация</w:t>
      </w:r>
      <w:r w:rsidR="0079323F" w:rsidRPr="003B4BA2">
        <w:rPr>
          <w:rFonts w:ascii="Times New Roman" w:hAnsi="Times New Roman" w:cs="Times New Roman"/>
          <w:sz w:val="28"/>
          <w:szCs w:val="28"/>
        </w:rPr>
        <w:t xml:space="preserve"> муниципальным районом и городским округом </w:t>
      </w:r>
      <w:r w:rsidR="00F4714E" w:rsidRPr="003B4BA2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9323F" w:rsidRPr="003B4BA2">
        <w:rPr>
          <w:rFonts w:ascii="Times New Roman" w:hAnsi="Times New Roman" w:cs="Times New Roman"/>
          <w:sz w:val="28"/>
          <w:szCs w:val="28"/>
        </w:rPr>
        <w:t>(кроме города Новосибирска)</w:t>
      </w:r>
      <w:r w:rsidR="007F7752" w:rsidRPr="003B4BA2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развития территориального общественного самоуправления в Новосибирской области</w:t>
      </w:r>
      <w:r w:rsidR="00683D8D" w:rsidRPr="003B4BA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14:paraId="7894C156" w14:textId="166DA6B3" w:rsidR="00F4714E" w:rsidRPr="003B4BA2" w:rsidRDefault="0088605A" w:rsidP="002B4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BA2">
        <w:rPr>
          <w:rFonts w:ascii="Times New Roman" w:hAnsi="Times New Roman"/>
          <w:sz w:val="28"/>
          <w:szCs w:val="28"/>
        </w:rPr>
        <w:t>8</w:t>
      </w:r>
      <w:r w:rsidR="00F4714E" w:rsidRPr="003B4BA2">
        <w:rPr>
          <w:rFonts w:ascii="Times New Roman" w:hAnsi="Times New Roman"/>
          <w:sz w:val="28"/>
          <w:szCs w:val="28"/>
        </w:rPr>
        <w:t>. Порядок оценки эффективности использования субсидии устанавливается в соглашении о предоставлении субсидии.</w:t>
      </w:r>
    </w:p>
    <w:p w14:paraId="40662EB5" w14:textId="7DE28570" w:rsidR="002B4CD3" w:rsidRPr="003B4BA2" w:rsidRDefault="0088605A" w:rsidP="002B4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BA2">
        <w:rPr>
          <w:rFonts w:ascii="Times New Roman" w:hAnsi="Times New Roman"/>
          <w:sz w:val="28"/>
          <w:szCs w:val="28"/>
        </w:rPr>
        <w:t>9</w:t>
      </w:r>
      <w:r w:rsidR="002B4CD3" w:rsidRPr="003B4BA2">
        <w:rPr>
          <w:rFonts w:ascii="Times New Roman" w:hAnsi="Times New Roman"/>
          <w:sz w:val="28"/>
          <w:szCs w:val="28"/>
        </w:rPr>
        <w:t>. В случае установления министерством факта нецелевого использования субсидии она подлежит возврату в доход областного бюджета в сумме средств, использованных не по целевому назначению, в порядке, установленном соглашением о предоставлении субсидии.</w:t>
      </w:r>
    </w:p>
    <w:p w14:paraId="2B1AA388" w14:textId="1D3B24C3" w:rsidR="002B4CD3" w:rsidRPr="003B4BA2" w:rsidRDefault="002B4CD3" w:rsidP="002B4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BA2">
        <w:rPr>
          <w:rFonts w:ascii="Times New Roman" w:hAnsi="Times New Roman"/>
          <w:sz w:val="28"/>
          <w:szCs w:val="28"/>
        </w:rPr>
        <w:t xml:space="preserve">В случае установления органом государственного финансового контроля факта нецелевого использования субсидии к </w:t>
      </w:r>
      <w:r w:rsidR="00E009E6" w:rsidRPr="003B4BA2">
        <w:rPr>
          <w:rFonts w:ascii="Times New Roman" w:hAnsi="Times New Roman"/>
          <w:sz w:val="28"/>
          <w:szCs w:val="28"/>
        </w:rPr>
        <w:t xml:space="preserve">муниципальному району и городскому округу Новосибирской области </w:t>
      </w:r>
      <w:r w:rsidR="00E009E6" w:rsidRPr="003B4BA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(кроме города Новосибирска) </w:t>
      </w:r>
      <w:r w:rsidRPr="003B4BA2">
        <w:rPr>
          <w:rFonts w:ascii="Times New Roman" w:hAnsi="Times New Roman"/>
          <w:sz w:val="28"/>
          <w:szCs w:val="28"/>
        </w:rPr>
        <w:lastRenderedPageBreak/>
        <w:t>применяются бюджетные меры принуждения в порядке, предусмотренном бюджетным законодательством Российской Федерации и нормативными правовыми актами, регулирующими бюджетные правоотношения.</w:t>
      </w:r>
    </w:p>
    <w:p w14:paraId="00FE0E68" w14:textId="4C3DAD17" w:rsidR="00F4714E" w:rsidRPr="003B4BA2" w:rsidRDefault="0088605A" w:rsidP="002B4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BA2">
        <w:rPr>
          <w:rFonts w:ascii="Times New Roman" w:hAnsi="Times New Roman"/>
          <w:sz w:val="28"/>
          <w:szCs w:val="28"/>
        </w:rPr>
        <w:t>10</w:t>
      </w:r>
      <w:r w:rsidR="00F4714E" w:rsidRPr="003B4BA2">
        <w:rPr>
          <w:rFonts w:ascii="Times New Roman" w:hAnsi="Times New Roman"/>
          <w:sz w:val="28"/>
          <w:szCs w:val="28"/>
        </w:rPr>
        <w:t xml:space="preserve">. В случае </w:t>
      </w:r>
      <w:proofErr w:type="spellStart"/>
      <w:r w:rsidR="00F4714E" w:rsidRPr="003B4BA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F4714E" w:rsidRPr="003B4BA2">
        <w:rPr>
          <w:rFonts w:ascii="Times New Roman" w:hAnsi="Times New Roman"/>
          <w:sz w:val="28"/>
          <w:szCs w:val="28"/>
        </w:rPr>
        <w:t xml:space="preserve"> муниципальным районом или городским округом Новосибирской области (кроме города Новосибирска) результатов использования субсидии, субсидия подлежит возврату в областной бюджет в порядке, определенном </w:t>
      </w:r>
      <w:r w:rsidR="004A28B5" w:rsidRPr="003B4BA2">
        <w:rPr>
          <w:rFonts w:ascii="Times New Roman" w:hAnsi="Times New Roman"/>
          <w:sz w:val="28"/>
          <w:szCs w:val="28"/>
        </w:rPr>
        <w:t>Правилами</w:t>
      </w:r>
      <w:r w:rsidR="00814084" w:rsidRPr="003B4BA2">
        <w:rPr>
          <w:rFonts w:ascii="Times New Roman" w:hAnsi="Times New Roman"/>
          <w:sz w:val="28"/>
          <w:szCs w:val="28"/>
        </w:rPr>
        <w:t>.</w:t>
      </w:r>
      <w:r w:rsidR="00F4714E" w:rsidRPr="003B4BA2">
        <w:rPr>
          <w:rFonts w:ascii="Times New Roman" w:hAnsi="Times New Roman"/>
          <w:sz w:val="28"/>
          <w:szCs w:val="28"/>
        </w:rPr>
        <w:t xml:space="preserve"> </w:t>
      </w:r>
    </w:p>
    <w:p w14:paraId="380060B6" w14:textId="5E63A333" w:rsidR="002B4CD3" w:rsidRPr="003B4BA2" w:rsidRDefault="002B4CD3" w:rsidP="002B4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7B76AC" w14:textId="77777777" w:rsidR="00F423AB" w:rsidRPr="003B4BA2" w:rsidRDefault="00F423AB" w:rsidP="00374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846F91" w14:textId="77777777" w:rsidR="00F423AB" w:rsidRPr="003B4BA2" w:rsidRDefault="00F423AB" w:rsidP="00374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B8C14D" w14:textId="54666B1B" w:rsidR="00F423AB" w:rsidRPr="002B3B57" w:rsidRDefault="00F423AB" w:rsidP="0037414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4BA2">
        <w:rPr>
          <w:rFonts w:ascii="Times New Roman" w:hAnsi="Times New Roman" w:cs="Times New Roman"/>
          <w:sz w:val="28"/>
          <w:szCs w:val="28"/>
        </w:rPr>
        <w:t>_________</w:t>
      </w:r>
      <w:r w:rsidR="00E93DF7" w:rsidRPr="003B4BA2">
        <w:rPr>
          <w:rFonts w:ascii="Times New Roman" w:hAnsi="Times New Roman" w:cs="Times New Roman"/>
          <w:sz w:val="28"/>
          <w:szCs w:val="28"/>
        </w:rPr>
        <w:t>».</w:t>
      </w:r>
      <w:bookmarkStart w:id="1" w:name="_GoBack"/>
      <w:bookmarkEnd w:id="1"/>
    </w:p>
    <w:p w14:paraId="43DC8695" w14:textId="77777777" w:rsidR="00F423AB" w:rsidRPr="002B3B57" w:rsidRDefault="00F423AB" w:rsidP="0037414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7E23D346" w14:textId="77777777" w:rsidR="00F423AB" w:rsidRPr="002B3B57" w:rsidRDefault="00F423AB" w:rsidP="00374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6D19C5" w14:textId="77777777" w:rsidR="00167A0E" w:rsidRPr="002B3B57" w:rsidRDefault="00D7646E" w:rsidP="0037414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167A0E" w:rsidRPr="002B3B57" w:rsidSect="002B3B57">
      <w:headerReference w:type="default" r:id="rId8"/>
      <w:pgSz w:w="11906" w:h="16838"/>
      <w:pgMar w:top="1134" w:right="567" w:bottom="1134" w:left="1418" w:header="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6172A" w14:textId="77777777" w:rsidR="00D7646E" w:rsidRDefault="00D7646E">
      <w:pPr>
        <w:spacing w:after="0" w:line="240" w:lineRule="auto"/>
      </w:pPr>
      <w:r>
        <w:separator/>
      </w:r>
    </w:p>
  </w:endnote>
  <w:endnote w:type="continuationSeparator" w:id="0">
    <w:p w14:paraId="23EF7D9E" w14:textId="77777777" w:rsidR="00D7646E" w:rsidRDefault="00D76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F209F" w14:textId="77777777" w:rsidR="00D7646E" w:rsidRDefault="00D7646E">
      <w:pPr>
        <w:spacing w:after="0" w:line="240" w:lineRule="auto"/>
      </w:pPr>
      <w:r>
        <w:separator/>
      </w:r>
    </w:p>
  </w:footnote>
  <w:footnote w:type="continuationSeparator" w:id="0">
    <w:p w14:paraId="293F03EC" w14:textId="77777777" w:rsidR="00D7646E" w:rsidRDefault="00D76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A6270" w14:textId="77777777" w:rsidR="00ED2458" w:rsidRDefault="00D7646E">
    <w:pPr>
      <w:pStyle w:val="a3"/>
      <w:jc w:val="center"/>
    </w:pPr>
  </w:p>
  <w:p w14:paraId="1BFF4658" w14:textId="0EA56972" w:rsidR="006219BD" w:rsidRPr="0091302A" w:rsidRDefault="00F423AB" w:rsidP="00ED2458">
    <w:pPr>
      <w:pStyle w:val="a3"/>
      <w:jc w:val="center"/>
      <w:rPr>
        <w:rFonts w:ascii="Times New Roman" w:hAnsi="Times New Roman"/>
        <w:sz w:val="24"/>
        <w:szCs w:val="24"/>
      </w:rPr>
    </w:pPr>
    <w:r w:rsidRPr="0091302A">
      <w:rPr>
        <w:rFonts w:ascii="Times New Roman" w:hAnsi="Times New Roman"/>
        <w:sz w:val="24"/>
        <w:szCs w:val="24"/>
      </w:rPr>
      <w:fldChar w:fldCharType="begin"/>
    </w:r>
    <w:r w:rsidRPr="0091302A">
      <w:rPr>
        <w:rFonts w:ascii="Times New Roman" w:hAnsi="Times New Roman"/>
        <w:sz w:val="24"/>
        <w:szCs w:val="24"/>
      </w:rPr>
      <w:instrText>PAGE   \* MERGEFORMAT</w:instrText>
    </w:r>
    <w:r w:rsidRPr="0091302A">
      <w:rPr>
        <w:rFonts w:ascii="Times New Roman" w:hAnsi="Times New Roman"/>
        <w:sz w:val="24"/>
        <w:szCs w:val="24"/>
      </w:rPr>
      <w:fldChar w:fldCharType="separate"/>
    </w:r>
    <w:r w:rsidR="003B4BA2">
      <w:rPr>
        <w:rFonts w:ascii="Times New Roman" w:hAnsi="Times New Roman"/>
        <w:noProof/>
        <w:sz w:val="24"/>
        <w:szCs w:val="24"/>
      </w:rPr>
      <w:t>4</w:t>
    </w:r>
    <w:r w:rsidRPr="0091302A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407F7"/>
    <w:multiLevelType w:val="hybridMultilevel"/>
    <w:tmpl w:val="AF4A47E6"/>
    <w:lvl w:ilvl="0" w:tplc="43B03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3AB"/>
    <w:rsid w:val="0004772A"/>
    <w:rsid w:val="00075BD4"/>
    <w:rsid w:val="0009128C"/>
    <w:rsid w:val="000A1893"/>
    <w:rsid w:val="000B65EB"/>
    <w:rsid w:val="000B7EC2"/>
    <w:rsid w:val="000C424D"/>
    <w:rsid w:val="000E6002"/>
    <w:rsid w:val="00107DF8"/>
    <w:rsid w:val="0011635A"/>
    <w:rsid w:val="00154785"/>
    <w:rsid w:val="001649FE"/>
    <w:rsid w:val="001913E8"/>
    <w:rsid w:val="001C2C58"/>
    <w:rsid w:val="001E0591"/>
    <w:rsid w:val="001E5470"/>
    <w:rsid w:val="0020062F"/>
    <w:rsid w:val="002041B6"/>
    <w:rsid w:val="00226953"/>
    <w:rsid w:val="00257C8E"/>
    <w:rsid w:val="00293946"/>
    <w:rsid w:val="002B1B5B"/>
    <w:rsid w:val="002B3B57"/>
    <w:rsid w:val="002B4CD3"/>
    <w:rsid w:val="002C1FF6"/>
    <w:rsid w:val="002C7222"/>
    <w:rsid w:val="00326AD8"/>
    <w:rsid w:val="003325FF"/>
    <w:rsid w:val="003658E8"/>
    <w:rsid w:val="00374140"/>
    <w:rsid w:val="003B4BA2"/>
    <w:rsid w:val="003C4A74"/>
    <w:rsid w:val="004167E1"/>
    <w:rsid w:val="004173D1"/>
    <w:rsid w:val="004321F3"/>
    <w:rsid w:val="0045677D"/>
    <w:rsid w:val="00465F56"/>
    <w:rsid w:val="00475DF3"/>
    <w:rsid w:val="00483783"/>
    <w:rsid w:val="004A28B5"/>
    <w:rsid w:val="004C00DB"/>
    <w:rsid w:val="004D7EB5"/>
    <w:rsid w:val="005048B7"/>
    <w:rsid w:val="00516494"/>
    <w:rsid w:val="00536DEB"/>
    <w:rsid w:val="00554AAC"/>
    <w:rsid w:val="00577E6F"/>
    <w:rsid w:val="00592301"/>
    <w:rsid w:val="005C0DD1"/>
    <w:rsid w:val="005E3A85"/>
    <w:rsid w:val="005E68A2"/>
    <w:rsid w:val="00623727"/>
    <w:rsid w:val="00683D8D"/>
    <w:rsid w:val="006D179F"/>
    <w:rsid w:val="00730453"/>
    <w:rsid w:val="007441A8"/>
    <w:rsid w:val="00774270"/>
    <w:rsid w:val="0079323F"/>
    <w:rsid w:val="007F5519"/>
    <w:rsid w:val="007F7752"/>
    <w:rsid w:val="00800EE8"/>
    <w:rsid w:val="008106F4"/>
    <w:rsid w:val="00814084"/>
    <w:rsid w:val="0083093A"/>
    <w:rsid w:val="00832514"/>
    <w:rsid w:val="0086636D"/>
    <w:rsid w:val="0087558D"/>
    <w:rsid w:val="0088605A"/>
    <w:rsid w:val="008B761E"/>
    <w:rsid w:val="008C2DA4"/>
    <w:rsid w:val="00903E40"/>
    <w:rsid w:val="00977A39"/>
    <w:rsid w:val="009C3AA7"/>
    <w:rsid w:val="009F4480"/>
    <w:rsid w:val="00A26EFE"/>
    <w:rsid w:val="00A30260"/>
    <w:rsid w:val="00AB3A49"/>
    <w:rsid w:val="00AF6142"/>
    <w:rsid w:val="00B00EB5"/>
    <w:rsid w:val="00BA291C"/>
    <w:rsid w:val="00BC617B"/>
    <w:rsid w:val="00C55792"/>
    <w:rsid w:val="00C74626"/>
    <w:rsid w:val="00C8329A"/>
    <w:rsid w:val="00CA0808"/>
    <w:rsid w:val="00CA40EA"/>
    <w:rsid w:val="00CD4F61"/>
    <w:rsid w:val="00D03F7B"/>
    <w:rsid w:val="00D31836"/>
    <w:rsid w:val="00D7646E"/>
    <w:rsid w:val="00D92742"/>
    <w:rsid w:val="00DD2830"/>
    <w:rsid w:val="00DE013E"/>
    <w:rsid w:val="00DE48F9"/>
    <w:rsid w:val="00E009E6"/>
    <w:rsid w:val="00E06781"/>
    <w:rsid w:val="00E338E8"/>
    <w:rsid w:val="00E6554D"/>
    <w:rsid w:val="00E708C9"/>
    <w:rsid w:val="00E71DB8"/>
    <w:rsid w:val="00E93DF7"/>
    <w:rsid w:val="00E95D87"/>
    <w:rsid w:val="00EF62F0"/>
    <w:rsid w:val="00EF7E42"/>
    <w:rsid w:val="00F170CF"/>
    <w:rsid w:val="00F33731"/>
    <w:rsid w:val="00F423AB"/>
    <w:rsid w:val="00F4714E"/>
    <w:rsid w:val="00F6350B"/>
    <w:rsid w:val="00F84319"/>
    <w:rsid w:val="00FA12F3"/>
    <w:rsid w:val="00FC4080"/>
    <w:rsid w:val="00FD5053"/>
    <w:rsid w:val="00FD505F"/>
    <w:rsid w:val="00FD6AB5"/>
    <w:rsid w:val="00F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55E"/>
  <w15:docId w15:val="{5033D26B-189C-43BF-AB9F-6CA23AA9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3A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42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2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aliases w:val="Знак"/>
    <w:basedOn w:val="a"/>
    <w:link w:val="a4"/>
    <w:uiPriority w:val="99"/>
    <w:unhideWhenUsed/>
    <w:rsid w:val="00F423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 Знак"/>
    <w:basedOn w:val="a0"/>
    <w:link w:val="a3"/>
    <w:uiPriority w:val="99"/>
    <w:rsid w:val="00F423A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F423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3B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F6350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350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6350B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350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350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3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35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AAE25-15BD-41BF-B8C0-74394C86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Ефимова Светлана Викторовна</dc:creator>
  <cp:lastModifiedBy>Ефимова Светлана Викторовна</cp:lastModifiedBy>
  <cp:revision>22</cp:revision>
  <dcterms:created xsi:type="dcterms:W3CDTF">2020-05-18T04:26:00Z</dcterms:created>
  <dcterms:modified xsi:type="dcterms:W3CDTF">2020-06-08T09:18:00Z</dcterms:modified>
</cp:coreProperties>
</file>