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EC280E1" wp14:editId="26D6FE3F">
            <wp:extent cx="545123" cy="65427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Pr="00C64FF7" w:rsidRDefault="00E26911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ИННОВАЦИОННОЙ ПОЛИТИКИ НОВОСИБИРСКОЙ ОБЛАСТИ</w:t>
      </w:r>
    </w:p>
    <w:p w:rsidR="008F6A06" w:rsidRPr="00C64FF7" w:rsidRDefault="008F6A06" w:rsidP="008F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МНиИП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НСО)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DA20E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E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Новосибирск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Default="00DA20E7" w:rsidP="00E2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10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</w:t>
      </w:r>
      <w:r w:rsidR="00BF1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орядка предварительного уведомления представителя нанимателя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науки и инновационной политики Новосибирской области, о выполнении иной оплачиваемой работы</w:t>
      </w:r>
    </w:p>
    <w:p w:rsidR="00DA20E7" w:rsidRPr="00C64FF7" w:rsidRDefault="00DA20E7" w:rsidP="00DA20E7">
      <w:pPr>
        <w:pStyle w:val="a3"/>
        <w:jc w:val="both"/>
        <w:rPr>
          <w:szCs w:val="28"/>
        </w:rPr>
      </w:pPr>
    </w:p>
    <w:p w:rsidR="00DA20E7" w:rsidRPr="008F6A06" w:rsidRDefault="00BF1DFB" w:rsidP="00DA20E7">
      <w:pPr>
        <w:pStyle w:val="a3"/>
        <w:jc w:val="both"/>
        <w:rPr>
          <w:b/>
          <w:szCs w:val="28"/>
        </w:rPr>
      </w:pPr>
      <w:r>
        <w:rPr>
          <w:color w:val="000000"/>
          <w:lang w:eastAsia="ru-RU" w:bidi="ru-RU"/>
        </w:rPr>
        <w:t xml:space="preserve">В соответствии с частью 2 статьи 14 Федерального закона от 27.07.2004 </w:t>
      </w:r>
      <w:r w:rsidR="00C8708D">
        <w:rPr>
          <w:color w:val="000000"/>
          <w:lang w:eastAsia="ru-RU" w:bidi="ru-RU"/>
        </w:rPr>
        <w:t xml:space="preserve">          </w:t>
      </w:r>
      <w:r>
        <w:rPr>
          <w:color w:val="000000"/>
          <w:lang w:eastAsia="ru-RU" w:bidi="ru-RU"/>
        </w:rPr>
        <w:t>№</w:t>
      </w:r>
      <w:r w:rsidR="00C8708D">
        <w:rPr>
          <w:color w:val="000000"/>
          <w:lang w:eastAsia="ru-RU" w:bidi="ru-RU"/>
        </w:rPr>
        <w:t> </w:t>
      </w:r>
      <w:r>
        <w:rPr>
          <w:color w:val="000000"/>
          <w:lang w:eastAsia="ru-RU" w:bidi="ru-RU"/>
        </w:rPr>
        <w:t>79-ФЗ «О государственной гражданской службе Российской Федерации», в целях повышения эффективности работы по противодействию коррупции, а также предотвращения конфликта интересов на государственной гражданской службе</w:t>
      </w:r>
      <w:r w:rsidR="00B3226A" w:rsidRPr="00B3226A">
        <w:rPr>
          <w:color w:val="000000"/>
          <w:lang w:eastAsia="ru-RU" w:bidi="ru-RU"/>
        </w:rPr>
        <w:t xml:space="preserve"> </w:t>
      </w:r>
      <w:r w:rsidR="00DA20E7" w:rsidRPr="008F6A06">
        <w:rPr>
          <w:b/>
          <w:szCs w:val="28"/>
        </w:rPr>
        <w:t>п р и к а з ы в а ю:</w:t>
      </w:r>
    </w:p>
    <w:p w:rsidR="007B5FF1" w:rsidRDefault="006877C3" w:rsidP="006877C3">
      <w:pPr>
        <w:pStyle w:val="a3"/>
        <w:jc w:val="both"/>
        <w:rPr>
          <w:color w:val="000000"/>
          <w:lang w:eastAsia="ru-RU" w:bidi="ru-RU"/>
        </w:rPr>
      </w:pPr>
      <w:r w:rsidRPr="006877C3">
        <w:rPr>
          <w:rFonts w:cs="Times New Roman"/>
          <w:color w:val="000000"/>
          <w:szCs w:val="28"/>
          <w:lang w:eastAsia="ru-RU" w:bidi="ru-RU"/>
        </w:rPr>
        <w:t>1.</w:t>
      </w:r>
      <w:r w:rsidR="00BF1DFB">
        <w:rPr>
          <w:color w:val="000000"/>
          <w:lang w:eastAsia="ru-RU" w:bidi="ru-RU"/>
        </w:rPr>
        <w:t xml:space="preserve"> Утвердить прилагаемый Порядок предварительного уведомления представителя нанимателя государственными гражданскими служащими Новосибирской области, замещающими должности государственной гражданской службы Новосибирской области в </w:t>
      </w:r>
      <w:r w:rsidR="008F6A06">
        <w:rPr>
          <w:color w:val="000000"/>
          <w:lang w:eastAsia="ru-RU" w:bidi="ru-RU"/>
        </w:rPr>
        <w:t>министерстве науки и инновационной политики</w:t>
      </w:r>
      <w:r w:rsidR="00BF1DFB">
        <w:rPr>
          <w:color w:val="000000"/>
          <w:lang w:eastAsia="ru-RU" w:bidi="ru-RU"/>
        </w:rPr>
        <w:t xml:space="preserve"> Новосибирской области, о выполнении иной оплачиваемой работы (далее - Порядок).</w:t>
      </w:r>
    </w:p>
    <w:p w:rsidR="00B05FDA" w:rsidRDefault="006877C3" w:rsidP="006877C3">
      <w:pPr>
        <w:pStyle w:val="a3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2. </w:t>
      </w:r>
      <w:r w:rsidR="00F240AC">
        <w:rPr>
          <w:color w:val="000000"/>
          <w:lang w:eastAsia="ru-RU" w:bidi="ru-RU"/>
        </w:rPr>
        <w:t>Начальнику о</w:t>
      </w:r>
      <w:r w:rsidR="00B05FDA">
        <w:rPr>
          <w:color w:val="000000"/>
          <w:lang w:eastAsia="ru-RU" w:bidi="ru-RU"/>
        </w:rPr>
        <w:t>тдел</w:t>
      </w:r>
      <w:r w:rsidR="00F240AC">
        <w:rPr>
          <w:color w:val="000000"/>
          <w:lang w:eastAsia="ru-RU" w:bidi="ru-RU"/>
        </w:rPr>
        <w:t>а</w:t>
      </w:r>
      <w:r w:rsidR="00B05FDA">
        <w:rPr>
          <w:color w:val="000000"/>
          <w:lang w:eastAsia="ru-RU" w:bidi="ru-RU"/>
        </w:rPr>
        <w:t xml:space="preserve"> организационно</w:t>
      </w:r>
      <w:r w:rsidR="00C8708D">
        <w:rPr>
          <w:color w:val="000000"/>
          <w:lang w:eastAsia="ru-RU" w:bidi="ru-RU"/>
        </w:rPr>
        <w:t> </w:t>
      </w:r>
      <w:r w:rsidR="00B05FDA">
        <w:rPr>
          <w:color w:val="000000"/>
          <w:lang w:eastAsia="ru-RU" w:bidi="ru-RU"/>
        </w:rPr>
        <w:t>–</w:t>
      </w:r>
      <w:r w:rsidR="00C8708D">
        <w:rPr>
          <w:color w:val="000000"/>
          <w:lang w:eastAsia="ru-RU" w:bidi="ru-RU"/>
        </w:rPr>
        <w:t> </w:t>
      </w:r>
      <w:r w:rsidR="00B05FDA">
        <w:rPr>
          <w:color w:val="000000"/>
          <w:lang w:eastAsia="ru-RU" w:bidi="ru-RU"/>
        </w:rPr>
        <w:t>правового и финансового обеспечения министерства науки и инновационной политики Новосибирской области обеспечить ознакомление государственных гражданских служащих Новосибирской области, замещающих должности государственной гражданской службы Новосибирской области в министерстве науки и инновационной политики Новосибирской области, с настоящим Порядком.</w:t>
      </w:r>
    </w:p>
    <w:p w:rsidR="006877C3" w:rsidRDefault="00B05FDA" w:rsidP="006877C3">
      <w:pPr>
        <w:pStyle w:val="a3"/>
        <w:jc w:val="both"/>
        <w:rPr>
          <w:rFonts w:cs="Times New Roman"/>
          <w:szCs w:val="28"/>
        </w:rPr>
      </w:pPr>
      <w:r>
        <w:rPr>
          <w:color w:val="000000"/>
          <w:lang w:eastAsia="ru-RU" w:bidi="ru-RU"/>
        </w:rPr>
        <w:t>3. </w:t>
      </w:r>
      <w:r w:rsidR="006877C3">
        <w:rPr>
          <w:color w:val="000000"/>
          <w:lang w:eastAsia="ru-RU" w:bidi="ru-RU"/>
        </w:rPr>
        <w:t>Контроль за исполнением настоящего приказа оставляю за собой.</w:t>
      </w:r>
    </w:p>
    <w:p w:rsidR="00C63E2A" w:rsidRPr="00C64FF7" w:rsidRDefault="00C63E2A" w:rsidP="00DA20E7">
      <w:pPr>
        <w:pStyle w:val="a3"/>
        <w:jc w:val="both"/>
        <w:rPr>
          <w:szCs w:val="28"/>
        </w:rPr>
      </w:pPr>
    </w:p>
    <w:p w:rsidR="00DA20E7" w:rsidRDefault="00DA20E7" w:rsidP="00DA20E7">
      <w:pPr>
        <w:pStyle w:val="a3"/>
        <w:jc w:val="both"/>
        <w:rPr>
          <w:szCs w:val="28"/>
        </w:rPr>
      </w:pPr>
    </w:p>
    <w:p w:rsidR="009946B7" w:rsidRPr="00C64FF7" w:rsidRDefault="009946B7" w:rsidP="00DA20E7">
      <w:pPr>
        <w:pStyle w:val="a3"/>
        <w:jc w:val="both"/>
        <w:rPr>
          <w:szCs w:val="28"/>
        </w:rPr>
      </w:pPr>
    </w:p>
    <w:p w:rsidR="00531A92" w:rsidRPr="00531A92" w:rsidRDefault="00E26911" w:rsidP="00DA20E7">
      <w:pPr>
        <w:pStyle w:val="a3"/>
        <w:ind w:firstLine="0"/>
        <w:jc w:val="both"/>
        <w:rPr>
          <w:szCs w:val="28"/>
        </w:rPr>
      </w:pPr>
      <w:r>
        <w:rPr>
          <w:szCs w:val="28"/>
        </w:rPr>
        <w:t xml:space="preserve">Министр </w:t>
      </w:r>
      <w:r w:rsidR="00531A92">
        <w:rPr>
          <w:szCs w:val="28"/>
        </w:rPr>
        <w:t xml:space="preserve">                                     </w:t>
      </w:r>
      <w:r w:rsidR="007B5FF1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          А.В. Васильев</w:t>
      </w:r>
    </w:p>
    <w:p w:rsidR="00DA20E7" w:rsidRPr="005146AB" w:rsidRDefault="00DA20E7" w:rsidP="00DA20E7">
      <w:pPr>
        <w:pStyle w:val="a3"/>
        <w:jc w:val="both"/>
        <w:rPr>
          <w:szCs w:val="28"/>
        </w:rPr>
      </w:pPr>
    </w:p>
    <w:p w:rsidR="00DA20E7" w:rsidRDefault="00DA20E7" w:rsidP="00DA20E7">
      <w:pPr>
        <w:pStyle w:val="a3"/>
        <w:jc w:val="both"/>
        <w:rPr>
          <w:szCs w:val="28"/>
        </w:rPr>
      </w:pPr>
    </w:p>
    <w:p w:rsidR="00293CE9" w:rsidRDefault="00293CE9" w:rsidP="00DA20E7">
      <w:pPr>
        <w:pStyle w:val="a3"/>
        <w:jc w:val="both"/>
        <w:rPr>
          <w:szCs w:val="28"/>
        </w:rPr>
      </w:pPr>
    </w:p>
    <w:p w:rsidR="00293CE9" w:rsidRDefault="00293CE9" w:rsidP="00DA20E7">
      <w:pPr>
        <w:pStyle w:val="a3"/>
        <w:jc w:val="both"/>
        <w:rPr>
          <w:szCs w:val="28"/>
        </w:rPr>
        <w:sectPr w:rsidR="00293CE9" w:rsidSect="00C8025E">
          <w:headerReference w:type="default" r:id="rId9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6877C3" w:rsidRDefault="006877C3" w:rsidP="006877C3">
      <w:pPr>
        <w:pStyle w:val="a3"/>
        <w:ind w:left="5812" w:firstLine="0"/>
        <w:jc w:val="center"/>
      </w:pPr>
      <w:bookmarkStart w:id="0" w:name="_GoBack"/>
      <w:bookmarkEnd w:id="0"/>
      <w:r>
        <w:lastRenderedPageBreak/>
        <w:t>УТВЕРЖДЕН</w:t>
      </w:r>
    </w:p>
    <w:p w:rsidR="006877C3" w:rsidRDefault="006877C3" w:rsidP="006877C3">
      <w:pPr>
        <w:pStyle w:val="a3"/>
        <w:ind w:left="5812" w:firstLine="0"/>
        <w:jc w:val="center"/>
      </w:pPr>
      <w:r>
        <w:t>приказом министерства науки и инновационной политики Новосибирской области от ____________ № ____</w:t>
      </w:r>
    </w:p>
    <w:p w:rsidR="006877C3" w:rsidRDefault="006877C3" w:rsidP="006877C3">
      <w:pPr>
        <w:pStyle w:val="a3"/>
        <w:ind w:left="5812"/>
        <w:jc w:val="both"/>
      </w:pPr>
    </w:p>
    <w:p w:rsidR="006877C3" w:rsidRPr="006877C3" w:rsidRDefault="006877C3" w:rsidP="006877C3">
      <w:pPr>
        <w:pStyle w:val="a3"/>
        <w:ind w:firstLine="0"/>
        <w:jc w:val="center"/>
        <w:rPr>
          <w:b/>
        </w:rPr>
      </w:pPr>
      <w:r w:rsidRPr="006877C3">
        <w:rPr>
          <w:b/>
        </w:rPr>
        <w:t>П</w:t>
      </w:r>
      <w:r w:rsidR="00E00790">
        <w:rPr>
          <w:b/>
        </w:rPr>
        <w:t>орядок</w:t>
      </w:r>
    </w:p>
    <w:p w:rsidR="00B05FDA" w:rsidRDefault="00B05FDA" w:rsidP="006877C3">
      <w:pPr>
        <w:pStyle w:val="a3"/>
        <w:ind w:firstLine="0"/>
        <w:jc w:val="center"/>
        <w:rPr>
          <w:b/>
        </w:rPr>
      </w:pPr>
      <w:bookmarkStart w:id="1" w:name="_Hlk4348333"/>
      <w:r>
        <w:rPr>
          <w:b/>
        </w:rPr>
        <w:t>предварительного уведомления представителя нанимателя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науки и инновационной политики</w:t>
      </w:r>
      <w:r w:rsidR="007527FD">
        <w:rPr>
          <w:b/>
        </w:rPr>
        <w:t xml:space="preserve"> Новосибирской области</w:t>
      </w:r>
      <w:r>
        <w:rPr>
          <w:b/>
        </w:rPr>
        <w:t>, о выполнении иной оплачиваемой работы</w:t>
      </w:r>
      <w:bookmarkEnd w:id="1"/>
    </w:p>
    <w:p w:rsidR="00DA20E7" w:rsidRDefault="00DA20E7" w:rsidP="00DA20E7">
      <w:pPr>
        <w:pStyle w:val="a3"/>
        <w:jc w:val="both"/>
      </w:pPr>
    </w:p>
    <w:p w:rsidR="00B05FDA" w:rsidRDefault="006877C3" w:rsidP="00DA20E7">
      <w:pPr>
        <w:pStyle w:val="a3"/>
        <w:jc w:val="both"/>
      </w:pPr>
      <w:r>
        <w:t>1. </w:t>
      </w:r>
      <w:r w:rsidR="00B05FDA" w:rsidRPr="00B05FDA">
        <w:t xml:space="preserve">Настоящим Порядком регламентируется процедура предварительного уведомления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</w:t>
      </w:r>
      <w:r w:rsidR="00B05FDA">
        <w:t>министерстве науки и инновационной политики</w:t>
      </w:r>
      <w:r w:rsidR="00B05FDA" w:rsidRPr="00B05FDA">
        <w:t xml:space="preserve"> Новосибирской области (далее </w:t>
      </w:r>
      <w:r w:rsidR="00B3226A">
        <w:t>–</w:t>
      </w:r>
      <w:r w:rsidR="00B05FDA" w:rsidRPr="00B05FDA">
        <w:t xml:space="preserve"> </w:t>
      </w:r>
      <w:r w:rsidR="00B3226A">
        <w:t xml:space="preserve">министерство, </w:t>
      </w:r>
      <w:r w:rsidR="00B05FDA" w:rsidRPr="00B05FDA">
        <w:t xml:space="preserve">гражданские служащие), </w:t>
      </w:r>
      <w:r w:rsidR="00B05FDA">
        <w:t>министра науки и инновационной политики</w:t>
      </w:r>
      <w:r w:rsidR="00B05FDA" w:rsidRPr="00B05FDA">
        <w:t xml:space="preserve"> Новосибирской области</w:t>
      </w:r>
      <w:r w:rsidR="00B3226A">
        <w:t xml:space="preserve"> (далее – министр)</w:t>
      </w:r>
      <w:r w:rsidR="00B05FDA" w:rsidRPr="00B05FDA">
        <w:t xml:space="preserve"> о выполнении иной оплачиваемой работы</w:t>
      </w:r>
      <w:r w:rsidR="00B05FDA">
        <w:t>.</w:t>
      </w:r>
    </w:p>
    <w:p w:rsidR="00B05FDA" w:rsidRDefault="00B05FDA" w:rsidP="00DA20E7">
      <w:pPr>
        <w:pStyle w:val="a3"/>
        <w:jc w:val="both"/>
      </w:pPr>
      <w:r w:rsidRPr="00B05FDA">
        <w:t>К иной оплачиваемой работе относится работа, выполняемая как по трудовому, так и по гражданско-правовому договору.</w:t>
      </w:r>
    </w:p>
    <w:p w:rsidR="007527FD" w:rsidRDefault="00B05FDA" w:rsidP="007527FD">
      <w:pPr>
        <w:pStyle w:val="a3"/>
        <w:jc w:val="both"/>
      </w:pPr>
      <w:r>
        <w:t>2. </w:t>
      </w:r>
      <w:r w:rsidRPr="00B05FDA">
        <w:t>Уведомление о выполнении иной оплачиваемой работы (далее - уведомление) составляется гражданским служащим в письменном виде по форме согласно приложению № 1 к настоящему Порядку.</w:t>
      </w:r>
      <w:r w:rsidR="007527FD">
        <w:t xml:space="preserve"> </w:t>
      </w:r>
    </w:p>
    <w:p w:rsidR="007527FD" w:rsidRDefault="007527FD" w:rsidP="007527FD">
      <w:pPr>
        <w:pStyle w:val="a3"/>
        <w:jc w:val="both"/>
      </w:pPr>
      <w:r>
        <w:t>3. Гражданский служащий представляет новое уведомление в случае:</w:t>
      </w:r>
    </w:p>
    <w:p w:rsidR="007527FD" w:rsidRDefault="007527FD" w:rsidP="007527FD">
      <w:pPr>
        <w:pStyle w:val="a3"/>
        <w:jc w:val="both"/>
      </w:pPr>
      <w:r>
        <w:t>1) изменений условий договора (изменений вида деятельности (трудовой функции), места и условий иной оплачиваемой работы);</w:t>
      </w:r>
    </w:p>
    <w:p w:rsidR="007527FD" w:rsidRDefault="007527FD" w:rsidP="007527FD">
      <w:pPr>
        <w:pStyle w:val="a3"/>
        <w:jc w:val="both"/>
      </w:pPr>
      <w:r>
        <w:t>2) заключения нового договора о выполнении иной оплачиваемой работы (в том числе в связи с истечением срока предыдущего договора).</w:t>
      </w:r>
    </w:p>
    <w:p w:rsidR="00EB4E29" w:rsidRDefault="007527FD" w:rsidP="00DA20E7">
      <w:pPr>
        <w:pStyle w:val="a3"/>
        <w:jc w:val="both"/>
      </w:pPr>
      <w:r>
        <w:t>4</w:t>
      </w:r>
      <w:r w:rsidR="00EB4E29">
        <w:t>. </w:t>
      </w:r>
      <w:r w:rsidR="00EB4E29" w:rsidRPr="00EB4E29">
        <w:t xml:space="preserve">К уведомлению прилагается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т.п.). В случае отсутствия указанного документа на момент уведомления, соответствующая копия направляется </w:t>
      </w:r>
      <w:r w:rsidR="00EB4E29">
        <w:t xml:space="preserve">министру </w:t>
      </w:r>
      <w:r w:rsidR="00EB4E29" w:rsidRPr="00EB4E29">
        <w:t>в течение 3 рабочих дней с момента его получения.</w:t>
      </w:r>
    </w:p>
    <w:p w:rsidR="00EB4E29" w:rsidRDefault="007527FD" w:rsidP="00DA20E7">
      <w:pPr>
        <w:pStyle w:val="a3"/>
        <w:jc w:val="both"/>
      </w:pPr>
      <w:r>
        <w:t>5</w:t>
      </w:r>
      <w:r w:rsidR="00EB4E29">
        <w:t>. </w:t>
      </w:r>
      <w:r w:rsidR="00EB4E29" w:rsidRPr="00EB4E29">
        <w:t xml:space="preserve">Уведомление составляется гражданским служащим в двух экземплярах и с визой </w:t>
      </w:r>
      <w:r w:rsidR="00EB4E29">
        <w:t>начальника</w:t>
      </w:r>
      <w:r w:rsidR="001964A3">
        <w:t xml:space="preserve"> управления (</w:t>
      </w:r>
      <w:r w:rsidR="00EB4E29">
        <w:t>отдела</w:t>
      </w:r>
      <w:r w:rsidR="001964A3">
        <w:t>)</w:t>
      </w:r>
      <w:r w:rsidR="00EB4E29" w:rsidRPr="00EB4E29">
        <w:t xml:space="preserve">, в котором гражданский служащий проходит государственную гражданскую службу </w:t>
      </w:r>
      <w:r w:rsidR="00EB4E29">
        <w:t>Новосибирской области</w:t>
      </w:r>
      <w:r w:rsidR="00EB4E29" w:rsidRPr="00EB4E29">
        <w:t>, направляется в отдел</w:t>
      </w:r>
      <w:r w:rsidR="00EB4E29">
        <w:t xml:space="preserve"> организационно-правового и финансового обеспечения министерства </w:t>
      </w:r>
      <w:r w:rsidR="00EB4E29" w:rsidRPr="00B05FDA">
        <w:t>(далее - отдел)</w:t>
      </w:r>
      <w:r w:rsidR="00EB4E29" w:rsidRPr="00EB4E29">
        <w:t xml:space="preserve"> </w:t>
      </w:r>
      <w:r w:rsidR="00EB4E29" w:rsidRPr="00B05FDA">
        <w:t xml:space="preserve">лицу, специально уполномоченному по вопросам </w:t>
      </w:r>
      <w:r w:rsidR="00EB4E29" w:rsidRPr="00EB4E29">
        <w:t>профилактик</w:t>
      </w:r>
      <w:r w:rsidR="00EB4E29">
        <w:t>и</w:t>
      </w:r>
      <w:r w:rsidR="00EB4E29" w:rsidRPr="00EB4E29">
        <w:t xml:space="preserve"> коррупционных и иных правонарушений </w:t>
      </w:r>
      <w:r w:rsidR="00EB4E29" w:rsidRPr="00B05FDA">
        <w:t>(далее - уполномоченное лицо)</w:t>
      </w:r>
      <w:r w:rsidR="00EB4E29">
        <w:t xml:space="preserve">, </w:t>
      </w:r>
      <w:r w:rsidR="00EB4E29" w:rsidRPr="00EB4E29">
        <w:t>для регистрации.</w:t>
      </w:r>
    </w:p>
    <w:p w:rsidR="00B255CD" w:rsidRDefault="007527FD" w:rsidP="00DA20E7">
      <w:pPr>
        <w:pStyle w:val="a3"/>
        <w:jc w:val="both"/>
      </w:pPr>
      <w:r>
        <w:t>6</w:t>
      </w:r>
      <w:r w:rsidR="00B255CD">
        <w:t>. </w:t>
      </w:r>
      <w:r w:rsidR="00B255CD" w:rsidRPr="00B255CD">
        <w:t xml:space="preserve">Регистрация уведомления осуществляется </w:t>
      </w:r>
      <w:r w:rsidR="00B255CD">
        <w:t>уполномоченным</w:t>
      </w:r>
      <w:r w:rsidR="00B255CD" w:rsidRPr="00B255CD">
        <w:t xml:space="preserve"> лицом отдела в день поступления уведомления в журнале регистрации уведомлений о </w:t>
      </w:r>
      <w:r w:rsidR="00B255CD" w:rsidRPr="00B255CD">
        <w:lastRenderedPageBreak/>
        <w:t>выполнении иной оплачиваемой работы по форме согласно приложению № 2 к настоящему Порядку.</w:t>
      </w:r>
    </w:p>
    <w:p w:rsidR="00EB4E29" w:rsidRDefault="00472CE8" w:rsidP="00DA20E7">
      <w:pPr>
        <w:pStyle w:val="a3"/>
        <w:jc w:val="both"/>
      </w:pPr>
      <w:r w:rsidRPr="00EB4E29">
        <w:t xml:space="preserve">Второй экземпляр уведомления с отметкой </w:t>
      </w:r>
      <w:r>
        <w:t>«</w:t>
      </w:r>
      <w:r w:rsidRPr="00B255CD">
        <w:t>Уведомление зарегистрировано» с указанием даты и номера регистрации уведомления, фамилии, инициалов и должности лица, зарегистрировавшего данное уведомление</w:t>
      </w:r>
      <w:r>
        <w:t>,</w:t>
      </w:r>
      <w:r w:rsidRPr="00EB4E29">
        <w:t xml:space="preserve"> возвращается гражданскому служащему, представившему уведомление.</w:t>
      </w:r>
    </w:p>
    <w:p w:rsidR="00B255CD" w:rsidRDefault="00B255CD" w:rsidP="00DA20E7">
      <w:pPr>
        <w:pStyle w:val="a3"/>
        <w:jc w:val="both"/>
      </w:pPr>
      <w:r w:rsidRPr="00B255CD">
        <w:t>Листы журнала регистрации уведомлений о выполнении иной оплачиваемой работы должны быть пронумерованы, прошнурованы и скреплены печатью.</w:t>
      </w:r>
    </w:p>
    <w:p w:rsidR="00B255CD" w:rsidRDefault="007527FD" w:rsidP="00DA20E7">
      <w:pPr>
        <w:pStyle w:val="a3"/>
        <w:jc w:val="both"/>
      </w:pPr>
      <w:r>
        <w:t>7</w:t>
      </w:r>
      <w:r w:rsidR="00B255CD">
        <w:t>.</w:t>
      </w:r>
      <w:r w:rsidR="00B255CD">
        <w:rPr>
          <w:lang w:val="en-US"/>
        </w:rPr>
        <w:t> </w:t>
      </w:r>
      <w:r w:rsidR="00B255CD" w:rsidRPr="00B255CD">
        <w:t>Отказ в регистрации уведомления не допускается.</w:t>
      </w:r>
    </w:p>
    <w:p w:rsidR="00D0386D" w:rsidRDefault="007527FD" w:rsidP="00D0386D">
      <w:pPr>
        <w:pStyle w:val="a3"/>
        <w:jc w:val="both"/>
      </w:pPr>
      <w:r>
        <w:t>8</w:t>
      </w:r>
      <w:r w:rsidR="00D0386D">
        <w:t xml:space="preserve">. При поступлении уведомления в отдел уполномоченное лицо осуществляет подготовку заключения о наличии/отсутствии возможности возникновения конфликта интересов при выполнении гражданским служащим иной оплачиваемой работы (далее – заключение) в течение </w:t>
      </w:r>
      <w:r w:rsidR="00472CE8">
        <w:t>3</w:t>
      </w:r>
      <w:r w:rsidR="00D0386D">
        <w:t xml:space="preserve"> рабочих дней со дня регистрации уведомления.</w:t>
      </w:r>
    </w:p>
    <w:p w:rsidR="00D0386D" w:rsidRDefault="007527FD" w:rsidP="00D0386D">
      <w:pPr>
        <w:pStyle w:val="a3"/>
        <w:jc w:val="both"/>
      </w:pPr>
      <w:r>
        <w:t>9. </w:t>
      </w:r>
      <w:r w:rsidR="00D0386D">
        <w:t xml:space="preserve">Зарегистрированное уведомление и заключение направляются </w:t>
      </w:r>
      <w:r w:rsidR="00472CE8">
        <w:t xml:space="preserve">министру </w:t>
      </w:r>
      <w:r w:rsidR="00D0386D">
        <w:t>для ознакомления</w:t>
      </w:r>
      <w:r w:rsidR="00472CE8">
        <w:t>.</w:t>
      </w:r>
    </w:p>
    <w:p w:rsidR="007527FD" w:rsidRDefault="007527FD" w:rsidP="00D0386D">
      <w:pPr>
        <w:pStyle w:val="a3"/>
        <w:jc w:val="both"/>
      </w:pPr>
      <w:r>
        <w:t>10. </w:t>
      </w:r>
      <w:r w:rsidRPr="007527FD">
        <w:t xml:space="preserve">В случае необходимости поступившее уведомление рассматривается на заседании </w:t>
      </w:r>
      <w:r>
        <w:t>к</w:t>
      </w:r>
      <w:r w:rsidRPr="007527FD">
        <w:t xml:space="preserve">омиссии по соблюдению требований к служебному поведению государственных гражданских служащих и урегулированию конфликта интересов в </w:t>
      </w:r>
      <w:r>
        <w:t>министерстве науки и инновационной политики Новосибирской области</w:t>
      </w:r>
      <w:r w:rsidRPr="007527FD">
        <w:t xml:space="preserve"> в порядке, установленном приказом </w:t>
      </w:r>
      <w:r>
        <w:t>м</w:t>
      </w:r>
      <w:r w:rsidRPr="007527FD">
        <w:t>инистерства.</w:t>
      </w:r>
    </w:p>
    <w:p w:rsidR="00B05FDA" w:rsidRDefault="007527FD" w:rsidP="00DA20E7">
      <w:pPr>
        <w:pStyle w:val="a3"/>
        <w:jc w:val="both"/>
      </w:pPr>
      <w:r>
        <w:t>11</w:t>
      </w:r>
      <w:r w:rsidR="00B255CD">
        <w:t>. </w:t>
      </w:r>
      <w:r w:rsidR="00472CE8">
        <w:t>Первый экземпляр</w:t>
      </w:r>
      <w:r w:rsidR="00B255CD" w:rsidRPr="00B255CD">
        <w:t xml:space="preserve"> уведомления приобщается к личному делу гражданского служащего</w:t>
      </w:r>
      <w:r w:rsidR="00D0386D">
        <w:t>.</w:t>
      </w:r>
    </w:p>
    <w:p w:rsidR="00D0386D" w:rsidRDefault="00D0386D" w:rsidP="00DA20E7">
      <w:pPr>
        <w:pStyle w:val="a3"/>
        <w:jc w:val="both"/>
      </w:pPr>
    </w:p>
    <w:p w:rsidR="00B05FDA" w:rsidRDefault="00B05FDA" w:rsidP="00DA20E7">
      <w:pPr>
        <w:pStyle w:val="a3"/>
        <w:jc w:val="both"/>
      </w:pPr>
    </w:p>
    <w:p w:rsidR="00DA20E7" w:rsidRDefault="00383104" w:rsidP="006F3604">
      <w:pPr>
        <w:pStyle w:val="a3"/>
        <w:ind w:firstLine="0"/>
        <w:jc w:val="center"/>
      </w:pPr>
      <w:r>
        <w:t>__________</w:t>
      </w:r>
    </w:p>
    <w:p w:rsidR="00A21278" w:rsidRDefault="00A21278" w:rsidP="00DA20E7">
      <w:pPr>
        <w:pStyle w:val="a3"/>
        <w:jc w:val="both"/>
        <w:sectPr w:rsidR="00A21278" w:rsidSect="00B255CD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21278" w:rsidRDefault="00A21278" w:rsidP="00D0386D">
      <w:pPr>
        <w:pStyle w:val="a3"/>
        <w:ind w:left="4962" w:firstLine="0"/>
        <w:jc w:val="center"/>
      </w:pPr>
      <w:r>
        <w:lastRenderedPageBreak/>
        <w:t>ПРИЛОЖЕНИЕ</w:t>
      </w:r>
      <w:r w:rsidR="009329D2">
        <w:t xml:space="preserve"> № 1</w:t>
      </w:r>
    </w:p>
    <w:p w:rsidR="00D0386D" w:rsidRDefault="00D0386D" w:rsidP="00D0386D">
      <w:pPr>
        <w:pStyle w:val="a3"/>
        <w:ind w:left="4962" w:firstLine="0"/>
        <w:jc w:val="center"/>
      </w:pPr>
      <w:r>
        <w:t xml:space="preserve">к Порядку </w:t>
      </w:r>
      <w:r w:rsidRPr="00D0386D">
        <w:t>предварительного уведомления представителя нанимателя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науки и инновационной политики, о выполнении иной оплачиваемой работы</w:t>
      </w:r>
    </w:p>
    <w:p w:rsidR="00B255CD" w:rsidRDefault="00B255CD" w:rsidP="00DA20E7">
      <w:pPr>
        <w:pStyle w:val="a3"/>
        <w:jc w:val="both"/>
      </w:pPr>
    </w:p>
    <w:p w:rsidR="00B538FD" w:rsidRDefault="00B538FD" w:rsidP="00DA20E7">
      <w:pPr>
        <w:pStyle w:val="a3"/>
        <w:jc w:val="both"/>
      </w:pPr>
    </w:p>
    <w:p w:rsidR="00B538FD" w:rsidRDefault="00B538FD" w:rsidP="00DA20E7">
      <w:pPr>
        <w:pStyle w:val="a3"/>
        <w:jc w:val="both"/>
      </w:pPr>
    </w:p>
    <w:p w:rsidR="00262BD3" w:rsidRDefault="007527FD" w:rsidP="00262BD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Министру </w:t>
      </w:r>
      <w:r w:rsidR="0026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 и инновационной политики Новосибирской области</w:t>
      </w:r>
    </w:p>
    <w:p w:rsidR="007527FD" w:rsidRPr="007527FD" w:rsidRDefault="007527FD" w:rsidP="00262BD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_______________________________</w:t>
      </w:r>
    </w:p>
    <w:p w:rsidR="007527FD" w:rsidRPr="007527FD" w:rsidRDefault="007527FD" w:rsidP="00262BD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7527FD" w:rsidRPr="007527FD" w:rsidRDefault="007527FD" w:rsidP="00262BD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</w:t>
      </w:r>
      <w:r w:rsidR="0026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замещаемая должность</w:t>
      </w: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527FD" w:rsidRPr="007527FD" w:rsidRDefault="007527FD" w:rsidP="00752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7FD" w:rsidRPr="007527FD" w:rsidRDefault="007527FD" w:rsidP="007527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E00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ведомление</w:t>
      </w:r>
    </w:p>
    <w:p w:rsidR="00EF1406" w:rsidRDefault="00262BD3" w:rsidP="007527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намерении выполнять иную оплачиваемую работу</w:t>
      </w:r>
    </w:p>
    <w:p w:rsidR="007527FD" w:rsidRPr="007527FD" w:rsidRDefault="00262BD3" w:rsidP="007527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 выполнении иной оплачиваемой работы)</w:t>
      </w:r>
    </w:p>
    <w:p w:rsidR="007527FD" w:rsidRPr="007527FD" w:rsidRDefault="007527FD" w:rsidP="00752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BD3" w:rsidRDefault="007527FD" w:rsidP="007E3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2 статьи 14 Федерального закона от 27</w:t>
      </w:r>
      <w:r w:rsidR="00B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2004  № 79-ФЗ «О государственной гражданской службе Российской Федерации»</w:t>
      </w:r>
      <w:r w:rsidR="0026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уведомляю Вас о том, что я намерен(а) выполнять</w:t>
      </w:r>
      <w:r w:rsidR="00B53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(выполняю)                                </w:t>
      </w:r>
      <w:r w:rsidR="0026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« ___ » ___________ 20 ____ года оплачиваемую деятельность: </w:t>
      </w:r>
      <w:r w:rsidR="007E3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62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______________________________________________________________________</w:t>
      </w:r>
    </w:p>
    <w:p w:rsidR="00262BD3" w:rsidRPr="007527FD" w:rsidRDefault="00262BD3" w:rsidP="00262B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2B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вид деятельности: педагогическая, научная, творческая или иная деятельность)</w:t>
      </w:r>
    </w:p>
    <w:p w:rsidR="00262BD3" w:rsidRPr="00262BD3" w:rsidRDefault="00262BD3" w:rsidP="00262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____________________________________________________________________</w:t>
      </w:r>
    </w:p>
    <w:p w:rsidR="00262BD3" w:rsidRPr="00262BD3" w:rsidRDefault="00262BD3" w:rsidP="00262B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2B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(трудовому договору, гражданско-правовому договору, авторскому договору и т.д.)</w:t>
      </w:r>
    </w:p>
    <w:p w:rsidR="00262BD3" w:rsidRPr="00262BD3" w:rsidRDefault="00262BD3" w:rsidP="00262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_____________________________________________________________________</w:t>
      </w:r>
    </w:p>
    <w:p w:rsidR="00262BD3" w:rsidRPr="00262BD3" w:rsidRDefault="00834240" w:rsidP="00B538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организации, где осуществляется иная оплачиваемая работа,</w:t>
      </w:r>
    </w:p>
    <w:p w:rsidR="00262BD3" w:rsidRDefault="00834240" w:rsidP="008342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______________________________________________________________________</w:t>
      </w:r>
    </w:p>
    <w:p w:rsidR="00262BD3" w:rsidRPr="00834240" w:rsidRDefault="00834240" w:rsidP="008342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адрес организации)</w:t>
      </w:r>
    </w:p>
    <w:p w:rsidR="00262BD3" w:rsidRDefault="00834240" w:rsidP="008342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______________________________________________________________</w:t>
      </w:r>
    </w:p>
    <w:p w:rsidR="00834240" w:rsidRDefault="00834240" w:rsidP="008342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характер выполняемой работы, например, «по обучению студентов»,</w:t>
      </w:r>
    </w:p>
    <w:p w:rsidR="00834240" w:rsidRPr="00834240" w:rsidRDefault="00834240" w:rsidP="008342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«по написанию статей» и т.д.</w:t>
      </w:r>
    </w:p>
    <w:p w:rsidR="00834240" w:rsidRPr="00262BD3" w:rsidRDefault="00834240" w:rsidP="00B53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повлечет за собой возникновение конфликта интересов и будет осуществляться в свободное от основной работы время и не повлечет за собой конфликта интересов.</w:t>
      </w:r>
      <w:r w:rsidRPr="0083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 79-ФЗ «О государственной гражданской службе Российской Федерации».</w:t>
      </w:r>
    </w:p>
    <w:p w:rsidR="00834240" w:rsidRDefault="00834240" w:rsidP="008342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8FD" w:rsidRDefault="00B538FD" w:rsidP="008342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7FD" w:rsidRPr="007527FD" w:rsidRDefault="007527FD" w:rsidP="008342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(при наличии):</w:t>
      </w:r>
      <w:r w:rsidR="0083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83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</w:p>
    <w:p w:rsidR="007527FD" w:rsidRPr="007527FD" w:rsidRDefault="007527FD" w:rsidP="008342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262BD3" w:rsidRPr="007527FD" w:rsidRDefault="00262BD3" w:rsidP="00752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455"/>
        <w:gridCol w:w="257"/>
        <w:gridCol w:w="1460"/>
        <w:gridCol w:w="400"/>
        <w:gridCol w:w="399"/>
        <w:gridCol w:w="399"/>
        <w:gridCol w:w="2274"/>
        <w:gridCol w:w="909"/>
        <w:gridCol w:w="3202"/>
      </w:tblGrid>
      <w:tr w:rsidR="007527FD" w:rsidRPr="007527FD" w:rsidTr="00B538FD">
        <w:tc>
          <w:tcPr>
            <w:tcW w:w="19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55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27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2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527FD" w:rsidRPr="007527FD" w:rsidTr="00B538FD">
        <w:tc>
          <w:tcPr>
            <w:tcW w:w="19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B5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</w:t>
            </w:r>
            <w:r w:rsidR="00B538FD" w:rsidRPr="00B53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лица, направившего уведомление</w:t>
            </w:r>
            <w:r w:rsidRPr="00752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0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B5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7527FD" w:rsidRPr="007527FD" w:rsidRDefault="007527FD" w:rsidP="00262B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8"/>
        <w:gridCol w:w="1889"/>
        <w:gridCol w:w="3640"/>
      </w:tblGrid>
      <w:tr w:rsidR="007527FD" w:rsidRPr="007527FD" w:rsidTr="007527FD">
        <w:tc>
          <w:tcPr>
            <w:tcW w:w="443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0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7FD" w:rsidRPr="007527FD" w:rsidTr="007527FD">
        <w:tc>
          <w:tcPr>
            <w:tcW w:w="44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B5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</w:tc>
        <w:tc>
          <w:tcPr>
            <w:tcW w:w="188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B5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(дата, подпись)</w:t>
            </w:r>
          </w:p>
        </w:tc>
      </w:tr>
    </w:tbl>
    <w:p w:rsidR="007527FD" w:rsidRPr="007527FD" w:rsidRDefault="007527FD" w:rsidP="00752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8"/>
        <w:gridCol w:w="1890"/>
        <w:gridCol w:w="3639"/>
      </w:tblGrid>
      <w:tr w:rsidR="007527FD" w:rsidRPr="007527FD" w:rsidTr="007527FD">
        <w:tc>
          <w:tcPr>
            <w:tcW w:w="443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в журнале регистрации уведомлений</w:t>
            </w:r>
          </w:p>
        </w:tc>
        <w:tc>
          <w:tcPr>
            <w:tcW w:w="189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27FD" w:rsidRPr="007527FD" w:rsidRDefault="007527FD" w:rsidP="00752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8"/>
        <w:gridCol w:w="235"/>
        <w:gridCol w:w="571"/>
        <w:gridCol w:w="321"/>
        <w:gridCol w:w="2141"/>
        <w:gridCol w:w="500"/>
        <w:gridCol w:w="500"/>
        <w:gridCol w:w="500"/>
      </w:tblGrid>
      <w:tr w:rsidR="007527FD" w:rsidRPr="007527FD" w:rsidTr="007527FD">
        <w:tc>
          <w:tcPr>
            <w:tcW w:w="569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23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71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41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0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527FD" w:rsidRPr="007527FD" w:rsidTr="007527FD">
        <w:tc>
          <w:tcPr>
            <w:tcW w:w="569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527FD" w:rsidRPr="007527FD" w:rsidRDefault="007527FD" w:rsidP="007527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2245"/>
        <w:gridCol w:w="3640"/>
      </w:tblGrid>
      <w:tr w:rsidR="007527FD" w:rsidRPr="007527FD" w:rsidTr="007527FD">
        <w:tc>
          <w:tcPr>
            <w:tcW w:w="4082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0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7FD" w:rsidRPr="007527FD" w:rsidTr="007527FD">
        <w:tc>
          <w:tcPr>
            <w:tcW w:w="408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B5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2245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752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527FD" w:rsidRPr="007527FD" w:rsidRDefault="007527FD" w:rsidP="00B5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гражданского служащего, зарегистрировавшего уведомление)</w:t>
            </w:r>
          </w:p>
        </w:tc>
      </w:tr>
    </w:tbl>
    <w:p w:rsidR="00B255CD" w:rsidRDefault="00B255CD" w:rsidP="00DA20E7">
      <w:pPr>
        <w:pStyle w:val="a3"/>
        <w:jc w:val="both"/>
      </w:pPr>
    </w:p>
    <w:p w:rsidR="00B255CD" w:rsidRDefault="00B255CD" w:rsidP="00DA20E7">
      <w:pPr>
        <w:pStyle w:val="a3"/>
        <w:jc w:val="both"/>
      </w:pPr>
    </w:p>
    <w:p w:rsidR="00B538FD" w:rsidRDefault="00B538FD" w:rsidP="00B538FD">
      <w:pPr>
        <w:jc w:val="center"/>
        <w:rPr>
          <w:rFonts w:ascii="Times New Roman" w:hAnsi="Times New Roman"/>
          <w:sz w:val="28"/>
        </w:rPr>
      </w:pPr>
      <w:r>
        <w:t>__________</w:t>
      </w:r>
    </w:p>
    <w:p w:rsidR="00B538FD" w:rsidRDefault="00B538FD" w:rsidP="00383104">
      <w:pPr>
        <w:pStyle w:val="a3"/>
        <w:ind w:firstLine="0"/>
        <w:jc w:val="center"/>
        <w:sectPr w:rsidR="00B538FD" w:rsidSect="006877C3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B538FD" w:rsidRDefault="00B538FD" w:rsidP="00B538FD">
      <w:pPr>
        <w:pStyle w:val="Bodytext20"/>
        <w:shd w:val="clear" w:color="auto" w:fill="auto"/>
        <w:spacing w:before="0" w:line="240" w:lineRule="auto"/>
        <w:ind w:left="1020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lastRenderedPageBreak/>
        <w:t>ПРИЛОЖЕНИЕ № 2</w:t>
      </w:r>
    </w:p>
    <w:p w:rsidR="00B538FD" w:rsidRDefault="00B538FD" w:rsidP="00B538FD">
      <w:pPr>
        <w:pStyle w:val="Bodytext20"/>
        <w:shd w:val="clear" w:color="auto" w:fill="auto"/>
        <w:spacing w:before="0" w:line="240" w:lineRule="auto"/>
        <w:ind w:left="10200"/>
        <w:jc w:val="center"/>
      </w:pPr>
      <w:r>
        <w:t xml:space="preserve">к Порядку </w:t>
      </w:r>
      <w:r w:rsidRPr="00D0386D">
        <w:t>предварительного уведомления представителя нанимателя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науки и инновационной политики, о выполнении иной оплачиваемой работы</w:t>
      </w:r>
    </w:p>
    <w:p w:rsidR="00B538FD" w:rsidRDefault="00B538FD" w:rsidP="00B538FD">
      <w:pPr>
        <w:pStyle w:val="Heading10"/>
        <w:keepNext/>
        <w:keepLines/>
        <w:shd w:val="clear" w:color="auto" w:fill="auto"/>
        <w:spacing w:after="0" w:line="280" w:lineRule="exact"/>
        <w:rPr>
          <w:color w:val="000000"/>
          <w:lang w:eastAsia="ru-RU" w:bidi="ru-RU"/>
        </w:rPr>
      </w:pPr>
      <w:bookmarkStart w:id="2" w:name="bookmark3"/>
    </w:p>
    <w:p w:rsidR="00B538FD" w:rsidRDefault="00B538FD" w:rsidP="00B538FD">
      <w:pPr>
        <w:pStyle w:val="Heading10"/>
        <w:keepNext/>
        <w:keepLines/>
        <w:shd w:val="clear" w:color="auto" w:fill="auto"/>
        <w:spacing w:after="0" w:line="280" w:lineRule="exact"/>
      </w:pPr>
      <w:r>
        <w:rPr>
          <w:color w:val="000000"/>
          <w:lang w:eastAsia="ru-RU" w:bidi="ru-RU"/>
        </w:rPr>
        <w:t>Форма журнала</w:t>
      </w:r>
      <w:bookmarkEnd w:id="2"/>
    </w:p>
    <w:p w:rsidR="00E55305" w:rsidRDefault="00B538FD" w:rsidP="00B538FD">
      <w:pPr>
        <w:pStyle w:val="Bodytext60"/>
        <w:shd w:val="clear" w:color="auto" w:fill="auto"/>
        <w:spacing w:line="280" w:lineRule="exact"/>
        <w:rPr>
          <w:color w:val="000000"/>
          <w:lang w:eastAsia="ru-RU"/>
        </w:rPr>
      </w:pPr>
      <w:r>
        <w:rPr>
          <w:color w:val="000000"/>
          <w:lang w:eastAsia="ru-RU" w:bidi="ru-RU"/>
        </w:rPr>
        <w:t xml:space="preserve">регистрации уведомлений </w:t>
      </w:r>
      <w:r w:rsidR="00E00790" w:rsidRPr="00262BD3">
        <w:rPr>
          <w:color w:val="000000"/>
          <w:lang w:eastAsia="ru-RU"/>
        </w:rPr>
        <w:t>о намерении выполнять иную оплачиваемую работу</w:t>
      </w:r>
    </w:p>
    <w:p w:rsidR="00E00790" w:rsidRDefault="00E00790" w:rsidP="00B538FD">
      <w:pPr>
        <w:pStyle w:val="Bodytext60"/>
        <w:shd w:val="clear" w:color="auto" w:fill="auto"/>
        <w:spacing w:line="280" w:lineRule="exact"/>
        <w:rPr>
          <w:color w:val="000000"/>
          <w:lang w:eastAsia="ru-RU"/>
        </w:rPr>
      </w:pPr>
      <w:r w:rsidRPr="00262BD3">
        <w:rPr>
          <w:color w:val="000000"/>
          <w:lang w:eastAsia="ru-RU"/>
        </w:rPr>
        <w:t>(о выполнении иной оплачиваемой работы)</w:t>
      </w:r>
    </w:p>
    <w:p w:rsidR="00B538FD" w:rsidRDefault="00B538FD" w:rsidP="00B538FD">
      <w:pPr>
        <w:pStyle w:val="Bodytext60"/>
        <w:shd w:val="clear" w:color="auto" w:fill="auto"/>
        <w:spacing w:line="2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1955"/>
        <w:gridCol w:w="1976"/>
        <w:gridCol w:w="1858"/>
        <w:gridCol w:w="2257"/>
        <w:gridCol w:w="1958"/>
        <w:gridCol w:w="1980"/>
        <w:gridCol w:w="2293"/>
      </w:tblGrid>
      <w:tr w:rsidR="00B538FD" w:rsidRPr="00B538FD" w:rsidTr="003A4B95">
        <w:trPr>
          <w:trHeight w:hRule="exact" w:val="227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after="60" w:line="240" w:lineRule="exact"/>
              <w:ind w:left="160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№</w:t>
            </w:r>
          </w:p>
          <w:p w:rsidR="00B538FD" w:rsidRPr="00B538FD" w:rsidRDefault="00B538FD" w:rsidP="00612C9F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60" w:line="240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п/п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Ф.И.О.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гражданского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служащего,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представившего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уведомление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Должность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гражданского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служащего,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представившего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уведомление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Дата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поступления уведомления в отдел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организационно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-кадровой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работы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7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Полное наименование организации, в которой гражданский служащий намерен выполнять иную оплачиваемую работу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Ф.И.О.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гражданского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служащего,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принявшего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уведомление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Подпись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гражданского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служащего,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принявшего</w:t>
            </w:r>
          </w:p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уведомление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38FD" w:rsidRPr="00B538FD" w:rsidRDefault="00B538FD" w:rsidP="00A03CB3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77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Подпись гражданского служащего в получении копии уведомления</w:t>
            </w:r>
          </w:p>
        </w:tc>
      </w:tr>
      <w:tr w:rsidR="00B538FD" w:rsidRPr="00B538FD" w:rsidTr="00612C9F">
        <w:trPr>
          <w:trHeight w:hRule="exact" w:val="51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38FD" w:rsidRPr="00B538FD" w:rsidRDefault="00B538FD" w:rsidP="00612C9F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30" w:lineRule="exact"/>
              <w:ind w:left="-10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MicrosoftSansSerif11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38FD" w:rsidRPr="00B538FD" w:rsidRDefault="00B538FD" w:rsidP="00612C9F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38FD" w:rsidRPr="00B538FD" w:rsidRDefault="00B538FD" w:rsidP="00612C9F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38FD" w:rsidRPr="00B538FD" w:rsidRDefault="00B538FD" w:rsidP="00612C9F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38FD" w:rsidRPr="00B538FD" w:rsidRDefault="00B538FD" w:rsidP="00612C9F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38FD" w:rsidRPr="00B538FD" w:rsidRDefault="00B538FD" w:rsidP="00612C9F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38FD" w:rsidRPr="00B538FD" w:rsidRDefault="00B538FD" w:rsidP="00612C9F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7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8FD" w:rsidRPr="00B538FD" w:rsidRDefault="00B538FD" w:rsidP="00612C9F">
            <w:pPr>
              <w:pStyle w:val="Bodytext20"/>
              <w:framePr w:w="14872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B538FD">
              <w:rPr>
                <w:rStyle w:val="Bodytext212pt"/>
              </w:rPr>
              <w:t>8</w:t>
            </w:r>
          </w:p>
        </w:tc>
      </w:tr>
    </w:tbl>
    <w:p w:rsidR="00B538FD" w:rsidRPr="00B538FD" w:rsidRDefault="00B538FD" w:rsidP="00B538FD">
      <w:pPr>
        <w:framePr w:w="14872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:rsidR="00B538FD" w:rsidRDefault="00B538FD" w:rsidP="00383104">
      <w:pPr>
        <w:pStyle w:val="a3"/>
        <w:ind w:firstLine="0"/>
        <w:jc w:val="center"/>
      </w:pPr>
      <w:r>
        <w:t>__________</w:t>
      </w:r>
    </w:p>
    <w:sectPr w:rsidR="00B538FD" w:rsidSect="00B538FD">
      <w:pgSz w:w="16838" w:h="11906" w:orient="landscape"/>
      <w:pgMar w:top="1418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BF9" w:rsidRDefault="00B35BF9" w:rsidP="00D15FC7">
      <w:pPr>
        <w:spacing w:after="0" w:line="240" w:lineRule="auto"/>
      </w:pPr>
      <w:r>
        <w:separator/>
      </w:r>
    </w:p>
  </w:endnote>
  <w:endnote w:type="continuationSeparator" w:id="0">
    <w:p w:rsidR="00B35BF9" w:rsidRDefault="00B35BF9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BF9" w:rsidRDefault="00B35BF9" w:rsidP="00D15FC7">
      <w:pPr>
        <w:spacing w:after="0" w:line="240" w:lineRule="auto"/>
      </w:pPr>
      <w:r>
        <w:separator/>
      </w:r>
    </w:p>
  </w:footnote>
  <w:footnote w:type="continuationSeparator" w:id="0">
    <w:p w:rsidR="00B35BF9" w:rsidRDefault="00B35BF9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209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5FC7" w:rsidRDefault="00D15FC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15F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5F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002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15FC7" w:rsidRPr="00D15FC7" w:rsidRDefault="00D15FC7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741D0"/>
    <w:multiLevelType w:val="hybridMultilevel"/>
    <w:tmpl w:val="B2DAC8D2"/>
    <w:lvl w:ilvl="0" w:tplc="FB1E7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3CF"/>
    <w:rsid w:val="000528B3"/>
    <w:rsid w:val="000A62A4"/>
    <w:rsid w:val="000D4BEA"/>
    <w:rsid w:val="000D6938"/>
    <w:rsid w:val="001679D6"/>
    <w:rsid w:val="001964A3"/>
    <w:rsid w:val="001B5E64"/>
    <w:rsid w:val="001F3981"/>
    <w:rsid w:val="00262BD3"/>
    <w:rsid w:val="00293CE9"/>
    <w:rsid w:val="002E0C63"/>
    <w:rsid w:val="0030351E"/>
    <w:rsid w:val="00306B5B"/>
    <w:rsid w:val="00313A83"/>
    <w:rsid w:val="003434BC"/>
    <w:rsid w:val="00350ADB"/>
    <w:rsid w:val="0035220F"/>
    <w:rsid w:val="00377D98"/>
    <w:rsid w:val="00383104"/>
    <w:rsid w:val="003A071D"/>
    <w:rsid w:val="003A4B95"/>
    <w:rsid w:val="003B09FD"/>
    <w:rsid w:val="004304BA"/>
    <w:rsid w:val="00444006"/>
    <w:rsid w:val="00472CE8"/>
    <w:rsid w:val="004C04B2"/>
    <w:rsid w:val="004D556E"/>
    <w:rsid w:val="00531A92"/>
    <w:rsid w:val="00546E45"/>
    <w:rsid w:val="005628DD"/>
    <w:rsid w:val="00565FA9"/>
    <w:rsid w:val="005936DC"/>
    <w:rsid w:val="005A48C1"/>
    <w:rsid w:val="005B36A9"/>
    <w:rsid w:val="00605962"/>
    <w:rsid w:val="00612C9F"/>
    <w:rsid w:val="00644EAE"/>
    <w:rsid w:val="006748FD"/>
    <w:rsid w:val="006877C3"/>
    <w:rsid w:val="0069185E"/>
    <w:rsid w:val="006C4E6D"/>
    <w:rsid w:val="006D5255"/>
    <w:rsid w:val="006E5733"/>
    <w:rsid w:val="006F3604"/>
    <w:rsid w:val="0072002E"/>
    <w:rsid w:val="007527FD"/>
    <w:rsid w:val="00764684"/>
    <w:rsid w:val="00770B40"/>
    <w:rsid w:val="007A704E"/>
    <w:rsid w:val="007B5FF1"/>
    <w:rsid w:val="007C0861"/>
    <w:rsid w:val="007E3BE6"/>
    <w:rsid w:val="007E3F58"/>
    <w:rsid w:val="008117B3"/>
    <w:rsid w:val="008202E6"/>
    <w:rsid w:val="00834240"/>
    <w:rsid w:val="008B1F54"/>
    <w:rsid w:val="008C2AF1"/>
    <w:rsid w:val="008F6A06"/>
    <w:rsid w:val="009329D2"/>
    <w:rsid w:val="0094325A"/>
    <w:rsid w:val="0096591F"/>
    <w:rsid w:val="009946B7"/>
    <w:rsid w:val="009F0829"/>
    <w:rsid w:val="00A03CB3"/>
    <w:rsid w:val="00A07072"/>
    <w:rsid w:val="00A201FF"/>
    <w:rsid w:val="00A21278"/>
    <w:rsid w:val="00A301AB"/>
    <w:rsid w:val="00A31205"/>
    <w:rsid w:val="00A56C23"/>
    <w:rsid w:val="00AB1FE1"/>
    <w:rsid w:val="00AB573F"/>
    <w:rsid w:val="00B05FDA"/>
    <w:rsid w:val="00B255CD"/>
    <w:rsid w:val="00B30705"/>
    <w:rsid w:val="00B3226A"/>
    <w:rsid w:val="00B35BF9"/>
    <w:rsid w:val="00B538FD"/>
    <w:rsid w:val="00BB6B1A"/>
    <w:rsid w:val="00BC1605"/>
    <w:rsid w:val="00BF1DFB"/>
    <w:rsid w:val="00C05E7F"/>
    <w:rsid w:val="00C10872"/>
    <w:rsid w:val="00C1154B"/>
    <w:rsid w:val="00C205A2"/>
    <w:rsid w:val="00C63E2A"/>
    <w:rsid w:val="00C657F1"/>
    <w:rsid w:val="00C8708D"/>
    <w:rsid w:val="00CA42C7"/>
    <w:rsid w:val="00CD18E5"/>
    <w:rsid w:val="00CD42F8"/>
    <w:rsid w:val="00D030F9"/>
    <w:rsid w:val="00D0386D"/>
    <w:rsid w:val="00D059F2"/>
    <w:rsid w:val="00D10321"/>
    <w:rsid w:val="00D15FC7"/>
    <w:rsid w:val="00D833CF"/>
    <w:rsid w:val="00D91BEF"/>
    <w:rsid w:val="00D943AC"/>
    <w:rsid w:val="00D95E29"/>
    <w:rsid w:val="00DA20E7"/>
    <w:rsid w:val="00E00790"/>
    <w:rsid w:val="00E10D91"/>
    <w:rsid w:val="00E202ED"/>
    <w:rsid w:val="00E21AF4"/>
    <w:rsid w:val="00E26911"/>
    <w:rsid w:val="00E54ACF"/>
    <w:rsid w:val="00E55305"/>
    <w:rsid w:val="00E57A33"/>
    <w:rsid w:val="00EB4E29"/>
    <w:rsid w:val="00EF1406"/>
    <w:rsid w:val="00EF163F"/>
    <w:rsid w:val="00F06CF5"/>
    <w:rsid w:val="00F10B05"/>
    <w:rsid w:val="00F240AC"/>
    <w:rsid w:val="00F30412"/>
    <w:rsid w:val="00F609B6"/>
    <w:rsid w:val="00F82ABA"/>
    <w:rsid w:val="00F93D1B"/>
    <w:rsid w:val="00F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8211B-7283-4A2E-9C82-7766E3F8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character" w:customStyle="1" w:styleId="Heading1">
    <w:name w:val="Heading #1_"/>
    <w:basedOn w:val="a0"/>
    <w:link w:val="Heading10"/>
    <w:rsid w:val="00B538F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B538F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538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12pt">
    <w:name w:val="Body text (2) + 12 pt"/>
    <w:basedOn w:val="Bodytext2"/>
    <w:rsid w:val="00B538F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MicrosoftSansSerif115pt">
    <w:name w:val="Body text (2) + Microsoft Sans Serif;11.5 pt"/>
    <w:basedOn w:val="Bodytext2"/>
    <w:rsid w:val="00B538F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a"/>
    <w:link w:val="Heading1"/>
    <w:rsid w:val="00B538F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a"/>
    <w:link w:val="Bodytext6"/>
    <w:rsid w:val="00B538FD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B538FD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Знак Знак Знак Знак"/>
    <w:basedOn w:val="a"/>
    <w:rsid w:val="001679D6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08DC-353D-442E-878E-E9DBD8B0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6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Алекс</cp:lastModifiedBy>
  <cp:revision>54</cp:revision>
  <cp:lastPrinted>2019-05-17T08:08:00Z</cp:lastPrinted>
  <dcterms:created xsi:type="dcterms:W3CDTF">2015-10-27T07:57:00Z</dcterms:created>
  <dcterms:modified xsi:type="dcterms:W3CDTF">2019-05-30T23:57:00Z</dcterms:modified>
</cp:coreProperties>
</file>