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распоряжения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0"/>
        <w:jc w:val="center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 внесении изменений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распоряжение Правительства </w:t>
      </w:r>
      <w:r>
        <w:rPr>
          <w:color w:val="000000" w:themeColor="text1"/>
          <w:sz w:val="28"/>
          <w:szCs w:val="28"/>
          <w:highlight w:val="white"/>
        </w:rPr>
        <w:t xml:space="preserve">Новосибирской области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0"/>
        <w:jc w:val="center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 21.11.2016 №  428-рп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 о с т а н о в л я ю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color w:val="000000" w:themeColor="text1"/>
          <w:sz w:val="28"/>
          <w:szCs w:val="28"/>
          <w:highlight w:val="white"/>
        </w:rPr>
        <w:t xml:space="preserve">распоряжение Правительства</w:t>
      </w:r>
      <w:r>
        <w:rPr>
          <w:color w:val="000000" w:themeColor="text1"/>
          <w:sz w:val="28"/>
          <w:szCs w:val="28"/>
          <w:highlight w:val="white"/>
        </w:rPr>
        <w:t xml:space="preserve"> Новосибирской области </w:t>
      </w:r>
      <w:r>
        <w:rPr>
          <w:color w:val="000000" w:themeColor="text1"/>
          <w:sz w:val="28"/>
          <w:szCs w:val="28"/>
          <w:highlight w:val="white"/>
        </w:rPr>
        <w:t xml:space="preserve">от 21.11.2016 №  428-рп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перечня показателей, используемых для расчета национального рейтинга состояния инвестиционного климата в Новосибирской област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1.</w:t>
      </w:r>
      <w:r>
        <w:rPr>
          <w:color w:val="000000" w:themeColor="text1"/>
          <w:sz w:val="28"/>
          <w:szCs w:val="28"/>
          <w:highlight w:val="white"/>
        </w:rPr>
        <w:t xml:space="preserve"> В пункте 2 слова «государственной власти» исключить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2.</w:t>
      </w:r>
      <w:r>
        <w:rPr>
          <w:color w:val="000000" w:themeColor="text1"/>
          <w:sz w:val="28"/>
          <w:szCs w:val="28"/>
          <w:highlight w:val="white"/>
        </w:rPr>
        <w:t xml:space="preserve"> Пункт 2.1 изложить в следующей редакции: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«2.1. Областным исполнительным органам Новосибирской области, я</w:t>
      </w:r>
      <w:r>
        <w:rPr>
          <w:color w:val="000000" w:themeColor="text1"/>
          <w:sz w:val="28"/>
          <w:szCs w:val="28"/>
          <w:highlight w:val="none"/>
        </w:rPr>
        <w:t xml:space="preserve">вляющимся государственными заказчиками (государственными заказчиками-координаторами) государственных программ Новосибирской области, предусмотреть в государственных программах Новосибирской области целевые индикаторы, соответствующие показателям Перечня.».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3. В пункте 4: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1) после слов «муниципальных районов» дополнить словами «, муниципальных округов»;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2) слова «государственной власти» исключить.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4. В перечне показателей, используемых для расчета н</w:t>
      </w:r>
      <w:r>
        <w:rPr>
          <w:color w:val="000000" w:themeColor="text1"/>
          <w:sz w:val="28"/>
          <w:szCs w:val="28"/>
          <w:highlight w:val="none"/>
        </w:rPr>
        <w:t xml:space="preserve">ационального рейтинга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состояния инвестиционного климата в Новосибирской области: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1) в наименовании графы «Областные исполнительные органы государственной власти Новосибирской области» слова «государственной власти» исключить;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2) 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пункты 2-4 исключить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3) 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в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пункте 5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графу «Наименование показателя»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дополнить словами «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в части учета в итоговом объеме следующих подстатей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классификации операций сектора го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сударственного управления: 243, 245, 246, 248, 24A, 24B, 283, 285, 286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4) 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пункт 10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в графе «Наименование показателя»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«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Количество рабочих ме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ст в относящихся к малым предприятиям компаниях-резидентах бизнес-инкубаторов, технопарков и промышленных парков, бизнес-парков, средства на создание и развитие которых выделены в рамках программы государственной поддержки малого и среднего предприниматель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ства, реализуемой Минэкономразвития России, всего, в том числе: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количество рабочих мест в компаниях-резидентах бизнес-инкубаторов;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количество рабочих мест в компаниях-резидентах технопарков;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количество рабочих мест в компаниях-резидентах промышленных парков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количество рабочих мест в компаниях-резидентах бизнес-парков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5) пункт 11 исключить;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6) в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пункте 13 в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графе «Наименование показателя»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слова «региональных гарантийных организаций,» заменить словами «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фондов содействия кредитованию (гарантийных фондов, фондов поручительств)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7) 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пункт 22 в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графе «Наименование показателя»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изложить в следующей редакции: «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налоговых доходов в консолидированный бюджет Новосибирской области без учета транспортного налога с физических лиц и налога на имущество физических лиц – всего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в том числе: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налоговых доходов от микропредприятий;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налоговых доходов от малых (без микропредприятий) предприятий;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налоговых доходов от средних предприятий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8) пункт 23 исключить;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9) пункт 25 в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графе «Наименование показателя»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«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Среднегодовая численность занятых в экономике по видам экономической деятельности в соответствии с Общероссийским классификатором видов экономической деятельности (на уровне разделов ОКВЭД 2)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10) пункт 26 в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графе «Наименование показателя»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«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К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оличество индивидуальных предпринимателей и крестьянских (фермерских) хозяйств, сведения о которых содержатся в едином государственном реестре индивидуальных предпринимателей (кроме прекративших свою деятельность), нарастающим итогом по состоянию на 1 янва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ря года, следующего за отчетным годом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11) пункты 27, 28 исключить;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12) 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пункт 36 в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графе «Наименование показателя»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 «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кредитов, предоставленных кредитными организациями субъектам малого и среднего предпринимательства (в рублях и в иностранной валюте) – всего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в том числе: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кредитов микропредприятиям;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кредитов малым предприятиям;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объем кредитов средним предприятиям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13) пункты 37, 40 исключить;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14) в пункте 42 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в графе «Наименование показателя» слова «подготовки специалистов среднего звена по укрупненным группам специальностей» заменить словами «по укрупненным группам профессий, специальностей (в том числе суммарно)</w:t>
      </w:r>
      <w:r>
        <w:rPr>
          <w:color w:val="000000" w:themeColor="text1"/>
          <w:sz w:val="28"/>
          <w:szCs w:val="28"/>
          <w:highlight w:val="none"/>
          <w14:ligatures w14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b0f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15) пункт 43 исключить;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16) </w:t>
      </w:r>
      <w:r>
        <w:rPr>
          <w:color w:val="000000" w:themeColor="text1"/>
          <w:sz w:val="28"/>
          <w:szCs w:val="28"/>
          <w:highlight w:val="none"/>
        </w:rPr>
        <w:t xml:space="preserve">дополнить пунктами</w:t>
      </w:r>
      <w:r>
        <w:rPr>
          <w:color w:val="000000" w:themeColor="text1"/>
          <w:sz w:val="28"/>
          <w:szCs w:val="28"/>
          <w:highlight w:val="none"/>
        </w:rPr>
        <w:t xml:space="preserve"> 44-49 следующего содержания: 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6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3827"/>
        <w:gridCol w:w="1134"/>
        <w:gridCol w:w="1277"/>
        <w:gridCol w:w="2409"/>
        <w:gridCol w:w="56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оличество рабочих мест, относящихся к малым предприятиям в компаниях-резидентах бизнес-инкубаторов, технопарков, промышленных парков и бизнес-парков, средства на создание и развитие которых выделены в рамках федеральных программ, с указанием реализуемой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ограммы и ответственного органа исполнительной власти &lt;4&gt;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в том числе: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бизнес-инкубаторов;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технопарков;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промышленных парков;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бизнес-парков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отчетный год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Минпромторг НСО, Минэкономразвития НСО,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МНиИП НСО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оличество рабочих мест, относящихся к малым предприятиям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бизнес-инкубаторов, технопарков, промышленных парков и бизнес-парков, средства на создание и развитие которых выделены в рамках региональных программ, с указанием реализуемой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 программы и ответственного органа исполнительной власти &lt;5&gt; всего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бизнес-инкубаторов;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технопарков;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промышленных парков;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бизнес-парков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отчетный год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86"/>
              <w:ind w:lef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Минпромторг НСО, Минэкономразвития НСО,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МНиИП НСО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оличество рабочих мест, относящихся к малым предприятиям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бизнес-инкубаторов, технопарков, промышленных парков и бизнес-парков, средства на создание и развитие которых выделены в рамках муниципальных программ, с указанием реализуемо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й программы и ответственного органа исполнительной власти &lt;6&gt; всего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бизнес-инкубаторов;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технопарков;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промышленных парков;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компаниях-резидентах бизнес-парков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отчетный год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86"/>
              <w:ind w:lef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Минпромторг НСО, Минэкономразвития НСО,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МНиИП НСО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мест, относящихся к малым предприятиям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бизнес-инкубаторов, технопарков, промышленных парков и бизнес-парков, созданных за счет внебюджетных источников финансирования &lt;7&gt;, всего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бизнес-инкубаторов;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технопарков;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86"/>
              <w:ind w:lef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промышленных парков;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количество рабочих мест в компаниях-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резидентах бизнес-парков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отчетный год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86"/>
              <w:ind w:lef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Минпромторг НСО, Минэкономразвития НСО,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МНиИП НСО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бъем привлеченного субъектами малого предпринимательства финансирования под поручительства фонда содействия кредитованию (гарантийного фонда, фонда поручительств) (или аналогичного инструмента поддержки субъектов малого и среднего предпринимательства) в су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бъекте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отчетный год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Минпромторг НСО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Объем полученных субсидий из бюджетов всех уровней, выделенных на финансирование фондов содействия кредитованию (гарантийных фондов, фондов поручительств) (или аналогичных инструментов поддержки субъектов малого и среднего предпринимательства)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отчетный год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white"/>
              </w:rPr>
              <w:t xml:space="preserve">Минпромторг НСО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Дополнит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сносками 4-7 следующего содержания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&lt;4&gt;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сключая количество рабочих мест, относящихся к малым предприятиям в компаниях-резидентах бизнес-инкубаторов, технопарков, промышленных парков и бизнес-парков, средства на создание и развитие которых выделены в рамках программы государственной поддержки мал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ого и среднего предпринимательства, реализуемой Минэкономразвития России, региональных программ, муниципальных программ и из внебюджетных источников финансирования;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&lt;5&gt;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сключая количество рабочих мест, относящихся к малым предприятиям в компаниях-резидентах бизнес-инкубаторов, технопарков, промышленных парков и бизнес-парков, средства на создание и развитие которых выделены в рамках программы финансовой поддержки малого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среднего предпринимательства, реализуемой Минэкономразвития России, федеральных программ, муниципальных программ и из внебюджетных источников финансирования;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&lt;6&gt;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сключая количество рабочих мест, относящихся к малым предприятиям в компаниях-резидентах бизнес-инкубаторов, технопарков промышленных парков и бизнес-парков, средства на создание и развитие которых выделены в рамках программы государственной поддержки мало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 и среднего предпринимательства, реализуемой Минэкономразвития России, федеральных программ, региональных программ и из внебюджетных источников финансирования;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b0f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&lt;7&gt;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сключая количество рабочих мест, относящихся к малым предприятиям в компаниях-резидентах бизнес-инкубаторов, технопарков, промышленных парков и бизнес-парков, средства на создание и развитие которых выделены в рамках программы государственной поддержки мал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ого и среднего предпринимательства, реализуемой Минэкономразвития России, федеральных программ, региональных программ и муниципальных программ.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b0f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 Применяемые сокращения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МНиИП НСО</w:t>
      </w:r>
      <w:r>
        <w:rPr>
          <w:color w:val="000000" w:themeColor="text1"/>
          <w:sz w:val="28"/>
          <w:szCs w:val="28"/>
          <w:highlight w:val="none"/>
        </w:rPr>
        <w:t xml:space="preserve"> – министерство науки и инновационной политики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9"/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А.А. Травников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t xml:space="preserve">Л.Н. Решетников</w:t>
      </w:r>
      <w:r/>
    </w:p>
    <w:p>
      <w:pPr>
        <w:jc w:val="both"/>
      </w:pPr>
      <w:r>
        <w:t xml:space="preserve">238 66 81</w:t>
      </w:r>
      <w:r/>
    </w:p>
    <w:p>
      <w:pPr>
        <w:jc w:val="both"/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16"/>
          <w:szCs w:val="16"/>
          <w:shd w:val="clear" w:color="auto" w:fill="ffffff"/>
        </w:rPr>
      </w:pPr>
      <w:r>
        <w:rPr>
          <w:shd w:val="clear" w:color="auto" w:fill="ffffff"/>
        </w:rPr>
      </w:r>
      <w:r>
        <w:rPr>
          <w:sz w:val="16"/>
          <w:szCs w:val="16"/>
          <w:shd w:val="clear" w:color="auto" w:fill="ffffff"/>
        </w:rPr>
      </w:r>
      <w:r>
        <w:rPr>
          <w:sz w:val="16"/>
          <w:szCs w:val="16"/>
          <w:shd w:val="clear" w:color="auto" w:fill="ffffff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6"/>
        <w:gridCol w:w="425"/>
        <w:gridCol w:w="4110"/>
      </w:tblGrid>
      <w:tr>
        <w:trPr>
          <w:trHeight w:val="20"/>
        </w:trPr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«___» ___________ 2024 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12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Е.М. Лещенко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Гончаров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6"/>
        <w:gridCol w:w="425"/>
        <w:gridCol w:w="4110"/>
      </w:tblGrid>
      <w:tr>
        <w:trPr>
          <w:trHeight w:val="20"/>
        </w:trPr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 науки и инновационной политики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Васильев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А.В. Костылевский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Министр строительства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А.В. Колмаков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 образования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М.Н. Жафярова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здравоохранения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К.В. Хальзов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культуры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Ю.К. Шуклина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физической культуры и спорта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С.А. Ахапов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«___» ___________ 2024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6"/>
        <w:gridCol w:w="425"/>
        <w:gridCol w:w="4110"/>
      </w:tblGrid>
      <w:tr>
        <w:trPr>
          <w:trHeight w:val="20"/>
        </w:trPr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11"/>
      <w:headerReference w:type="even" r:id="rId12"/>
      <w:footnotePr/>
      <w:endnotePr/>
      <w:type w:val="nextPage"/>
      <w:pgSz w:w="11907" w:h="16840" w:orient="portrait"/>
      <w:pgMar w:top="1134" w:right="567" w:bottom="1134" w:left="1417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fldChar w:fldCharType="begin"/>
    </w:r>
    <w:r>
      <w:instrText xml:space="preserve">PAGE   \* MERGEFORMAT</w:instrText>
    </w:r>
    <w:r>
      <w:rPr>
        <w:sz w:val="20"/>
        <w:szCs w:val="20"/>
      </w:rPr>
      <w:fldChar w:fldCharType="separate"/>
    </w:r>
    <w:r>
      <w:t xml:space="preserve">2</w:t>
    </w:r>
    <w:r>
      <w:fldChar w:fldCharType="end"/>
    </w:r>
    <w:r/>
  </w:p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59">
    <w:name w:val="Heading 1"/>
    <w:basedOn w:val="758"/>
    <w:next w:val="758"/>
    <w:link w:val="94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60">
    <w:name w:val="Heading 2"/>
    <w:basedOn w:val="758"/>
    <w:next w:val="758"/>
    <w:link w:val="94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61">
    <w:name w:val="Heading 3"/>
    <w:basedOn w:val="758"/>
    <w:next w:val="758"/>
    <w:link w:val="94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62">
    <w:name w:val="Heading 4"/>
    <w:basedOn w:val="758"/>
    <w:next w:val="758"/>
    <w:link w:val="94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63">
    <w:name w:val="Heading 5"/>
    <w:basedOn w:val="758"/>
    <w:next w:val="758"/>
    <w:link w:val="94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64">
    <w:name w:val="Heading 6"/>
    <w:basedOn w:val="758"/>
    <w:next w:val="758"/>
    <w:link w:val="94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65">
    <w:name w:val="Heading 7"/>
    <w:basedOn w:val="758"/>
    <w:next w:val="758"/>
    <w:link w:val="94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66">
    <w:name w:val="Heading 8"/>
    <w:basedOn w:val="758"/>
    <w:next w:val="758"/>
    <w:link w:val="94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67">
    <w:name w:val="Heading 9"/>
    <w:basedOn w:val="758"/>
    <w:next w:val="758"/>
    <w:link w:val="94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68" w:default="1">
    <w:name w:val="Default Paragraph Font"/>
    <w:uiPriority w:val="1"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character" w:styleId="771" w:customStyle="1">
    <w:name w:val="Title Char"/>
    <w:basedOn w:val="768"/>
    <w:uiPriority w:val="10"/>
    <w:rPr>
      <w:sz w:val="48"/>
      <w:szCs w:val="48"/>
    </w:rPr>
  </w:style>
  <w:style w:type="character" w:styleId="772" w:customStyle="1">
    <w:name w:val="Subtitle Char"/>
    <w:basedOn w:val="768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Heading 1 Char"/>
    <w:basedOn w:val="768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basedOn w:val="768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basedOn w:val="768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basedOn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basedOn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basedOn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7 Char"/>
    <w:basedOn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basedOn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9 Char"/>
    <w:basedOn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after="0" w:line="240" w:lineRule="auto"/>
    </w:pPr>
  </w:style>
  <w:style w:type="paragraph" w:styleId="787">
    <w:name w:val="Title"/>
    <w:basedOn w:val="758"/>
    <w:next w:val="758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 w:customStyle="1">
    <w:name w:val="Заголовок Знак"/>
    <w:basedOn w:val="768"/>
    <w:link w:val="787"/>
    <w:uiPriority w:val="10"/>
    <w:rPr>
      <w:sz w:val="48"/>
      <w:szCs w:val="48"/>
    </w:rPr>
  </w:style>
  <w:style w:type="paragraph" w:styleId="789">
    <w:name w:val="Subtitle"/>
    <w:basedOn w:val="758"/>
    <w:next w:val="758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 w:customStyle="1">
    <w:name w:val="Подзаголовок Знак"/>
    <w:basedOn w:val="768"/>
    <w:link w:val="789"/>
    <w:uiPriority w:val="11"/>
    <w:rPr>
      <w:sz w:val="24"/>
      <w:szCs w:val="24"/>
    </w:rPr>
  </w:style>
  <w:style w:type="paragraph" w:styleId="791">
    <w:name w:val="Quote"/>
    <w:basedOn w:val="758"/>
    <w:next w:val="758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58"/>
    <w:next w:val="758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character" w:styleId="795" w:customStyle="1">
    <w:name w:val="Header Char"/>
    <w:basedOn w:val="768"/>
    <w:uiPriority w:val="99"/>
  </w:style>
  <w:style w:type="character" w:styleId="796" w:customStyle="1">
    <w:name w:val="Footer Char"/>
    <w:basedOn w:val="768"/>
    <w:uiPriority w:val="99"/>
  </w:style>
  <w:style w:type="paragraph" w:styleId="797">
    <w:name w:val="Caption"/>
    <w:basedOn w:val="758"/>
    <w:next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 w:customStyle="1">
    <w:name w:val="Caption Char"/>
    <w:uiPriority w:val="99"/>
  </w:style>
  <w:style w:type="table" w:styleId="799" w:customStyle="1">
    <w:name w:val="Table Grid Light"/>
    <w:basedOn w:val="7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8" w:customStyle="1">
    <w:name w:val="Grid Table 4 - Accent 2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Grid Table 4 - Accent 3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0" w:customStyle="1">
    <w:name w:val="Grid Table 4 - Accent 4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Grid Table 4 - Accent 5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2" w:customStyle="1">
    <w:name w:val="Grid Table 4 - Accent 6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3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2" w:customStyle="1">
    <w:name w:val="Grid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3" w:customStyle="1">
    <w:name w:val="Grid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4" w:customStyle="1">
    <w:name w:val="Grid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5" w:customStyle="1">
    <w:name w:val="Grid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Grid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1" w:customStyle="1">
    <w:name w:val="List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2" w:customStyle="1">
    <w:name w:val="List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3" w:customStyle="1">
    <w:name w:val="List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4" w:customStyle="1">
    <w:name w:val="List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5" w:customStyle="1">
    <w:name w:val="List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6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ned - Accent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Lined - Accent 2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Lined - Accent 3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Lined - Accent 4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Lined - Accent 5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Lined - Accent 6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 &amp; Lined - Accent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Bordered &amp; Lined - Accent 2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Bordered &amp; Lined - Accent 3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Bordered &amp; Lined - Accent 4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Bordered &amp; Lined - Accent 5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Bordered &amp; Lined - Accent 6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9" w:customStyle="1">
    <w:name w:val="Bordered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0" w:customStyle="1">
    <w:name w:val="Bordered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1" w:customStyle="1">
    <w:name w:val="Bordered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2" w:customStyle="1">
    <w:name w:val="Bordered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3" w:customStyle="1">
    <w:name w:val="Bordered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4">
    <w:name w:val="footnote text"/>
    <w:basedOn w:val="758"/>
    <w:link w:val="925"/>
    <w:uiPriority w:val="99"/>
    <w:semiHidden/>
    <w:unhideWhenUsed/>
    <w:pPr>
      <w:spacing w:after="40"/>
    </w:pPr>
    <w:rPr>
      <w:sz w:val="18"/>
    </w:rPr>
  </w:style>
  <w:style w:type="character" w:styleId="925" w:customStyle="1">
    <w:name w:val="Текст сноски Знак"/>
    <w:link w:val="924"/>
    <w:uiPriority w:val="99"/>
    <w:rPr>
      <w:sz w:val="18"/>
    </w:rPr>
  </w:style>
  <w:style w:type="character" w:styleId="926">
    <w:name w:val="footnote reference"/>
    <w:basedOn w:val="768"/>
    <w:uiPriority w:val="99"/>
    <w:unhideWhenUsed/>
    <w:rPr>
      <w:vertAlign w:val="superscript"/>
    </w:rPr>
  </w:style>
  <w:style w:type="paragraph" w:styleId="927">
    <w:name w:val="endnote text"/>
    <w:basedOn w:val="758"/>
    <w:link w:val="928"/>
    <w:uiPriority w:val="99"/>
    <w:semiHidden/>
    <w:unhideWhenUsed/>
  </w:style>
  <w:style w:type="character" w:styleId="928" w:customStyle="1">
    <w:name w:val="Текст концевой сноски Знак"/>
    <w:link w:val="927"/>
    <w:uiPriority w:val="99"/>
    <w:rPr>
      <w:sz w:val="20"/>
    </w:rPr>
  </w:style>
  <w:style w:type="character" w:styleId="929">
    <w:name w:val="endnote reference"/>
    <w:basedOn w:val="768"/>
    <w:uiPriority w:val="99"/>
    <w:semiHidden/>
    <w:unhideWhenUsed/>
    <w:rPr>
      <w:vertAlign w:val="superscript"/>
    </w:rPr>
  </w:style>
  <w:style w:type="paragraph" w:styleId="930">
    <w:name w:val="toc 1"/>
    <w:basedOn w:val="758"/>
    <w:next w:val="758"/>
    <w:uiPriority w:val="39"/>
    <w:unhideWhenUsed/>
    <w:pPr>
      <w:spacing w:after="57"/>
    </w:pPr>
  </w:style>
  <w:style w:type="paragraph" w:styleId="931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32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33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34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35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36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37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38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758"/>
    <w:next w:val="758"/>
    <w:uiPriority w:val="99"/>
    <w:unhideWhenUsed/>
  </w:style>
  <w:style w:type="character" w:styleId="941" w:customStyle="1">
    <w:name w:val="Заголовок 1 Знак"/>
    <w:basedOn w:val="768"/>
    <w:link w:val="759"/>
    <w:uiPriority w:val="99"/>
    <w:rPr>
      <w:rFonts w:ascii="Cambria" w:hAnsi="Cambria" w:cs="Times New Roman"/>
      <w:b/>
      <w:bCs/>
      <w:sz w:val="32"/>
      <w:szCs w:val="32"/>
    </w:rPr>
  </w:style>
  <w:style w:type="character" w:styleId="942" w:customStyle="1">
    <w:name w:val="Заголовок 2 Знак"/>
    <w:basedOn w:val="768"/>
    <w:link w:val="760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3" w:customStyle="1">
    <w:name w:val="Заголовок 3 Знак"/>
    <w:basedOn w:val="768"/>
    <w:link w:val="761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44" w:customStyle="1">
    <w:name w:val="Заголовок 4 Знак"/>
    <w:basedOn w:val="768"/>
    <w:link w:val="762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45" w:customStyle="1">
    <w:name w:val="Заголовок 5 Знак"/>
    <w:basedOn w:val="768"/>
    <w:link w:val="763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46" w:customStyle="1">
    <w:name w:val="Заголовок 6 Знак"/>
    <w:basedOn w:val="768"/>
    <w:link w:val="764"/>
    <w:uiPriority w:val="99"/>
    <w:semiHidden/>
    <w:rPr>
      <w:rFonts w:ascii="Calibri" w:hAnsi="Calibri" w:cs="Times New Roman"/>
      <w:b/>
      <w:bCs/>
    </w:rPr>
  </w:style>
  <w:style w:type="character" w:styleId="947" w:customStyle="1">
    <w:name w:val="Заголовок 7 Знак"/>
    <w:basedOn w:val="768"/>
    <w:link w:val="765"/>
    <w:uiPriority w:val="99"/>
    <w:semiHidden/>
    <w:rPr>
      <w:rFonts w:ascii="Calibri" w:hAnsi="Calibri" w:cs="Times New Roman"/>
      <w:sz w:val="24"/>
      <w:szCs w:val="24"/>
    </w:rPr>
  </w:style>
  <w:style w:type="character" w:styleId="948" w:customStyle="1">
    <w:name w:val="Заголовок 8 Знак"/>
    <w:basedOn w:val="768"/>
    <w:link w:val="766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49" w:customStyle="1">
    <w:name w:val="Заголовок 9 Знак"/>
    <w:basedOn w:val="768"/>
    <w:link w:val="767"/>
    <w:uiPriority w:val="99"/>
    <w:semiHidden/>
    <w:rPr>
      <w:rFonts w:ascii="Cambria" w:hAnsi="Cambria" w:cs="Times New Roman"/>
    </w:rPr>
  </w:style>
  <w:style w:type="paragraph" w:styleId="950" w:customStyle="1">
    <w:name w:val="заголовок 1"/>
    <w:basedOn w:val="758"/>
    <w:next w:val="75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51" w:customStyle="1">
    <w:name w:val="заголовок 2"/>
    <w:basedOn w:val="758"/>
    <w:next w:val="758"/>
    <w:uiPriority w:val="99"/>
    <w:pPr>
      <w:jc w:val="center"/>
      <w:keepNext/>
      <w:outlineLvl w:val="1"/>
    </w:pPr>
    <w:rPr>
      <w:sz w:val="28"/>
      <w:szCs w:val="28"/>
    </w:rPr>
  </w:style>
  <w:style w:type="character" w:styleId="952" w:customStyle="1">
    <w:name w:val="Основной шрифт"/>
    <w:uiPriority w:val="99"/>
  </w:style>
  <w:style w:type="paragraph" w:styleId="953">
    <w:name w:val="Header"/>
    <w:basedOn w:val="758"/>
    <w:link w:val="954"/>
    <w:uiPriority w:val="99"/>
    <w:pPr>
      <w:tabs>
        <w:tab w:val="center" w:pos="4153" w:leader="none"/>
        <w:tab w:val="right" w:pos="8306" w:leader="none"/>
      </w:tabs>
    </w:pPr>
  </w:style>
  <w:style w:type="character" w:styleId="954" w:customStyle="1">
    <w:name w:val="Верхний колонтитул Знак"/>
    <w:basedOn w:val="768"/>
    <w:link w:val="953"/>
    <w:uiPriority w:val="99"/>
    <w:rPr>
      <w:rFonts w:cs="Times New Roman"/>
      <w:sz w:val="20"/>
      <w:szCs w:val="20"/>
    </w:rPr>
  </w:style>
  <w:style w:type="character" w:styleId="955" w:customStyle="1">
    <w:name w:val="номер страницы"/>
    <w:basedOn w:val="952"/>
    <w:uiPriority w:val="99"/>
    <w:rPr>
      <w:rFonts w:cs="Times New Roman"/>
    </w:rPr>
  </w:style>
  <w:style w:type="paragraph" w:styleId="956">
    <w:name w:val="Body Text"/>
    <w:basedOn w:val="758"/>
    <w:link w:val="957"/>
    <w:uiPriority w:val="99"/>
    <w:pPr>
      <w:jc w:val="both"/>
    </w:pPr>
    <w:rPr>
      <w:sz w:val="28"/>
      <w:szCs w:val="28"/>
    </w:rPr>
  </w:style>
  <w:style w:type="character" w:styleId="957" w:customStyle="1">
    <w:name w:val="Основной текст Знак"/>
    <w:basedOn w:val="768"/>
    <w:link w:val="956"/>
    <w:uiPriority w:val="99"/>
    <w:semiHidden/>
    <w:rPr>
      <w:rFonts w:cs="Times New Roman"/>
      <w:sz w:val="20"/>
      <w:szCs w:val="20"/>
    </w:rPr>
  </w:style>
  <w:style w:type="paragraph" w:styleId="958">
    <w:name w:val="Body Text 2"/>
    <w:basedOn w:val="758"/>
    <w:link w:val="959"/>
    <w:uiPriority w:val="99"/>
    <w:pPr>
      <w:jc w:val="both"/>
    </w:pPr>
    <w:rPr>
      <w:sz w:val="28"/>
      <w:szCs w:val="28"/>
    </w:rPr>
  </w:style>
  <w:style w:type="character" w:styleId="959" w:customStyle="1">
    <w:name w:val="Основной текст 2 Знак"/>
    <w:basedOn w:val="768"/>
    <w:link w:val="958"/>
    <w:uiPriority w:val="99"/>
    <w:semiHidden/>
    <w:rPr>
      <w:rFonts w:cs="Times New Roman"/>
      <w:sz w:val="20"/>
      <w:szCs w:val="20"/>
    </w:rPr>
  </w:style>
  <w:style w:type="paragraph" w:styleId="960">
    <w:name w:val="Body Text Indent 2"/>
    <w:basedOn w:val="758"/>
    <w:link w:val="961"/>
    <w:uiPriority w:val="99"/>
    <w:pPr>
      <w:ind w:firstLine="709"/>
      <w:jc w:val="both"/>
    </w:pPr>
    <w:rPr>
      <w:sz w:val="28"/>
      <w:szCs w:val="28"/>
    </w:rPr>
  </w:style>
  <w:style w:type="character" w:styleId="961" w:customStyle="1">
    <w:name w:val="Основной текст с отступом 2 Знак"/>
    <w:basedOn w:val="768"/>
    <w:link w:val="960"/>
    <w:uiPriority w:val="99"/>
    <w:semiHidden/>
    <w:rPr>
      <w:rFonts w:cs="Times New Roman"/>
      <w:sz w:val="20"/>
      <w:szCs w:val="20"/>
    </w:rPr>
  </w:style>
  <w:style w:type="paragraph" w:styleId="962">
    <w:name w:val="Footer"/>
    <w:basedOn w:val="758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963" w:customStyle="1">
    <w:name w:val="Нижний колонтитул Знак"/>
    <w:basedOn w:val="768"/>
    <w:link w:val="962"/>
    <w:uiPriority w:val="99"/>
    <w:rPr>
      <w:rFonts w:cs="Times New Roman"/>
      <w:sz w:val="20"/>
      <w:szCs w:val="20"/>
    </w:rPr>
  </w:style>
  <w:style w:type="paragraph" w:styleId="964">
    <w:name w:val="Body Text Indent 3"/>
    <w:basedOn w:val="758"/>
    <w:link w:val="96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5" w:customStyle="1">
    <w:name w:val="Основной текст с отступом 3 Знак"/>
    <w:basedOn w:val="768"/>
    <w:link w:val="964"/>
    <w:uiPriority w:val="99"/>
    <w:semiHidden/>
    <w:rPr>
      <w:rFonts w:cs="Times New Roman"/>
      <w:sz w:val="16"/>
      <w:szCs w:val="16"/>
    </w:rPr>
  </w:style>
  <w:style w:type="paragraph" w:styleId="96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6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6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69">
    <w:name w:val="Table Grid"/>
    <w:basedOn w:val="769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>
    <w:name w:val="Body Text Indent"/>
    <w:basedOn w:val="758"/>
    <w:link w:val="971"/>
    <w:uiPriority w:val="99"/>
    <w:pPr>
      <w:ind w:left="283"/>
      <w:spacing w:after="120"/>
    </w:pPr>
  </w:style>
  <w:style w:type="character" w:styleId="971" w:customStyle="1">
    <w:name w:val="Основной текст с отступом Знак"/>
    <w:basedOn w:val="768"/>
    <w:link w:val="970"/>
    <w:uiPriority w:val="99"/>
    <w:semiHidden/>
    <w:rPr>
      <w:rFonts w:cs="Times New Roman"/>
      <w:sz w:val="20"/>
      <w:szCs w:val="20"/>
    </w:rPr>
  </w:style>
  <w:style w:type="paragraph" w:styleId="972">
    <w:name w:val="Balloon Text"/>
    <w:basedOn w:val="758"/>
    <w:link w:val="973"/>
    <w:uiPriority w:val="99"/>
    <w:semiHidden/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basedOn w:val="768"/>
    <w:link w:val="972"/>
    <w:uiPriority w:val="99"/>
    <w:semiHidden/>
    <w:rPr>
      <w:rFonts w:ascii="Tahoma" w:hAnsi="Tahoma" w:cs="Tahoma"/>
      <w:sz w:val="16"/>
      <w:szCs w:val="16"/>
    </w:rPr>
  </w:style>
  <w:style w:type="character" w:styleId="974">
    <w:name w:val="page number"/>
    <w:basedOn w:val="768"/>
    <w:uiPriority w:val="99"/>
    <w:rPr>
      <w:rFonts w:cs="Times New Roman"/>
    </w:rPr>
  </w:style>
  <w:style w:type="table" w:styleId="97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6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77">
    <w:name w:val="Hyperlink"/>
    <w:basedOn w:val="768"/>
    <w:uiPriority w:val="99"/>
    <w:semiHidden/>
    <w:unhideWhenUsed/>
    <w:rPr>
      <w:rFonts w:cs="Times New Roman"/>
      <w:color w:val="0000ff"/>
      <w:u w:val="single"/>
    </w:rPr>
  </w:style>
  <w:style w:type="paragraph" w:styleId="97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79">
    <w:name w:val="List Paragraph"/>
    <w:basedOn w:val="758"/>
    <w:uiPriority w:val="34"/>
    <w:qFormat/>
    <w:pPr>
      <w:contextualSpacing/>
      <w:ind w:left="720"/>
    </w:pPr>
  </w:style>
  <w:style w:type="character" w:styleId="980">
    <w:name w:val="annotation reference"/>
    <w:basedOn w:val="768"/>
    <w:uiPriority w:val="99"/>
    <w:semiHidden/>
    <w:unhideWhenUsed/>
    <w:rPr>
      <w:sz w:val="16"/>
      <w:szCs w:val="16"/>
    </w:rPr>
  </w:style>
  <w:style w:type="paragraph" w:styleId="981">
    <w:name w:val="annotation text"/>
    <w:basedOn w:val="758"/>
    <w:link w:val="982"/>
    <w:uiPriority w:val="99"/>
    <w:semiHidden/>
    <w:unhideWhenUsed/>
  </w:style>
  <w:style w:type="character" w:styleId="982" w:customStyle="1">
    <w:name w:val="Текст примечания Знак"/>
    <w:basedOn w:val="768"/>
    <w:link w:val="981"/>
    <w:uiPriority w:val="99"/>
    <w:semiHidden/>
    <w:rPr>
      <w:sz w:val="20"/>
      <w:szCs w:val="20"/>
    </w:rPr>
  </w:style>
  <w:style w:type="paragraph" w:styleId="983">
    <w:name w:val="annotation subject"/>
    <w:basedOn w:val="981"/>
    <w:next w:val="981"/>
    <w:link w:val="984"/>
    <w:uiPriority w:val="99"/>
    <w:semiHidden/>
    <w:unhideWhenUsed/>
    <w:rPr>
      <w:b/>
      <w:bCs/>
    </w:rPr>
  </w:style>
  <w:style w:type="character" w:styleId="984" w:customStyle="1">
    <w:name w:val="Тема примечания Знак"/>
    <w:basedOn w:val="982"/>
    <w:link w:val="983"/>
    <w:uiPriority w:val="99"/>
    <w:semiHidden/>
    <w:rPr>
      <w:b/>
      <w:bCs/>
      <w:sz w:val="20"/>
      <w:szCs w:val="20"/>
    </w:rPr>
  </w:style>
  <w:style w:type="paragraph" w:styleId="985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0"/>
      <w:szCs w:val="20"/>
    </w:rPr>
  </w:style>
  <w:style w:type="paragraph" w:styleId="98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1C5701-2B99-42EF-86C0-336D8617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23</cp:revision>
  <dcterms:created xsi:type="dcterms:W3CDTF">2024-03-14T03:37:00Z</dcterms:created>
  <dcterms:modified xsi:type="dcterms:W3CDTF">2024-05-29T04:01:17Z</dcterms:modified>
</cp:coreProperties>
</file>