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3F" w:rsidRPr="00C10F3E" w:rsidRDefault="00F1143F" w:rsidP="00F1143F">
      <w:pPr>
        <w:widowControl w:val="0"/>
        <w:tabs>
          <w:tab w:val="left" w:pos="4962"/>
        </w:tabs>
        <w:ind w:firstLine="4536"/>
        <w:jc w:val="center"/>
        <w:rPr>
          <w:sz w:val="28"/>
          <w:szCs w:val="28"/>
        </w:rPr>
      </w:pPr>
      <w:r w:rsidRPr="00C10F3E">
        <w:rPr>
          <w:sz w:val="28"/>
          <w:szCs w:val="28"/>
        </w:rPr>
        <w:t xml:space="preserve">Проект </w:t>
      </w:r>
    </w:p>
    <w:p w:rsidR="00F1143F" w:rsidRPr="00C10F3E" w:rsidRDefault="00F1143F" w:rsidP="00F1143F">
      <w:pPr>
        <w:widowControl w:val="0"/>
        <w:tabs>
          <w:tab w:val="left" w:pos="4820"/>
        </w:tabs>
        <w:ind w:left="4820"/>
        <w:jc w:val="center"/>
        <w:rPr>
          <w:sz w:val="28"/>
          <w:szCs w:val="28"/>
        </w:rPr>
      </w:pPr>
      <w:r w:rsidRPr="00C10F3E">
        <w:rPr>
          <w:sz w:val="28"/>
          <w:szCs w:val="28"/>
        </w:rPr>
        <w:t>постановления Правительства Новосибирской области</w:t>
      </w:r>
    </w:p>
    <w:p w:rsidR="00F1143F" w:rsidRPr="002C68B8" w:rsidRDefault="00F1143F" w:rsidP="00F1143F">
      <w:pPr>
        <w:widowControl w:val="0"/>
        <w:jc w:val="center"/>
        <w:rPr>
          <w:sz w:val="28"/>
          <w:szCs w:val="28"/>
        </w:rPr>
      </w:pPr>
    </w:p>
    <w:p w:rsidR="00F1143F" w:rsidRPr="002C68B8" w:rsidRDefault="00F1143F" w:rsidP="00F1143F">
      <w:pPr>
        <w:widowControl w:val="0"/>
        <w:jc w:val="center"/>
        <w:rPr>
          <w:sz w:val="28"/>
          <w:szCs w:val="28"/>
        </w:rPr>
      </w:pPr>
    </w:p>
    <w:p w:rsidR="00F1143F" w:rsidRPr="002C68B8" w:rsidRDefault="00F1143F" w:rsidP="00F1143F">
      <w:pPr>
        <w:widowControl w:val="0"/>
        <w:jc w:val="center"/>
        <w:rPr>
          <w:sz w:val="28"/>
          <w:szCs w:val="28"/>
        </w:rPr>
      </w:pPr>
    </w:p>
    <w:p w:rsidR="00F1143F" w:rsidRDefault="00F1143F" w:rsidP="00F1143F">
      <w:pPr>
        <w:widowControl w:val="0"/>
        <w:jc w:val="center"/>
        <w:rPr>
          <w:sz w:val="28"/>
          <w:szCs w:val="28"/>
        </w:rPr>
      </w:pPr>
    </w:p>
    <w:p w:rsidR="00F1143F" w:rsidRDefault="00F1143F" w:rsidP="00F1143F">
      <w:pPr>
        <w:widowControl w:val="0"/>
        <w:jc w:val="center"/>
        <w:rPr>
          <w:sz w:val="28"/>
          <w:szCs w:val="28"/>
        </w:rPr>
      </w:pPr>
    </w:p>
    <w:p w:rsidR="00F1143F" w:rsidRDefault="00F1143F" w:rsidP="00F1143F">
      <w:pPr>
        <w:widowControl w:val="0"/>
        <w:jc w:val="center"/>
        <w:rPr>
          <w:sz w:val="28"/>
          <w:szCs w:val="28"/>
        </w:rPr>
      </w:pPr>
    </w:p>
    <w:p w:rsidR="00F1143F" w:rsidRDefault="00F1143F" w:rsidP="00F1143F">
      <w:pPr>
        <w:widowControl w:val="0"/>
        <w:jc w:val="center"/>
        <w:rPr>
          <w:sz w:val="28"/>
          <w:szCs w:val="28"/>
        </w:rPr>
      </w:pPr>
    </w:p>
    <w:p w:rsidR="00F1143F" w:rsidRDefault="00F1143F" w:rsidP="00F1143F">
      <w:pPr>
        <w:widowControl w:val="0"/>
        <w:jc w:val="center"/>
        <w:rPr>
          <w:sz w:val="28"/>
          <w:szCs w:val="28"/>
        </w:rPr>
      </w:pPr>
    </w:p>
    <w:p w:rsidR="00F1143F" w:rsidRDefault="00F1143F" w:rsidP="00F1143F">
      <w:pPr>
        <w:widowControl w:val="0"/>
        <w:jc w:val="center"/>
        <w:rPr>
          <w:sz w:val="28"/>
          <w:szCs w:val="28"/>
        </w:rPr>
      </w:pPr>
    </w:p>
    <w:p w:rsidR="00F1143F" w:rsidRPr="00915206" w:rsidRDefault="00F1143F" w:rsidP="00F1143F">
      <w:pPr>
        <w:widowControl w:val="0"/>
        <w:jc w:val="center"/>
        <w:rPr>
          <w:sz w:val="28"/>
          <w:szCs w:val="28"/>
        </w:rPr>
      </w:pPr>
      <w:r w:rsidRPr="00915206">
        <w:rPr>
          <w:sz w:val="28"/>
          <w:szCs w:val="28"/>
        </w:rPr>
        <w:t>О внесении изменений в постановление Правительства Новосибирской области от 23.04.2013 № 177-п</w:t>
      </w:r>
    </w:p>
    <w:p w:rsidR="00253DDF" w:rsidRPr="00253DDF" w:rsidRDefault="00253DDF" w:rsidP="002E11E9">
      <w:pPr>
        <w:widowControl w:val="0"/>
        <w:adjustRightInd w:val="0"/>
        <w:jc w:val="center"/>
        <w:rPr>
          <w:rFonts w:cs="Arial"/>
          <w:bCs/>
          <w:sz w:val="28"/>
          <w:szCs w:val="28"/>
        </w:rPr>
      </w:pPr>
    </w:p>
    <w:p w:rsidR="00253DDF" w:rsidRPr="00253DDF" w:rsidRDefault="00253DDF" w:rsidP="002E11E9">
      <w:pPr>
        <w:widowControl w:val="0"/>
        <w:ind w:firstLine="709"/>
        <w:jc w:val="both"/>
        <w:rPr>
          <w:sz w:val="28"/>
          <w:szCs w:val="28"/>
        </w:rPr>
      </w:pPr>
      <w:r w:rsidRPr="00253DDF">
        <w:rPr>
          <w:sz w:val="28"/>
          <w:szCs w:val="28"/>
        </w:rPr>
        <w:t xml:space="preserve">В соответствии с постановлением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 </w:t>
      </w:r>
      <w:proofErr w:type="gramStart"/>
      <w:r w:rsidRPr="00253DDF">
        <w:rPr>
          <w:b/>
          <w:bCs/>
          <w:sz w:val="28"/>
          <w:szCs w:val="28"/>
        </w:rPr>
        <w:t>п</w:t>
      </w:r>
      <w:proofErr w:type="gramEnd"/>
      <w:r w:rsidRPr="00253DDF">
        <w:rPr>
          <w:b/>
          <w:bCs/>
          <w:sz w:val="28"/>
          <w:szCs w:val="28"/>
        </w:rPr>
        <w:t> о с т а н о в л я е т</w:t>
      </w:r>
      <w:r w:rsidRPr="00253DDF">
        <w:rPr>
          <w:sz w:val="28"/>
          <w:szCs w:val="28"/>
        </w:rPr>
        <w:t>:</w:t>
      </w:r>
    </w:p>
    <w:p w:rsidR="00253DDF" w:rsidRDefault="00253DDF" w:rsidP="002E11E9">
      <w:pPr>
        <w:widowControl w:val="0"/>
        <w:ind w:firstLine="709"/>
        <w:jc w:val="both"/>
        <w:rPr>
          <w:sz w:val="28"/>
          <w:szCs w:val="28"/>
        </w:rPr>
      </w:pPr>
      <w:r w:rsidRPr="00253DDF">
        <w:rPr>
          <w:sz w:val="28"/>
          <w:szCs w:val="28"/>
        </w:rPr>
        <w:t>Внести в постановление Правительства Новосибирской области от 23.04.2013 № 177-п «Об утверждении государственной программы Новосибирской области «Содействие занятости населения» (далее – постановление) следующие изменения:</w:t>
      </w:r>
    </w:p>
    <w:p w:rsidR="00F00EA0" w:rsidRDefault="00F00EA0" w:rsidP="002E11E9">
      <w:pPr>
        <w:widowControl w:val="0"/>
        <w:ind w:firstLine="709"/>
        <w:jc w:val="both"/>
        <w:rPr>
          <w:sz w:val="28"/>
          <w:szCs w:val="28"/>
        </w:rPr>
      </w:pPr>
      <w:r>
        <w:rPr>
          <w:sz w:val="28"/>
          <w:szCs w:val="28"/>
        </w:rPr>
        <w:t>1. Подпункт 12 пункта 1.1 признать утратившим силу</w:t>
      </w:r>
      <w:r w:rsidR="00EF6593">
        <w:rPr>
          <w:sz w:val="28"/>
          <w:szCs w:val="28"/>
        </w:rPr>
        <w:t xml:space="preserve"> с 01.01.2022</w:t>
      </w:r>
      <w:r>
        <w:rPr>
          <w:sz w:val="28"/>
          <w:szCs w:val="28"/>
        </w:rPr>
        <w:t>.</w:t>
      </w:r>
    </w:p>
    <w:p w:rsidR="004A7AD4" w:rsidRPr="00915206" w:rsidRDefault="00F00EA0" w:rsidP="004A7AD4">
      <w:pPr>
        <w:widowControl w:val="0"/>
        <w:ind w:firstLine="709"/>
        <w:jc w:val="both"/>
        <w:rPr>
          <w:sz w:val="28"/>
          <w:szCs w:val="28"/>
        </w:rPr>
      </w:pPr>
      <w:r>
        <w:rPr>
          <w:sz w:val="28"/>
          <w:szCs w:val="28"/>
        </w:rPr>
        <w:t>2</w:t>
      </w:r>
      <w:r w:rsidR="004A7AD4" w:rsidRPr="00915206">
        <w:rPr>
          <w:sz w:val="28"/>
          <w:szCs w:val="28"/>
        </w:rPr>
        <w:t>. В государственной программе Новосибирской области «Содействие занятости населения» (далее – государственная программа):</w:t>
      </w:r>
    </w:p>
    <w:p w:rsidR="004A7AD4" w:rsidRPr="00915206" w:rsidRDefault="004A7AD4" w:rsidP="004A7AD4">
      <w:pPr>
        <w:widowControl w:val="0"/>
        <w:ind w:firstLine="709"/>
        <w:jc w:val="both"/>
        <w:rPr>
          <w:sz w:val="28"/>
          <w:szCs w:val="28"/>
        </w:rPr>
      </w:pPr>
      <w:r w:rsidRPr="00915206">
        <w:rPr>
          <w:sz w:val="28"/>
          <w:szCs w:val="28"/>
        </w:rPr>
        <w:t xml:space="preserve">1) в разделе </w:t>
      </w:r>
      <w:r w:rsidRPr="00915206">
        <w:rPr>
          <w:sz w:val="28"/>
          <w:szCs w:val="28"/>
          <w:lang w:val="en-US"/>
        </w:rPr>
        <w:t>I</w:t>
      </w:r>
      <w:r w:rsidRPr="00915206">
        <w:rPr>
          <w:sz w:val="28"/>
          <w:szCs w:val="28"/>
        </w:rPr>
        <w:t xml:space="preserve"> «Паспорт государственной программы Новосибирской области «Содействие занятости населения»:</w:t>
      </w:r>
    </w:p>
    <w:p w:rsidR="004A7AD4" w:rsidRPr="00915206" w:rsidRDefault="004A7AD4" w:rsidP="004A7AD4">
      <w:pPr>
        <w:widowControl w:val="0"/>
        <w:ind w:firstLine="709"/>
        <w:jc w:val="both"/>
        <w:rPr>
          <w:sz w:val="28"/>
          <w:szCs w:val="28"/>
        </w:rPr>
      </w:pPr>
      <w:r w:rsidRPr="00915206">
        <w:rPr>
          <w:sz w:val="28"/>
          <w:szCs w:val="28"/>
        </w:rPr>
        <w:t xml:space="preserve">а) позицию «Объемы финансирования государственной программы» </w:t>
      </w:r>
      <w:r w:rsidRPr="00915206">
        <w:rPr>
          <w:color w:val="000000"/>
          <w:sz w:val="28"/>
          <w:szCs w:val="28"/>
        </w:rPr>
        <w:t>изложить в следующей редакции:</w:t>
      </w:r>
      <w:r w:rsidRPr="00915206">
        <w:rPr>
          <w:sz w:val="28"/>
          <w:szCs w:val="28"/>
        </w:rPr>
        <w:t xml:space="preserve"> </w:t>
      </w:r>
    </w:p>
    <w:p w:rsidR="004A7AD4" w:rsidRPr="00915206" w:rsidRDefault="004A7AD4" w:rsidP="004A7AD4">
      <w:pPr>
        <w:widowControl w:val="0"/>
        <w:ind w:firstLine="720"/>
        <w:jc w:val="both"/>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2268"/>
        <w:gridCol w:w="7371"/>
        <w:gridCol w:w="425"/>
      </w:tblGrid>
      <w:tr w:rsidR="004A7AD4" w:rsidRPr="00915206" w:rsidTr="004A7AD4">
        <w:tc>
          <w:tcPr>
            <w:tcW w:w="284" w:type="dxa"/>
            <w:tcBorders>
              <w:top w:val="nil"/>
              <w:left w:val="nil"/>
              <w:bottom w:val="nil"/>
              <w:right w:val="single" w:sz="4" w:space="0" w:color="auto"/>
            </w:tcBorders>
            <w:hideMark/>
          </w:tcPr>
          <w:p w:rsidR="004A7AD4" w:rsidRPr="00915206" w:rsidRDefault="004A7AD4" w:rsidP="004A7AD4">
            <w:pPr>
              <w:widowControl w:val="0"/>
              <w:adjustRightInd w:val="0"/>
              <w:rPr>
                <w:sz w:val="28"/>
                <w:szCs w:val="28"/>
              </w:rPr>
            </w:pPr>
            <w:r w:rsidRPr="00915206">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A7AD4" w:rsidRPr="00915206" w:rsidRDefault="004A7AD4" w:rsidP="004A7AD4">
            <w:pPr>
              <w:widowControl w:val="0"/>
              <w:adjustRightInd w:val="0"/>
              <w:rPr>
                <w:sz w:val="28"/>
                <w:szCs w:val="28"/>
              </w:rPr>
            </w:pPr>
            <w:r w:rsidRPr="00915206">
              <w:rPr>
                <w:sz w:val="28"/>
                <w:szCs w:val="28"/>
              </w:rPr>
              <w:t>Объемы финансирования государственной программы</w:t>
            </w: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p w:rsidR="004A7AD4" w:rsidRPr="00915206" w:rsidRDefault="004A7AD4" w:rsidP="004A7AD4">
            <w:pPr>
              <w:widowControl w:val="0"/>
              <w:adjustRightInd w:val="0"/>
              <w:rPr>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4A7AD4" w:rsidRPr="00121F1A" w:rsidRDefault="004A7AD4" w:rsidP="004A7AD4">
            <w:pPr>
              <w:widowControl w:val="0"/>
              <w:jc w:val="both"/>
              <w:rPr>
                <w:sz w:val="28"/>
                <w:szCs w:val="28"/>
              </w:rPr>
            </w:pPr>
            <w:r w:rsidRPr="00121F1A">
              <w:rPr>
                <w:sz w:val="28"/>
                <w:szCs w:val="28"/>
              </w:rPr>
              <w:lastRenderedPageBreak/>
              <w:t xml:space="preserve">Общий объем финансирования государственной программы составляет </w:t>
            </w:r>
            <w:r w:rsidR="00EF6593">
              <w:rPr>
                <w:sz w:val="28"/>
                <w:szCs w:val="28"/>
              </w:rPr>
              <w:t>25945403,8</w:t>
            </w:r>
            <w:r w:rsidRPr="00121F1A">
              <w:rPr>
                <w:sz w:val="28"/>
                <w:szCs w:val="28"/>
              </w:rPr>
              <w:t xml:space="preserve"> тыс. рублей, в том числе:</w:t>
            </w:r>
          </w:p>
          <w:p w:rsidR="004A7AD4" w:rsidRPr="00121F1A" w:rsidRDefault="00BA6ABD" w:rsidP="004A7AD4">
            <w:pPr>
              <w:widowControl w:val="0"/>
              <w:jc w:val="both"/>
              <w:rPr>
                <w:sz w:val="28"/>
                <w:szCs w:val="28"/>
              </w:rPr>
            </w:pPr>
            <w:r w:rsidRPr="00121F1A">
              <w:rPr>
                <w:sz w:val="28"/>
                <w:szCs w:val="28"/>
              </w:rPr>
              <w:t>6509695,6</w:t>
            </w:r>
            <w:r w:rsidR="004A7AD4" w:rsidRPr="00121F1A">
              <w:rPr>
                <w:sz w:val="28"/>
                <w:szCs w:val="28"/>
              </w:rPr>
              <w:t xml:space="preserve"> тыс. рублей – средства областного бюджета Новосибирской области;</w:t>
            </w:r>
          </w:p>
          <w:p w:rsidR="004A7AD4" w:rsidRPr="00121F1A" w:rsidRDefault="00EF6593" w:rsidP="004A7AD4">
            <w:pPr>
              <w:widowControl w:val="0"/>
              <w:jc w:val="both"/>
              <w:rPr>
                <w:sz w:val="28"/>
                <w:szCs w:val="28"/>
              </w:rPr>
            </w:pPr>
            <w:r>
              <w:rPr>
                <w:sz w:val="28"/>
                <w:szCs w:val="28"/>
              </w:rPr>
              <w:t>16202617,2</w:t>
            </w:r>
            <w:r w:rsidR="004A7AD4" w:rsidRPr="00121F1A">
              <w:rPr>
                <w:sz w:val="28"/>
                <w:szCs w:val="28"/>
              </w:rPr>
              <w:t xml:space="preserve"> тыс. рублей – средства федерального бюджета;</w:t>
            </w:r>
          </w:p>
          <w:p w:rsidR="004A7AD4" w:rsidRPr="00121F1A" w:rsidRDefault="004A7AD4" w:rsidP="004A7AD4">
            <w:pPr>
              <w:widowControl w:val="0"/>
              <w:jc w:val="both"/>
              <w:rPr>
                <w:sz w:val="28"/>
                <w:szCs w:val="28"/>
              </w:rPr>
            </w:pPr>
            <w:r w:rsidRPr="00121F1A">
              <w:rPr>
                <w:sz w:val="28"/>
                <w:szCs w:val="28"/>
              </w:rPr>
              <w:t>48492,0 тыс. рублей – средства местных бюджетов;</w:t>
            </w:r>
          </w:p>
          <w:p w:rsidR="004A7AD4" w:rsidRPr="00121F1A" w:rsidRDefault="004A7AD4" w:rsidP="004A7AD4">
            <w:pPr>
              <w:widowControl w:val="0"/>
              <w:jc w:val="both"/>
              <w:rPr>
                <w:sz w:val="28"/>
                <w:szCs w:val="28"/>
              </w:rPr>
            </w:pPr>
            <w:r w:rsidRPr="00121F1A">
              <w:rPr>
                <w:sz w:val="28"/>
                <w:szCs w:val="28"/>
              </w:rPr>
              <w:t xml:space="preserve">3184599,0 тыс. рублей – средства из внебюджетных источников**. </w:t>
            </w:r>
          </w:p>
          <w:p w:rsidR="004A7AD4" w:rsidRPr="00121F1A" w:rsidRDefault="004A7AD4" w:rsidP="004A7AD4">
            <w:pPr>
              <w:widowControl w:val="0"/>
              <w:jc w:val="both"/>
              <w:rPr>
                <w:sz w:val="28"/>
                <w:szCs w:val="28"/>
              </w:rPr>
            </w:pPr>
            <w:r w:rsidRPr="00121F1A">
              <w:rPr>
                <w:sz w:val="28"/>
                <w:szCs w:val="28"/>
              </w:rPr>
              <w:t xml:space="preserve">Объем финансового обеспечения на реализацию Подпрограммы 1 составляет </w:t>
            </w:r>
            <w:r w:rsidR="00EF6593">
              <w:rPr>
                <w:sz w:val="28"/>
                <w:szCs w:val="28"/>
              </w:rPr>
              <w:t>22443718,2</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Объем финансового обеспечения на реализацию Подпрограммы 2 составляет </w:t>
            </w:r>
            <w:r w:rsidR="00BA6ABD" w:rsidRPr="00121F1A">
              <w:rPr>
                <w:sz w:val="28"/>
                <w:szCs w:val="28"/>
              </w:rPr>
              <w:t>3234416,7</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lastRenderedPageBreak/>
              <w:t xml:space="preserve">Объем финансового обеспечения на реализацию Подпрограммы 3 составляет </w:t>
            </w:r>
            <w:r w:rsidR="00BD748E" w:rsidRPr="00121F1A">
              <w:rPr>
                <w:sz w:val="28"/>
                <w:szCs w:val="28"/>
              </w:rPr>
              <w:t>267268,9</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Общий объем финансирования на реализацию государственной программы по годам составит ***:</w:t>
            </w:r>
          </w:p>
          <w:p w:rsidR="004A7AD4" w:rsidRPr="00121F1A" w:rsidRDefault="004A7AD4" w:rsidP="004A7AD4">
            <w:pPr>
              <w:widowControl w:val="0"/>
              <w:jc w:val="both"/>
              <w:rPr>
                <w:sz w:val="28"/>
                <w:szCs w:val="28"/>
              </w:rPr>
            </w:pPr>
            <w:r w:rsidRPr="00121F1A">
              <w:rPr>
                <w:sz w:val="28"/>
                <w:szCs w:val="28"/>
              </w:rPr>
              <w:t>2014 год – 1325921,5 тыс. рублей;</w:t>
            </w:r>
          </w:p>
          <w:p w:rsidR="004A7AD4" w:rsidRPr="00121F1A" w:rsidRDefault="004A7AD4" w:rsidP="004A7AD4">
            <w:pPr>
              <w:widowControl w:val="0"/>
              <w:jc w:val="both"/>
              <w:rPr>
                <w:sz w:val="28"/>
                <w:szCs w:val="28"/>
              </w:rPr>
            </w:pPr>
            <w:r w:rsidRPr="00121F1A">
              <w:rPr>
                <w:sz w:val="28"/>
                <w:szCs w:val="28"/>
              </w:rPr>
              <w:t>2015 год – 1463171,3 тыс. рублей;</w:t>
            </w:r>
          </w:p>
          <w:p w:rsidR="004A7AD4" w:rsidRPr="00121F1A" w:rsidRDefault="004A7AD4" w:rsidP="004A7AD4">
            <w:pPr>
              <w:widowControl w:val="0"/>
              <w:jc w:val="both"/>
              <w:rPr>
                <w:sz w:val="28"/>
                <w:szCs w:val="28"/>
              </w:rPr>
            </w:pPr>
            <w:r w:rsidRPr="00121F1A">
              <w:rPr>
                <w:sz w:val="28"/>
                <w:szCs w:val="28"/>
              </w:rPr>
              <w:t>2016 год – 1486544,9 тыс. рублей;</w:t>
            </w:r>
          </w:p>
          <w:p w:rsidR="004A7AD4" w:rsidRPr="00121F1A" w:rsidRDefault="004A7AD4" w:rsidP="004A7AD4">
            <w:pPr>
              <w:widowControl w:val="0"/>
              <w:jc w:val="both"/>
              <w:rPr>
                <w:sz w:val="28"/>
                <w:szCs w:val="28"/>
              </w:rPr>
            </w:pPr>
            <w:r w:rsidRPr="00121F1A">
              <w:rPr>
                <w:sz w:val="28"/>
                <w:szCs w:val="28"/>
              </w:rPr>
              <w:t>2017 год – 1458090,1 тыс. рублей;</w:t>
            </w:r>
          </w:p>
          <w:p w:rsidR="004A7AD4" w:rsidRPr="00121F1A" w:rsidRDefault="004A7AD4" w:rsidP="004A7AD4">
            <w:pPr>
              <w:widowControl w:val="0"/>
              <w:jc w:val="both"/>
              <w:rPr>
                <w:sz w:val="28"/>
                <w:szCs w:val="28"/>
              </w:rPr>
            </w:pPr>
            <w:r w:rsidRPr="00121F1A">
              <w:rPr>
                <w:sz w:val="28"/>
                <w:szCs w:val="28"/>
              </w:rPr>
              <w:t>2018 год – 1394287,2 тыс. рублей;</w:t>
            </w:r>
          </w:p>
          <w:p w:rsidR="004A7AD4" w:rsidRPr="00121F1A" w:rsidRDefault="004A7AD4" w:rsidP="004A7AD4">
            <w:pPr>
              <w:widowControl w:val="0"/>
              <w:jc w:val="both"/>
              <w:rPr>
                <w:sz w:val="28"/>
                <w:szCs w:val="28"/>
              </w:rPr>
            </w:pPr>
            <w:r w:rsidRPr="00121F1A">
              <w:rPr>
                <w:sz w:val="28"/>
                <w:szCs w:val="28"/>
              </w:rPr>
              <w:t>2019 год – 1913744,8 тыс. рублей;</w:t>
            </w:r>
          </w:p>
          <w:p w:rsidR="004A7AD4" w:rsidRPr="00121F1A" w:rsidRDefault="004A7AD4" w:rsidP="004A7AD4">
            <w:pPr>
              <w:widowControl w:val="0"/>
              <w:jc w:val="both"/>
              <w:rPr>
                <w:sz w:val="28"/>
                <w:szCs w:val="28"/>
              </w:rPr>
            </w:pPr>
            <w:r w:rsidRPr="00121F1A">
              <w:rPr>
                <w:sz w:val="28"/>
                <w:szCs w:val="28"/>
              </w:rPr>
              <w:t>2020 год – 4894954,1 тыс. рублей;</w:t>
            </w:r>
          </w:p>
          <w:p w:rsidR="004A7AD4" w:rsidRPr="00121F1A" w:rsidRDefault="004A7AD4" w:rsidP="004A7AD4">
            <w:pPr>
              <w:widowControl w:val="0"/>
              <w:jc w:val="both"/>
              <w:rPr>
                <w:sz w:val="28"/>
                <w:szCs w:val="28"/>
              </w:rPr>
            </w:pPr>
            <w:r w:rsidRPr="00121F1A">
              <w:rPr>
                <w:sz w:val="28"/>
                <w:szCs w:val="28"/>
              </w:rPr>
              <w:t xml:space="preserve">2021 год – </w:t>
            </w:r>
            <w:r w:rsidR="00EF6593">
              <w:rPr>
                <w:sz w:val="28"/>
                <w:szCs w:val="28"/>
              </w:rPr>
              <w:t>3053080,5</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2022 год – </w:t>
            </w:r>
            <w:r w:rsidR="00BA6ABD" w:rsidRPr="00121F1A">
              <w:rPr>
                <w:sz w:val="28"/>
                <w:szCs w:val="28"/>
              </w:rPr>
              <w:t>2222635,9</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2023 год – </w:t>
            </w:r>
            <w:r w:rsidR="00BA6ABD" w:rsidRPr="00121F1A">
              <w:rPr>
                <w:sz w:val="28"/>
                <w:szCs w:val="28"/>
              </w:rPr>
              <w:t>2236952,7</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2024 год – </w:t>
            </w:r>
            <w:r w:rsidR="00BA6ABD" w:rsidRPr="00121F1A">
              <w:rPr>
                <w:sz w:val="28"/>
                <w:szCs w:val="28"/>
              </w:rPr>
              <w:t>2250760,4</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2025 год – </w:t>
            </w:r>
            <w:r w:rsidR="00BA6ABD" w:rsidRPr="00121F1A">
              <w:rPr>
                <w:sz w:val="28"/>
                <w:szCs w:val="28"/>
              </w:rPr>
              <w:t>2245260,4</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в том числе:</w:t>
            </w:r>
          </w:p>
          <w:p w:rsidR="004A7AD4" w:rsidRPr="00121F1A" w:rsidRDefault="004A7AD4" w:rsidP="004A7AD4">
            <w:pPr>
              <w:widowControl w:val="0"/>
              <w:jc w:val="both"/>
              <w:rPr>
                <w:sz w:val="28"/>
                <w:szCs w:val="28"/>
              </w:rPr>
            </w:pPr>
            <w:r w:rsidRPr="00121F1A">
              <w:rPr>
                <w:sz w:val="28"/>
                <w:szCs w:val="28"/>
              </w:rPr>
              <w:t>за счет средств областного бюджета Новосибирской области составит:</w:t>
            </w:r>
          </w:p>
          <w:p w:rsidR="004A7AD4" w:rsidRPr="00121F1A" w:rsidRDefault="004A7AD4" w:rsidP="004A7AD4">
            <w:pPr>
              <w:widowControl w:val="0"/>
              <w:jc w:val="both"/>
              <w:rPr>
                <w:sz w:val="28"/>
                <w:szCs w:val="28"/>
              </w:rPr>
            </w:pPr>
            <w:r w:rsidRPr="00121F1A">
              <w:rPr>
                <w:sz w:val="28"/>
                <w:szCs w:val="28"/>
              </w:rPr>
              <w:t>2014 год – 478510,0 тыс. рублей;</w:t>
            </w:r>
          </w:p>
          <w:p w:rsidR="004A7AD4" w:rsidRPr="00121F1A" w:rsidRDefault="004A7AD4" w:rsidP="004A7AD4">
            <w:pPr>
              <w:widowControl w:val="0"/>
              <w:jc w:val="both"/>
              <w:rPr>
                <w:sz w:val="28"/>
                <w:szCs w:val="28"/>
              </w:rPr>
            </w:pPr>
            <w:r w:rsidRPr="00121F1A">
              <w:rPr>
                <w:sz w:val="28"/>
                <w:szCs w:val="28"/>
              </w:rPr>
              <w:t>2015 год – 473565,6 тыс. рублей;</w:t>
            </w:r>
          </w:p>
          <w:p w:rsidR="004A7AD4" w:rsidRPr="00121F1A" w:rsidRDefault="004A7AD4" w:rsidP="004A7AD4">
            <w:pPr>
              <w:widowControl w:val="0"/>
              <w:jc w:val="both"/>
              <w:rPr>
                <w:sz w:val="28"/>
                <w:szCs w:val="28"/>
              </w:rPr>
            </w:pPr>
            <w:r w:rsidRPr="00121F1A">
              <w:rPr>
                <w:sz w:val="28"/>
                <w:szCs w:val="28"/>
              </w:rPr>
              <w:t>2016 год – 455727,4 тыс. рублей;</w:t>
            </w:r>
          </w:p>
          <w:p w:rsidR="004A7AD4" w:rsidRPr="00121F1A" w:rsidRDefault="004A7AD4" w:rsidP="004A7AD4">
            <w:pPr>
              <w:widowControl w:val="0"/>
              <w:jc w:val="both"/>
              <w:rPr>
                <w:sz w:val="28"/>
                <w:szCs w:val="28"/>
              </w:rPr>
            </w:pPr>
            <w:r w:rsidRPr="00121F1A">
              <w:rPr>
                <w:sz w:val="28"/>
                <w:szCs w:val="28"/>
              </w:rPr>
              <w:t>2017 год – 477244,7 тыс. рублей;</w:t>
            </w:r>
          </w:p>
          <w:p w:rsidR="004A7AD4" w:rsidRPr="00121F1A" w:rsidRDefault="004A7AD4" w:rsidP="004A7AD4">
            <w:pPr>
              <w:widowControl w:val="0"/>
              <w:jc w:val="both"/>
              <w:rPr>
                <w:sz w:val="28"/>
                <w:szCs w:val="28"/>
              </w:rPr>
            </w:pPr>
            <w:r w:rsidRPr="00121F1A">
              <w:rPr>
                <w:sz w:val="28"/>
                <w:szCs w:val="28"/>
              </w:rPr>
              <w:t>2018 год – 543727,2 тыс. рублей;</w:t>
            </w:r>
          </w:p>
          <w:p w:rsidR="004A7AD4" w:rsidRPr="00121F1A" w:rsidRDefault="004A7AD4" w:rsidP="004A7AD4">
            <w:pPr>
              <w:widowControl w:val="0"/>
              <w:jc w:val="both"/>
              <w:rPr>
                <w:sz w:val="28"/>
                <w:szCs w:val="28"/>
              </w:rPr>
            </w:pPr>
            <w:r w:rsidRPr="00121F1A">
              <w:rPr>
                <w:sz w:val="28"/>
                <w:szCs w:val="28"/>
              </w:rPr>
              <w:t>2019 год – 548538,8 тыс. рублей;</w:t>
            </w:r>
          </w:p>
          <w:p w:rsidR="004A7AD4" w:rsidRPr="00121F1A" w:rsidRDefault="004A7AD4" w:rsidP="004A7AD4">
            <w:pPr>
              <w:widowControl w:val="0"/>
              <w:jc w:val="both"/>
              <w:rPr>
                <w:sz w:val="28"/>
                <w:szCs w:val="28"/>
              </w:rPr>
            </w:pPr>
            <w:r w:rsidRPr="00121F1A">
              <w:rPr>
                <w:sz w:val="28"/>
                <w:szCs w:val="28"/>
              </w:rPr>
              <w:t>2020 год – 577161,6 тыс. рублей;</w:t>
            </w:r>
          </w:p>
          <w:p w:rsidR="004A7AD4" w:rsidRPr="00121F1A" w:rsidRDefault="004A7AD4" w:rsidP="004A7AD4">
            <w:pPr>
              <w:widowControl w:val="0"/>
              <w:jc w:val="both"/>
              <w:rPr>
                <w:sz w:val="28"/>
                <w:szCs w:val="28"/>
              </w:rPr>
            </w:pPr>
            <w:r w:rsidRPr="00121F1A">
              <w:rPr>
                <w:sz w:val="28"/>
                <w:szCs w:val="28"/>
              </w:rPr>
              <w:t xml:space="preserve">2021 год – </w:t>
            </w:r>
            <w:r w:rsidR="00E94933" w:rsidRPr="00121F1A">
              <w:rPr>
                <w:sz w:val="28"/>
                <w:szCs w:val="28"/>
              </w:rPr>
              <w:t>540532,9</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2022 год – </w:t>
            </w:r>
            <w:r w:rsidR="00BA6ABD" w:rsidRPr="00121F1A">
              <w:rPr>
                <w:sz w:val="28"/>
                <w:szCs w:val="28"/>
              </w:rPr>
              <w:t>592570,4</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2023 год – </w:t>
            </w:r>
            <w:r w:rsidR="00BA6ABD" w:rsidRPr="00121F1A">
              <w:rPr>
                <w:sz w:val="28"/>
                <w:szCs w:val="28"/>
              </w:rPr>
              <w:t>597607,2</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2024 год – </w:t>
            </w:r>
            <w:r w:rsidR="00BA6ABD" w:rsidRPr="00121F1A">
              <w:rPr>
                <w:sz w:val="28"/>
                <w:szCs w:val="28"/>
              </w:rPr>
              <w:t xml:space="preserve">612364,9 </w:t>
            </w:r>
            <w:r w:rsidRPr="00121F1A">
              <w:rPr>
                <w:sz w:val="28"/>
                <w:szCs w:val="28"/>
              </w:rPr>
              <w:t>тыс. рублей;</w:t>
            </w:r>
          </w:p>
          <w:p w:rsidR="004A7AD4" w:rsidRPr="00121F1A" w:rsidRDefault="004A7AD4" w:rsidP="004A7AD4">
            <w:pPr>
              <w:widowControl w:val="0"/>
              <w:adjustRightInd w:val="0"/>
              <w:jc w:val="both"/>
              <w:rPr>
                <w:sz w:val="28"/>
                <w:szCs w:val="28"/>
              </w:rPr>
            </w:pPr>
            <w:r w:rsidRPr="00121F1A">
              <w:rPr>
                <w:sz w:val="28"/>
                <w:szCs w:val="28"/>
              </w:rPr>
              <w:t xml:space="preserve">2025 год – </w:t>
            </w:r>
            <w:r w:rsidR="00BA6ABD" w:rsidRPr="00121F1A">
              <w:rPr>
                <w:sz w:val="28"/>
                <w:szCs w:val="28"/>
              </w:rPr>
              <w:t>612144,9</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за счет средств федерального бюджета составит:</w:t>
            </w:r>
          </w:p>
          <w:p w:rsidR="004A7AD4" w:rsidRPr="00121F1A" w:rsidRDefault="004A7AD4" w:rsidP="004A7AD4">
            <w:pPr>
              <w:widowControl w:val="0"/>
              <w:jc w:val="both"/>
              <w:rPr>
                <w:sz w:val="28"/>
                <w:szCs w:val="28"/>
              </w:rPr>
            </w:pPr>
            <w:r w:rsidRPr="00121F1A">
              <w:rPr>
                <w:sz w:val="28"/>
                <w:szCs w:val="28"/>
              </w:rPr>
              <w:t>2014 год – 697411,5 тыс. рублей;</w:t>
            </w:r>
          </w:p>
          <w:p w:rsidR="004A7AD4" w:rsidRPr="00121F1A" w:rsidRDefault="004A7AD4" w:rsidP="004A7AD4">
            <w:pPr>
              <w:widowControl w:val="0"/>
              <w:jc w:val="both"/>
              <w:rPr>
                <w:sz w:val="28"/>
                <w:szCs w:val="28"/>
              </w:rPr>
            </w:pPr>
            <w:r w:rsidRPr="00121F1A">
              <w:rPr>
                <w:sz w:val="28"/>
                <w:szCs w:val="28"/>
              </w:rPr>
              <w:t>2015 год – 825201,7 тыс. рублей;</w:t>
            </w:r>
          </w:p>
          <w:p w:rsidR="004A7AD4" w:rsidRPr="00121F1A" w:rsidRDefault="004A7AD4" w:rsidP="004A7AD4">
            <w:pPr>
              <w:widowControl w:val="0"/>
              <w:jc w:val="both"/>
              <w:rPr>
                <w:sz w:val="28"/>
                <w:szCs w:val="28"/>
              </w:rPr>
            </w:pPr>
            <w:r w:rsidRPr="00121F1A">
              <w:rPr>
                <w:sz w:val="28"/>
                <w:szCs w:val="28"/>
              </w:rPr>
              <w:t>2016 год – 860018,0 тыс. рублей;</w:t>
            </w:r>
          </w:p>
          <w:p w:rsidR="004A7AD4" w:rsidRPr="00121F1A" w:rsidRDefault="004A7AD4" w:rsidP="004A7AD4">
            <w:pPr>
              <w:widowControl w:val="0"/>
              <w:jc w:val="both"/>
              <w:rPr>
                <w:sz w:val="28"/>
                <w:szCs w:val="28"/>
              </w:rPr>
            </w:pPr>
            <w:r w:rsidRPr="00121F1A">
              <w:rPr>
                <w:sz w:val="28"/>
                <w:szCs w:val="28"/>
              </w:rPr>
              <w:t>2017 год – 764013,4 тыс. рублей;</w:t>
            </w:r>
          </w:p>
          <w:p w:rsidR="004A7AD4" w:rsidRPr="00121F1A" w:rsidRDefault="004A7AD4" w:rsidP="004A7AD4">
            <w:pPr>
              <w:widowControl w:val="0"/>
              <w:jc w:val="both"/>
              <w:rPr>
                <w:sz w:val="28"/>
                <w:szCs w:val="28"/>
              </w:rPr>
            </w:pPr>
            <w:r w:rsidRPr="00121F1A">
              <w:rPr>
                <w:sz w:val="28"/>
                <w:szCs w:val="28"/>
              </w:rPr>
              <w:t>2018 год – 649500,0 тыс. рублей;</w:t>
            </w:r>
          </w:p>
          <w:p w:rsidR="004A7AD4" w:rsidRPr="00121F1A" w:rsidRDefault="004A7AD4" w:rsidP="004A7AD4">
            <w:pPr>
              <w:widowControl w:val="0"/>
              <w:jc w:val="both"/>
              <w:rPr>
                <w:sz w:val="28"/>
                <w:szCs w:val="28"/>
              </w:rPr>
            </w:pPr>
            <w:r w:rsidRPr="00121F1A">
              <w:rPr>
                <w:sz w:val="28"/>
                <w:szCs w:val="28"/>
              </w:rPr>
              <w:t>2019 год – 1055946,0 тыс. рублей;</w:t>
            </w:r>
          </w:p>
          <w:p w:rsidR="004A7AD4" w:rsidRPr="00121F1A" w:rsidRDefault="004A7AD4" w:rsidP="004A7AD4">
            <w:pPr>
              <w:widowControl w:val="0"/>
              <w:jc w:val="both"/>
              <w:rPr>
                <w:sz w:val="28"/>
                <w:szCs w:val="28"/>
              </w:rPr>
            </w:pPr>
            <w:r w:rsidRPr="00121F1A">
              <w:rPr>
                <w:sz w:val="28"/>
                <w:szCs w:val="28"/>
              </w:rPr>
              <w:t>2020 год – 3990777,0 тыс. рублей;</w:t>
            </w:r>
          </w:p>
          <w:p w:rsidR="004A7AD4" w:rsidRPr="00121F1A" w:rsidRDefault="004A7AD4" w:rsidP="004A7AD4">
            <w:pPr>
              <w:widowControl w:val="0"/>
              <w:jc w:val="both"/>
              <w:rPr>
                <w:sz w:val="28"/>
                <w:szCs w:val="28"/>
              </w:rPr>
            </w:pPr>
            <w:r w:rsidRPr="00121F1A">
              <w:rPr>
                <w:sz w:val="28"/>
                <w:szCs w:val="28"/>
              </w:rPr>
              <w:t xml:space="preserve">2021 год – </w:t>
            </w:r>
            <w:r w:rsidR="00EF6593">
              <w:rPr>
                <w:sz w:val="28"/>
                <w:szCs w:val="28"/>
              </w:rPr>
              <w:t>2194367,6</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2022 год – </w:t>
            </w:r>
            <w:r w:rsidR="00BA6ABD" w:rsidRPr="00121F1A">
              <w:rPr>
                <w:sz w:val="28"/>
                <w:szCs w:val="28"/>
              </w:rPr>
              <w:t>1295905,5</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2023 год – </w:t>
            </w:r>
            <w:r w:rsidR="00BA6ABD" w:rsidRPr="00121F1A">
              <w:rPr>
                <w:sz w:val="28"/>
                <w:szCs w:val="28"/>
              </w:rPr>
              <w:t>1291585,5</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2024 год – </w:t>
            </w:r>
            <w:r w:rsidR="00BA6ABD" w:rsidRPr="00121F1A">
              <w:rPr>
                <w:sz w:val="28"/>
                <w:szCs w:val="28"/>
              </w:rPr>
              <w:t>1291585,5</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t xml:space="preserve">2025 год – </w:t>
            </w:r>
            <w:r w:rsidR="00BA6ABD" w:rsidRPr="00121F1A">
              <w:rPr>
                <w:sz w:val="28"/>
                <w:szCs w:val="28"/>
              </w:rPr>
              <w:t>1286305,5</w:t>
            </w:r>
            <w:r w:rsidRPr="00121F1A">
              <w:rPr>
                <w:sz w:val="28"/>
                <w:szCs w:val="28"/>
              </w:rPr>
              <w:t xml:space="preserve"> тыс. рублей;</w:t>
            </w:r>
          </w:p>
          <w:p w:rsidR="004A7AD4" w:rsidRPr="00121F1A" w:rsidRDefault="004A7AD4" w:rsidP="004A7AD4">
            <w:pPr>
              <w:widowControl w:val="0"/>
              <w:jc w:val="both"/>
              <w:rPr>
                <w:sz w:val="28"/>
                <w:szCs w:val="28"/>
              </w:rPr>
            </w:pPr>
            <w:r w:rsidRPr="00121F1A">
              <w:rPr>
                <w:sz w:val="28"/>
                <w:szCs w:val="28"/>
              </w:rPr>
              <w:lastRenderedPageBreak/>
              <w:t xml:space="preserve">за счет средств местных бюджетов составит: </w:t>
            </w:r>
          </w:p>
          <w:p w:rsidR="004A7AD4" w:rsidRPr="00121F1A" w:rsidRDefault="004A7AD4" w:rsidP="004A7AD4">
            <w:pPr>
              <w:widowControl w:val="0"/>
              <w:jc w:val="both"/>
              <w:rPr>
                <w:sz w:val="28"/>
                <w:szCs w:val="28"/>
              </w:rPr>
            </w:pPr>
            <w:r w:rsidRPr="00121F1A">
              <w:rPr>
                <w:sz w:val="28"/>
                <w:szCs w:val="28"/>
              </w:rPr>
              <w:t>2014 год – 0,0 тыс. рублей;</w:t>
            </w:r>
          </w:p>
          <w:p w:rsidR="004A7AD4" w:rsidRPr="00121F1A" w:rsidRDefault="004A7AD4" w:rsidP="004A7AD4">
            <w:pPr>
              <w:widowControl w:val="0"/>
              <w:jc w:val="both"/>
              <w:rPr>
                <w:sz w:val="28"/>
                <w:szCs w:val="28"/>
              </w:rPr>
            </w:pPr>
            <w:r w:rsidRPr="00121F1A">
              <w:rPr>
                <w:sz w:val="28"/>
                <w:szCs w:val="28"/>
              </w:rPr>
              <w:t>2015 год – 2308,0 тыс. рублей;</w:t>
            </w:r>
          </w:p>
          <w:p w:rsidR="004A7AD4" w:rsidRPr="00121F1A" w:rsidRDefault="004A7AD4" w:rsidP="004A7AD4">
            <w:pPr>
              <w:widowControl w:val="0"/>
              <w:jc w:val="both"/>
              <w:rPr>
                <w:sz w:val="28"/>
                <w:szCs w:val="28"/>
              </w:rPr>
            </w:pPr>
            <w:r w:rsidRPr="00121F1A">
              <w:rPr>
                <w:sz w:val="28"/>
                <w:szCs w:val="28"/>
              </w:rPr>
              <w:t>2016 год – 3189,0 тыс. рублей;</w:t>
            </w:r>
          </w:p>
          <w:p w:rsidR="004A7AD4" w:rsidRPr="00121F1A" w:rsidRDefault="004A7AD4" w:rsidP="004A7AD4">
            <w:pPr>
              <w:widowControl w:val="0"/>
              <w:jc w:val="both"/>
              <w:rPr>
                <w:sz w:val="28"/>
                <w:szCs w:val="28"/>
              </w:rPr>
            </w:pPr>
            <w:r w:rsidRPr="00121F1A">
              <w:rPr>
                <w:sz w:val="28"/>
                <w:szCs w:val="28"/>
              </w:rPr>
              <w:t>2017 год – 9225,0 тыс. рублей;</w:t>
            </w:r>
          </w:p>
          <w:p w:rsidR="004A7AD4" w:rsidRPr="00121F1A" w:rsidRDefault="004A7AD4" w:rsidP="004A7AD4">
            <w:pPr>
              <w:widowControl w:val="0"/>
              <w:jc w:val="both"/>
              <w:rPr>
                <w:sz w:val="28"/>
                <w:szCs w:val="28"/>
              </w:rPr>
            </w:pPr>
            <w:r w:rsidRPr="00121F1A">
              <w:rPr>
                <w:sz w:val="28"/>
                <w:szCs w:val="28"/>
              </w:rPr>
              <w:t>2018 год – 10000,0 тыс. рублей;</w:t>
            </w:r>
          </w:p>
          <w:p w:rsidR="004A7AD4" w:rsidRPr="00121F1A" w:rsidRDefault="004A7AD4" w:rsidP="004A7AD4">
            <w:pPr>
              <w:widowControl w:val="0"/>
              <w:jc w:val="both"/>
              <w:rPr>
                <w:sz w:val="28"/>
                <w:szCs w:val="28"/>
              </w:rPr>
            </w:pPr>
            <w:r w:rsidRPr="00121F1A">
              <w:rPr>
                <w:sz w:val="28"/>
                <w:szCs w:val="28"/>
              </w:rPr>
              <w:t>2019 год – 7700,0 тыс. рублей;</w:t>
            </w:r>
          </w:p>
          <w:p w:rsidR="004A7AD4" w:rsidRPr="00121F1A" w:rsidRDefault="004A7AD4" w:rsidP="004A7AD4">
            <w:pPr>
              <w:widowControl w:val="0"/>
              <w:jc w:val="both"/>
              <w:rPr>
                <w:sz w:val="28"/>
                <w:szCs w:val="28"/>
              </w:rPr>
            </w:pPr>
            <w:r w:rsidRPr="00121F1A">
              <w:rPr>
                <w:sz w:val="28"/>
                <w:szCs w:val="28"/>
              </w:rPr>
              <w:t>2020 год – 9000,0 тыс. рублей;</w:t>
            </w:r>
          </w:p>
          <w:p w:rsidR="004A7AD4" w:rsidRPr="00121F1A" w:rsidRDefault="004A7AD4" w:rsidP="004A7AD4">
            <w:pPr>
              <w:widowControl w:val="0"/>
              <w:jc w:val="both"/>
              <w:rPr>
                <w:sz w:val="28"/>
                <w:szCs w:val="28"/>
              </w:rPr>
            </w:pPr>
            <w:r w:rsidRPr="00121F1A">
              <w:rPr>
                <w:sz w:val="28"/>
                <w:szCs w:val="28"/>
              </w:rPr>
              <w:t>2021 год – 1670,0 тыс. рублей;</w:t>
            </w:r>
          </w:p>
          <w:p w:rsidR="004A7AD4" w:rsidRPr="00121F1A" w:rsidRDefault="004A7AD4" w:rsidP="004A7AD4">
            <w:pPr>
              <w:widowControl w:val="0"/>
              <w:jc w:val="both"/>
              <w:rPr>
                <w:sz w:val="28"/>
                <w:szCs w:val="28"/>
              </w:rPr>
            </w:pPr>
            <w:r w:rsidRPr="00121F1A">
              <w:rPr>
                <w:sz w:val="28"/>
                <w:szCs w:val="28"/>
              </w:rPr>
              <w:t>2022 год – 1600,0 тыс. рублей;</w:t>
            </w:r>
          </w:p>
          <w:p w:rsidR="004A7AD4" w:rsidRPr="00121F1A" w:rsidRDefault="004A7AD4" w:rsidP="004A7AD4">
            <w:pPr>
              <w:widowControl w:val="0"/>
              <w:jc w:val="both"/>
              <w:rPr>
                <w:sz w:val="28"/>
                <w:szCs w:val="28"/>
              </w:rPr>
            </w:pPr>
            <w:r w:rsidRPr="00121F1A">
              <w:rPr>
                <w:sz w:val="28"/>
                <w:szCs w:val="28"/>
              </w:rPr>
              <w:t>2023 год – 1900,0 тыс. рублей;</w:t>
            </w:r>
          </w:p>
          <w:p w:rsidR="004A7AD4" w:rsidRPr="00121F1A" w:rsidRDefault="004A7AD4" w:rsidP="004A7AD4">
            <w:pPr>
              <w:widowControl w:val="0"/>
              <w:jc w:val="both"/>
              <w:rPr>
                <w:sz w:val="28"/>
                <w:szCs w:val="28"/>
              </w:rPr>
            </w:pPr>
            <w:r w:rsidRPr="00121F1A">
              <w:rPr>
                <w:sz w:val="28"/>
                <w:szCs w:val="28"/>
              </w:rPr>
              <w:t>2024 год – 950,0 тыс. рублей;</w:t>
            </w:r>
          </w:p>
          <w:p w:rsidR="004A7AD4" w:rsidRPr="00121F1A" w:rsidRDefault="004A7AD4" w:rsidP="004A7AD4">
            <w:pPr>
              <w:widowControl w:val="0"/>
              <w:jc w:val="both"/>
              <w:rPr>
                <w:sz w:val="28"/>
                <w:szCs w:val="28"/>
              </w:rPr>
            </w:pPr>
            <w:r w:rsidRPr="00121F1A">
              <w:rPr>
                <w:sz w:val="28"/>
                <w:szCs w:val="28"/>
              </w:rPr>
              <w:t>2025 год – 950,0 тыс. рублей;</w:t>
            </w:r>
          </w:p>
          <w:p w:rsidR="004A7AD4" w:rsidRPr="00121F1A" w:rsidRDefault="004A7AD4" w:rsidP="004A7AD4">
            <w:pPr>
              <w:widowControl w:val="0"/>
              <w:jc w:val="both"/>
              <w:rPr>
                <w:sz w:val="28"/>
                <w:szCs w:val="28"/>
              </w:rPr>
            </w:pPr>
            <w:r w:rsidRPr="00121F1A">
              <w:rPr>
                <w:sz w:val="28"/>
                <w:szCs w:val="28"/>
              </w:rPr>
              <w:t>внебюджетные источники:</w:t>
            </w:r>
          </w:p>
          <w:p w:rsidR="004A7AD4" w:rsidRPr="00121F1A" w:rsidRDefault="004A7AD4" w:rsidP="004A7AD4">
            <w:pPr>
              <w:widowControl w:val="0"/>
              <w:jc w:val="both"/>
              <w:rPr>
                <w:sz w:val="28"/>
                <w:szCs w:val="28"/>
              </w:rPr>
            </w:pPr>
            <w:r w:rsidRPr="00121F1A">
              <w:rPr>
                <w:sz w:val="28"/>
                <w:szCs w:val="28"/>
              </w:rPr>
              <w:t>2014 год – 150000,0 тыс. рублей;</w:t>
            </w:r>
          </w:p>
          <w:p w:rsidR="004A7AD4" w:rsidRPr="00121F1A" w:rsidRDefault="004A7AD4" w:rsidP="004A7AD4">
            <w:pPr>
              <w:widowControl w:val="0"/>
              <w:jc w:val="both"/>
              <w:rPr>
                <w:sz w:val="28"/>
                <w:szCs w:val="28"/>
              </w:rPr>
            </w:pPr>
            <w:r w:rsidRPr="00121F1A">
              <w:rPr>
                <w:sz w:val="28"/>
                <w:szCs w:val="28"/>
              </w:rPr>
              <w:t>2015 год – 162096,0 тыс. рублей;</w:t>
            </w:r>
          </w:p>
          <w:p w:rsidR="004A7AD4" w:rsidRPr="00121F1A" w:rsidRDefault="004A7AD4" w:rsidP="004A7AD4">
            <w:pPr>
              <w:widowControl w:val="0"/>
              <w:jc w:val="both"/>
              <w:rPr>
                <w:sz w:val="28"/>
                <w:szCs w:val="28"/>
              </w:rPr>
            </w:pPr>
            <w:r w:rsidRPr="00121F1A">
              <w:rPr>
                <w:sz w:val="28"/>
                <w:szCs w:val="28"/>
              </w:rPr>
              <w:t>2016 год – 167610,5 тыс. рублей;</w:t>
            </w:r>
          </w:p>
          <w:p w:rsidR="004A7AD4" w:rsidRPr="00121F1A" w:rsidRDefault="004A7AD4" w:rsidP="004A7AD4">
            <w:pPr>
              <w:widowControl w:val="0"/>
              <w:jc w:val="both"/>
              <w:rPr>
                <w:sz w:val="28"/>
                <w:szCs w:val="28"/>
              </w:rPr>
            </w:pPr>
            <w:r w:rsidRPr="00121F1A">
              <w:rPr>
                <w:sz w:val="28"/>
                <w:szCs w:val="28"/>
              </w:rPr>
              <w:t>2017 год – 207607,0 тыс. рублей;</w:t>
            </w:r>
          </w:p>
          <w:p w:rsidR="004A7AD4" w:rsidRPr="00121F1A" w:rsidRDefault="004A7AD4" w:rsidP="004A7AD4">
            <w:pPr>
              <w:widowControl w:val="0"/>
              <w:jc w:val="both"/>
              <w:rPr>
                <w:sz w:val="28"/>
                <w:szCs w:val="28"/>
              </w:rPr>
            </w:pPr>
            <w:r w:rsidRPr="00121F1A">
              <w:rPr>
                <w:sz w:val="28"/>
                <w:szCs w:val="28"/>
              </w:rPr>
              <w:t>2018 год – 191060,0 тыс. рублей;</w:t>
            </w:r>
          </w:p>
          <w:p w:rsidR="004A7AD4" w:rsidRPr="00121F1A" w:rsidRDefault="004A7AD4" w:rsidP="004A7AD4">
            <w:pPr>
              <w:widowControl w:val="0"/>
              <w:jc w:val="both"/>
              <w:rPr>
                <w:sz w:val="28"/>
                <w:szCs w:val="28"/>
              </w:rPr>
            </w:pPr>
            <w:r w:rsidRPr="00121F1A">
              <w:rPr>
                <w:sz w:val="28"/>
                <w:szCs w:val="28"/>
              </w:rPr>
              <w:t>2019 год – 301560,0 тыс. рублей;</w:t>
            </w:r>
          </w:p>
          <w:p w:rsidR="004A7AD4" w:rsidRPr="00121F1A" w:rsidRDefault="004A7AD4" w:rsidP="004A7AD4">
            <w:pPr>
              <w:widowControl w:val="0"/>
              <w:jc w:val="both"/>
              <w:rPr>
                <w:sz w:val="28"/>
                <w:szCs w:val="28"/>
              </w:rPr>
            </w:pPr>
            <w:r w:rsidRPr="00121F1A">
              <w:rPr>
                <w:sz w:val="28"/>
                <w:szCs w:val="28"/>
              </w:rPr>
              <w:t>2020 год – 318015,5 тыс. рублей;</w:t>
            </w:r>
          </w:p>
          <w:p w:rsidR="004A7AD4" w:rsidRPr="00121F1A" w:rsidRDefault="004A7AD4" w:rsidP="004A7AD4">
            <w:pPr>
              <w:widowControl w:val="0"/>
              <w:jc w:val="both"/>
              <w:rPr>
                <w:sz w:val="28"/>
                <w:szCs w:val="28"/>
              </w:rPr>
            </w:pPr>
            <w:r w:rsidRPr="00121F1A">
              <w:rPr>
                <w:sz w:val="28"/>
                <w:szCs w:val="28"/>
              </w:rPr>
              <w:t>2021 год – 316510,0 тыс. рублей;</w:t>
            </w:r>
          </w:p>
          <w:p w:rsidR="004A7AD4" w:rsidRPr="00121F1A" w:rsidRDefault="004A7AD4" w:rsidP="004A7AD4">
            <w:pPr>
              <w:widowControl w:val="0"/>
              <w:jc w:val="both"/>
              <w:rPr>
                <w:sz w:val="28"/>
                <w:szCs w:val="28"/>
              </w:rPr>
            </w:pPr>
            <w:r w:rsidRPr="00121F1A">
              <w:rPr>
                <w:sz w:val="28"/>
                <w:szCs w:val="28"/>
              </w:rPr>
              <w:t>2022 год – 332560,0 тыс. рублей;</w:t>
            </w:r>
          </w:p>
          <w:p w:rsidR="004A7AD4" w:rsidRPr="00121F1A" w:rsidRDefault="004A7AD4" w:rsidP="004A7AD4">
            <w:pPr>
              <w:widowControl w:val="0"/>
              <w:jc w:val="both"/>
              <w:rPr>
                <w:sz w:val="28"/>
                <w:szCs w:val="28"/>
              </w:rPr>
            </w:pPr>
            <w:r w:rsidRPr="00121F1A">
              <w:rPr>
                <w:sz w:val="28"/>
                <w:szCs w:val="28"/>
              </w:rPr>
              <w:t>2023 год – 345860,0 тыс. рублей;</w:t>
            </w:r>
          </w:p>
          <w:p w:rsidR="004A7AD4" w:rsidRPr="00121F1A" w:rsidRDefault="004A7AD4" w:rsidP="004A7AD4">
            <w:pPr>
              <w:widowControl w:val="0"/>
              <w:jc w:val="both"/>
              <w:rPr>
                <w:sz w:val="28"/>
                <w:szCs w:val="28"/>
              </w:rPr>
            </w:pPr>
            <w:r w:rsidRPr="00121F1A">
              <w:rPr>
                <w:sz w:val="28"/>
                <w:szCs w:val="28"/>
              </w:rPr>
              <w:t>2024 год – 345860,0 тыс. рублей;</w:t>
            </w:r>
          </w:p>
          <w:p w:rsidR="004A7AD4" w:rsidRPr="00121F1A" w:rsidRDefault="004A7AD4" w:rsidP="004A7AD4">
            <w:pPr>
              <w:widowControl w:val="0"/>
              <w:adjustRightInd w:val="0"/>
              <w:jc w:val="both"/>
              <w:rPr>
                <w:sz w:val="28"/>
                <w:szCs w:val="28"/>
              </w:rPr>
            </w:pPr>
            <w:r w:rsidRPr="00121F1A">
              <w:rPr>
                <w:sz w:val="28"/>
                <w:szCs w:val="28"/>
              </w:rPr>
              <w:t>2025 год – 345860,0 тыс. рублей.</w:t>
            </w:r>
          </w:p>
          <w:p w:rsidR="004A7AD4" w:rsidRPr="00121F1A" w:rsidRDefault="004A7AD4" w:rsidP="004A7AD4">
            <w:pPr>
              <w:widowControl w:val="0"/>
              <w:adjustRightInd w:val="0"/>
              <w:jc w:val="both"/>
              <w:rPr>
                <w:sz w:val="28"/>
                <w:szCs w:val="28"/>
              </w:rPr>
            </w:pPr>
            <w:proofErr w:type="spellStart"/>
            <w:r w:rsidRPr="00121F1A">
              <w:rPr>
                <w:sz w:val="28"/>
                <w:szCs w:val="28"/>
              </w:rPr>
              <w:t>Справочно</w:t>
            </w:r>
            <w:proofErr w:type="spellEnd"/>
            <w:r w:rsidRPr="00121F1A">
              <w:rPr>
                <w:sz w:val="28"/>
                <w:szCs w:val="28"/>
              </w:rPr>
              <w:t>:</w:t>
            </w:r>
          </w:p>
          <w:p w:rsidR="004A7AD4" w:rsidRPr="00121F1A" w:rsidRDefault="004A7AD4" w:rsidP="004A7AD4">
            <w:pPr>
              <w:widowControl w:val="0"/>
              <w:adjustRightInd w:val="0"/>
              <w:jc w:val="both"/>
              <w:rPr>
                <w:sz w:val="28"/>
                <w:szCs w:val="28"/>
              </w:rPr>
            </w:pPr>
            <w:r w:rsidRPr="00121F1A">
              <w:rPr>
                <w:sz w:val="28"/>
                <w:szCs w:val="28"/>
              </w:rPr>
              <w:t xml:space="preserve">министерство образования Новосибирской области (в  рамках государственной программы Новосибирской области </w:t>
            </w:r>
            <w:r w:rsidRPr="00121F1A">
              <w:rPr>
                <w:sz w:val="28"/>
                <w:szCs w:val="28"/>
                <w:lang w:eastAsia="en-US"/>
              </w:rPr>
              <w:t>«Региональная программа развития среднего профессионального образования Новосибирской области», утвержденной постановлением Правительства Новосибирской области от 06.09.2013 № 380-п)</w:t>
            </w:r>
            <w:r w:rsidRPr="00121F1A">
              <w:rPr>
                <w:sz w:val="28"/>
                <w:szCs w:val="28"/>
              </w:rPr>
              <w:t xml:space="preserve"> – 3270,9 тыс. рублей за счет средств областного бюджета Новосибирской области, в том числе по годам:</w:t>
            </w:r>
          </w:p>
          <w:p w:rsidR="004A7AD4" w:rsidRPr="00121F1A" w:rsidRDefault="004A7AD4" w:rsidP="004A7AD4">
            <w:pPr>
              <w:jc w:val="both"/>
              <w:rPr>
                <w:sz w:val="28"/>
                <w:szCs w:val="28"/>
              </w:rPr>
            </w:pPr>
            <w:r w:rsidRPr="00121F1A">
              <w:rPr>
                <w:sz w:val="28"/>
                <w:szCs w:val="28"/>
              </w:rPr>
              <w:t>2018 год – 1270,9 тыс. рублей;</w:t>
            </w:r>
          </w:p>
          <w:p w:rsidR="004A7AD4" w:rsidRPr="00121F1A" w:rsidRDefault="004A7AD4" w:rsidP="004A7AD4">
            <w:pPr>
              <w:jc w:val="both"/>
              <w:rPr>
                <w:sz w:val="28"/>
                <w:szCs w:val="28"/>
              </w:rPr>
            </w:pPr>
            <w:r w:rsidRPr="00121F1A">
              <w:rPr>
                <w:sz w:val="28"/>
                <w:szCs w:val="28"/>
              </w:rPr>
              <w:t>2019 год – 2000,0 тыс. рублей.</w:t>
            </w:r>
          </w:p>
          <w:p w:rsidR="004A7AD4" w:rsidRPr="00121F1A" w:rsidRDefault="004A7AD4" w:rsidP="004A7AD4">
            <w:pPr>
              <w:widowControl w:val="0"/>
              <w:adjustRightInd w:val="0"/>
              <w:jc w:val="both"/>
              <w:rPr>
                <w:sz w:val="28"/>
                <w:szCs w:val="28"/>
              </w:rPr>
            </w:pPr>
            <w:r w:rsidRPr="00121F1A">
              <w:rPr>
                <w:sz w:val="28"/>
                <w:szCs w:val="28"/>
              </w:rPr>
              <w:t xml:space="preserve">Минтруда и </w:t>
            </w:r>
            <w:proofErr w:type="spellStart"/>
            <w:r w:rsidRPr="00121F1A">
              <w:rPr>
                <w:sz w:val="28"/>
                <w:szCs w:val="28"/>
              </w:rPr>
              <w:t>соцразвития</w:t>
            </w:r>
            <w:proofErr w:type="spellEnd"/>
            <w:r w:rsidRPr="00121F1A">
              <w:rPr>
                <w:sz w:val="28"/>
                <w:szCs w:val="28"/>
              </w:rPr>
              <w:t xml:space="preserve"> НСО (в рамках государственной программы Новосибирской области </w:t>
            </w:r>
            <w:r w:rsidRPr="00121F1A">
              <w:rPr>
                <w:sz w:val="28"/>
                <w:szCs w:val="28"/>
                <w:lang w:eastAsia="en-US"/>
              </w:rPr>
              <w:t xml:space="preserve">«Развитие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 </w:t>
            </w:r>
            <w:r w:rsidRPr="00121F1A">
              <w:rPr>
                <w:sz w:val="28"/>
                <w:szCs w:val="28"/>
              </w:rPr>
              <w:t xml:space="preserve">– 1600,0 тыс. рублей за счет средств областного бюджета </w:t>
            </w:r>
            <w:r w:rsidRPr="00121F1A">
              <w:rPr>
                <w:sz w:val="28"/>
                <w:szCs w:val="28"/>
              </w:rPr>
              <w:lastRenderedPageBreak/>
              <w:t>Новосибирской области, в том числе по годам:</w:t>
            </w:r>
          </w:p>
          <w:p w:rsidR="004A7AD4" w:rsidRPr="00121F1A" w:rsidRDefault="004A7AD4" w:rsidP="004A7AD4">
            <w:pPr>
              <w:jc w:val="both"/>
              <w:rPr>
                <w:sz w:val="28"/>
                <w:szCs w:val="28"/>
              </w:rPr>
            </w:pPr>
            <w:r w:rsidRPr="00121F1A">
              <w:rPr>
                <w:sz w:val="28"/>
                <w:szCs w:val="28"/>
              </w:rPr>
              <w:t>2019 год – 800,0 тыс. рублей;</w:t>
            </w:r>
          </w:p>
          <w:p w:rsidR="004A7AD4" w:rsidRPr="00121F1A" w:rsidRDefault="004A7AD4" w:rsidP="004A7AD4">
            <w:pPr>
              <w:jc w:val="both"/>
              <w:rPr>
                <w:sz w:val="28"/>
                <w:szCs w:val="28"/>
              </w:rPr>
            </w:pPr>
            <w:r w:rsidRPr="00121F1A">
              <w:rPr>
                <w:sz w:val="28"/>
                <w:szCs w:val="28"/>
              </w:rPr>
              <w:t>2020 год – 800,0 тыс. рублей</w:t>
            </w:r>
          </w:p>
        </w:tc>
        <w:tc>
          <w:tcPr>
            <w:tcW w:w="425" w:type="dxa"/>
            <w:tcBorders>
              <w:top w:val="nil"/>
              <w:left w:val="single" w:sz="4" w:space="0" w:color="auto"/>
              <w:bottom w:val="nil"/>
              <w:right w:val="nil"/>
            </w:tcBorders>
          </w:tcPr>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p>
          <w:p w:rsidR="004A7AD4" w:rsidRPr="00915206" w:rsidRDefault="004A7AD4" w:rsidP="004A7AD4">
            <w:pPr>
              <w:widowControl w:val="0"/>
              <w:adjustRightInd w:val="0"/>
              <w:jc w:val="both"/>
              <w:rPr>
                <w:sz w:val="28"/>
                <w:szCs w:val="28"/>
              </w:rPr>
            </w:pPr>
            <w:r w:rsidRPr="00915206">
              <w:rPr>
                <w:sz w:val="28"/>
                <w:szCs w:val="28"/>
              </w:rPr>
              <w:t>»;</w:t>
            </w:r>
          </w:p>
        </w:tc>
      </w:tr>
    </w:tbl>
    <w:p w:rsidR="00CC4E0B" w:rsidRDefault="00AC2614" w:rsidP="00AC2614">
      <w:pPr>
        <w:widowControl w:val="0"/>
        <w:spacing w:before="60"/>
        <w:ind w:firstLine="709"/>
        <w:jc w:val="both"/>
        <w:rPr>
          <w:sz w:val="28"/>
          <w:szCs w:val="28"/>
        </w:rPr>
      </w:pPr>
      <w:r w:rsidRPr="00915206">
        <w:rPr>
          <w:sz w:val="28"/>
          <w:szCs w:val="28"/>
        </w:rPr>
        <w:lastRenderedPageBreak/>
        <w:t>б</w:t>
      </w:r>
      <w:r>
        <w:rPr>
          <w:sz w:val="28"/>
          <w:szCs w:val="28"/>
        </w:rPr>
        <w:t>) сноск</w:t>
      </w:r>
      <w:r w:rsidR="00CC4E0B">
        <w:rPr>
          <w:sz w:val="28"/>
          <w:szCs w:val="28"/>
        </w:rPr>
        <w:t>у</w:t>
      </w:r>
      <w:r>
        <w:rPr>
          <w:sz w:val="28"/>
          <w:szCs w:val="28"/>
        </w:rPr>
        <w:t xml:space="preserve"> «***»</w:t>
      </w:r>
      <w:r w:rsidR="00CC4E0B">
        <w:rPr>
          <w:sz w:val="28"/>
          <w:szCs w:val="28"/>
        </w:rPr>
        <w:t xml:space="preserve"> изложить в следующей редакции:</w:t>
      </w:r>
    </w:p>
    <w:p w:rsidR="00AC2614" w:rsidRPr="00915206" w:rsidRDefault="00CC4E0B" w:rsidP="00AC2614">
      <w:pPr>
        <w:widowControl w:val="0"/>
        <w:spacing w:before="60"/>
        <w:ind w:firstLine="709"/>
        <w:jc w:val="both"/>
        <w:rPr>
          <w:sz w:val="28"/>
          <w:szCs w:val="28"/>
        </w:rPr>
      </w:pPr>
      <w:r>
        <w:rPr>
          <w:sz w:val="28"/>
          <w:szCs w:val="28"/>
        </w:rPr>
        <w:t>«Объем финансирования на реализацию государственной программы на 2025 год носит прогнозный характер</w:t>
      </w:r>
      <w:proofErr w:type="gramStart"/>
      <w:r>
        <w:rPr>
          <w:sz w:val="28"/>
          <w:szCs w:val="28"/>
        </w:rPr>
        <w:t>.</w:t>
      </w:r>
      <w:r w:rsidR="00AC2614" w:rsidRPr="00915206">
        <w:rPr>
          <w:sz w:val="28"/>
          <w:szCs w:val="28"/>
        </w:rPr>
        <w:t>»;</w:t>
      </w:r>
      <w:proofErr w:type="gramEnd"/>
    </w:p>
    <w:p w:rsidR="00AC2614" w:rsidRDefault="00AC2614" w:rsidP="00AC2614">
      <w:pPr>
        <w:widowControl w:val="0"/>
        <w:ind w:firstLine="709"/>
        <w:jc w:val="both"/>
        <w:rPr>
          <w:sz w:val="28"/>
          <w:szCs w:val="28"/>
        </w:rPr>
      </w:pPr>
      <w:r w:rsidRPr="00915206">
        <w:rPr>
          <w:sz w:val="28"/>
          <w:szCs w:val="28"/>
        </w:rPr>
        <w:t>2) </w:t>
      </w:r>
      <w:r w:rsidR="008D674F" w:rsidRPr="00915206">
        <w:rPr>
          <w:sz w:val="28"/>
          <w:szCs w:val="28"/>
        </w:rPr>
        <w:t>в абзаце первом</w:t>
      </w:r>
      <w:r w:rsidR="008D674F">
        <w:rPr>
          <w:sz w:val="28"/>
          <w:szCs w:val="28"/>
        </w:rPr>
        <w:t xml:space="preserve"> </w:t>
      </w:r>
      <w:r w:rsidRPr="00915206">
        <w:rPr>
          <w:sz w:val="28"/>
          <w:szCs w:val="28"/>
        </w:rPr>
        <w:t>пункт</w:t>
      </w:r>
      <w:r w:rsidR="008D674F">
        <w:rPr>
          <w:sz w:val="28"/>
          <w:szCs w:val="28"/>
        </w:rPr>
        <w:t>а</w:t>
      </w:r>
      <w:r w:rsidRPr="00915206">
        <w:rPr>
          <w:sz w:val="28"/>
          <w:szCs w:val="28"/>
        </w:rPr>
        <w:t xml:space="preserve"> 19 раздела </w:t>
      </w:r>
      <w:r w:rsidRPr="00915206">
        <w:rPr>
          <w:sz w:val="28"/>
          <w:szCs w:val="28"/>
          <w:lang w:val="en-US"/>
        </w:rPr>
        <w:t>II</w:t>
      </w:r>
      <w:r w:rsidRPr="00915206">
        <w:rPr>
          <w:sz w:val="28"/>
          <w:szCs w:val="28"/>
        </w:rPr>
        <w:t> «Обоснование необходимости реализации государственной программы»</w:t>
      </w:r>
      <w:r w:rsidR="00CC4E0B">
        <w:rPr>
          <w:sz w:val="28"/>
          <w:szCs w:val="28"/>
        </w:rPr>
        <w:t xml:space="preserve"> </w:t>
      </w:r>
      <w:r w:rsidRPr="009D7BFF">
        <w:rPr>
          <w:sz w:val="28"/>
          <w:szCs w:val="28"/>
        </w:rPr>
        <w:t>после слов «О прогнозе социально-экономического развития Новосибирской области на 20</w:t>
      </w:r>
      <w:r>
        <w:rPr>
          <w:sz w:val="28"/>
          <w:szCs w:val="28"/>
        </w:rPr>
        <w:t>21</w:t>
      </w:r>
      <w:r w:rsidRPr="009D7BFF">
        <w:rPr>
          <w:sz w:val="28"/>
          <w:szCs w:val="28"/>
        </w:rPr>
        <w:t xml:space="preserve"> год и плановый период 202</w:t>
      </w:r>
      <w:r>
        <w:rPr>
          <w:sz w:val="28"/>
          <w:szCs w:val="28"/>
        </w:rPr>
        <w:t>2</w:t>
      </w:r>
      <w:r w:rsidRPr="009D7BFF">
        <w:rPr>
          <w:sz w:val="28"/>
          <w:szCs w:val="28"/>
        </w:rPr>
        <w:t xml:space="preserve"> и 202</w:t>
      </w:r>
      <w:r>
        <w:rPr>
          <w:sz w:val="28"/>
          <w:szCs w:val="28"/>
        </w:rPr>
        <w:t>3</w:t>
      </w:r>
      <w:r w:rsidRPr="009D7BFF">
        <w:rPr>
          <w:sz w:val="28"/>
          <w:szCs w:val="28"/>
        </w:rPr>
        <w:t xml:space="preserve"> годов»</w:t>
      </w:r>
      <w:proofErr w:type="gramStart"/>
      <w:r w:rsidRPr="009D7BFF">
        <w:rPr>
          <w:sz w:val="28"/>
          <w:szCs w:val="28"/>
        </w:rPr>
        <w:t>,»</w:t>
      </w:r>
      <w:proofErr w:type="gramEnd"/>
      <w:r w:rsidRPr="009D7BFF">
        <w:rPr>
          <w:sz w:val="28"/>
          <w:szCs w:val="28"/>
        </w:rPr>
        <w:t xml:space="preserve"> дополнить словами «прогнозом социально-экономического развития Новосибирской области на 202</w:t>
      </w:r>
      <w:r>
        <w:rPr>
          <w:sz w:val="28"/>
          <w:szCs w:val="28"/>
        </w:rPr>
        <w:t xml:space="preserve">2 </w:t>
      </w:r>
      <w:r w:rsidRPr="009D7BFF">
        <w:rPr>
          <w:sz w:val="28"/>
          <w:szCs w:val="28"/>
        </w:rPr>
        <w:t>год и плановый период 202</w:t>
      </w:r>
      <w:r>
        <w:rPr>
          <w:sz w:val="28"/>
          <w:szCs w:val="28"/>
        </w:rPr>
        <w:t>3</w:t>
      </w:r>
      <w:r w:rsidRPr="009D7BFF">
        <w:rPr>
          <w:sz w:val="28"/>
          <w:szCs w:val="28"/>
        </w:rPr>
        <w:t xml:space="preserve"> и 202</w:t>
      </w:r>
      <w:r>
        <w:rPr>
          <w:sz w:val="28"/>
          <w:szCs w:val="28"/>
        </w:rPr>
        <w:t>4</w:t>
      </w:r>
      <w:r w:rsidRPr="009D7BFF">
        <w:rPr>
          <w:sz w:val="28"/>
          <w:szCs w:val="28"/>
        </w:rPr>
        <w:t xml:space="preserve"> годов, одобренным распоряжением Правительства Новосибирской области от 2</w:t>
      </w:r>
      <w:r>
        <w:rPr>
          <w:sz w:val="28"/>
          <w:szCs w:val="28"/>
        </w:rPr>
        <w:t>1</w:t>
      </w:r>
      <w:r w:rsidRPr="009D7BFF">
        <w:rPr>
          <w:sz w:val="28"/>
          <w:szCs w:val="28"/>
        </w:rPr>
        <w:t>.10.20</w:t>
      </w:r>
      <w:r>
        <w:rPr>
          <w:sz w:val="28"/>
          <w:szCs w:val="28"/>
        </w:rPr>
        <w:t>21</w:t>
      </w:r>
      <w:r w:rsidRPr="009D7BFF">
        <w:rPr>
          <w:sz w:val="28"/>
          <w:szCs w:val="28"/>
        </w:rPr>
        <w:t xml:space="preserve"> № </w:t>
      </w:r>
      <w:r>
        <w:rPr>
          <w:sz w:val="28"/>
          <w:szCs w:val="28"/>
        </w:rPr>
        <w:t>521</w:t>
      </w:r>
      <w:r w:rsidRPr="009D7BFF">
        <w:rPr>
          <w:sz w:val="28"/>
          <w:szCs w:val="28"/>
        </w:rPr>
        <w:t>-рп «О прогнозе социально-экономического развития Новосибирской области на 202</w:t>
      </w:r>
      <w:r>
        <w:rPr>
          <w:sz w:val="28"/>
          <w:szCs w:val="28"/>
        </w:rPr>
        <w:t>2</w:t>
      </w:r>
      <w:r w:rsidRPr="009D7BFF">
        <w:rPr>
          <w:sz w:val="28"/>
          <w:szCs w:val="28"/>
        </w:rPr>
        <w:t xml:space="preserve"> год и плановый период 202</w:t>
      </w:r>
      <w:r>
        <w:rPr>
          <w:sz w:val="28"/>
          <w:szCs w:val="28"/>
        </w:rPr>
        <w:t>3</w:t>
      </w:r>
      <w:r w:rsidRPr="009D7BFF">
        <w:rPr>
          <w:sz w:val="28"/>
          <w:szCs w:val="28"/>
        </w:rPr>
        <w:t xml:space="preserve"> и 202</w:t>
      </w:r>
      <w:r>
        <w:rPr>
          <w:sz w:val="28"/>
          <w:szCs w:val="28"/>
        </w:rPr>
        <w:t>4</w:t>
      </w:r>
      <w:r w:rsidRPr="009D7BFF">
        <w:rPr>
          <w:sz w:val="28"/>
          <w:szCs w:val="28"/>
        </w:rPr>
        <w:t xml:space="preserve"> годов»</w:t>
      </w:r>
      <w:proofErr w:type="gramStart"/>
      <w:r w:rsidRPr="009D7BFF">
        <w:rPr>
          <w:sz w:val="28"/>
          <w:szCs w:val="28"/>
        </w:rPr>
        <w:t>,»</w:t>
      </w:r>
      <w:proofErr w:type="gramEnd"/>
      <w:r>
        <w:rPr>
          <w:sz w:val="28"/>
          <w:szCs w:val="28"/>
        </w:rPr>
        <w:t>;</w:t>
      </w:r>
    </w:p>
    <w:p w:rsidR="00754458" w:rsidRPr="00915206" w:rsidRDefault="00754458" w:rsidP="00754458">
      <w:pPr>
        <w:widowControl w:val="0"/>
        <w:ind w:firstLine="709"/>
        <w:jc w:val="both"/>
        <w:rPr>
          <w:sz w:val="28"/>
          <w:szCs w:val="28"/>
        </w:rPr>
      </w:pPr>
      <w:r w:rsidRPr="00915206">
        <w:rPr>
          <w:sz w:val="28"/>
          <w:szCs w:val="28"/>
        </w:rPr>
        <w:t>3) </w:t>
      </w:r>
      <w:r w:rsidR="009F0C66" w:rsidRPr="00915206">
        <w:rPr>
          <w:sz w:val="28"/>
          <w:szCs w:val="28"/>
        </w:rPr>
        <w:t>в пункте 27.1</w:t>
      </w:r>
      <w:r w:rsidR="009F0C66">
        <w:rPr>
          <w:sz w:val="28"/>
          <w:szCs w:val="28"/>
        </w:rPr>
        <w:t xml:space="preserve"> </w:t>
      </w:r>
      <w:r w:rsidRPr="00915206">
        <w:rPr>
          <w:sz w:val="28"/>
          <w:szCs w:val="28"/>
        </w:rPr>
        <w:t>раздел</w:t>
      </w:r>
      <w:r w:rsidR="009F0C66">
        <w:rPr>
          <w:sz w:val="28"/>
          <w:szCs w:val="28"/>
        </w:rPr>
        <w:t>а</w:t>
      </w:r>
      <w:r w:rsidRPr="00915206">
        <w:rPr>
          <w:sz w:val="28"/>
          <w:szCs w:val="28"/>
        </w:rPr>
        <w:t xml:space="preserve"> </w:t>
      </w:r>
      <w:r w:rsidRPr="00915206">
        <w:rPr>
          <w:sz w:val="28"/>
          <w:szCs w:val="28"/>
          <w:lang w:val="en-US"/>
        </w:rPr>
        <w:t>IV</w:t>
      </w:r>
      <w:r w:rsidRPr="00915206">
        <w:rPr>
          <w:sz w:val="28"/>
          <w:szCs w:val="28"/>
        </w:rPr>
        <w:t xml:space="preserve"> «Система основных мероприятий государственной программы»:</w:t>
      </w:r>
    </w:p>
    <w:p w:rsidR="00754458" w:rsidRDefault="00754458" w:rsidP="009F0C66">
      <w:pPr>
        <w:widowControl w:val="0"/>
        <w:ind w:firstLine="709"/>
        <w:jc w:val="both"/>
        <w:rPr>
          <w:sz w:val="28"/>
          <w:szCs w:val="28"/>
        </w:rPr>
      </w:pPr>
      <w:r w:rsidRPr="00915206">
        <w:rPr>
          <w:sz w:val="28"/>
          <w:szCs w:val="28"/>
        </w:rPr>
        <w:t>а) абзац д</w:t>
      </w:r>
      <w:r w:rsidR="00293CA3">
        <w:rPr>
          <w:sz w:val="28"/>
          <w:szCs w:val="28"/>
        </w:rPr>
        <w:t>е</w:t>
      </w:r>
      <w:r w:rsidRPr="00915206">
        <w:rPr>
          <w:sz w:val="28"/>
          <w:szCs w:val="28"/>
        </w:rPr>
        <w:t>в</w:t>
      </w:r>
      <w:r w:rsidR="00293CA3">
        <w:rPr>
          <w:sz w:val="28"/>
          <w:szCs w:val="28"/>
        </w:rPr>
        <w:t xml:space="preserve">ятнадцатый изложить </w:t>
      </w:r>
      <w:r>
        <w:rPr>
          <w:sz w:val="28"/>
          <w:szCs w:val="28"/>
        </w:rPr>
        <w:t>в следующей редакции:</w:t>
      </w:r>
    </w:p>
    <w:p w:rsidR="00754458" w:rsidRDefault="00754458" w:rsidP="00754458">
      <w:pPr>
        <w:ind w:firstLine="720"/>
        <w:jc w:val="both"/>
        <w:rPr>
          <w:sz w:val="28"/>
          <w:szCs w:val="28"/>
        </w:rPr>
      </w:pPr>
      <w:r>
        <w:rPr>
          <w:sz w:val="28"/>
          <w:szCs w:val="28"/>
        </w:rPr>
        <w:t>«</w:t>
      </w:r>
      <w:r w:rsidR="00293CA3">
        <w:rPr>
          <w:sz w:val="28"/>
          <w:szCs w:val="28"/>
        </w:rPr>
        <w:t>региональный проект «</w:t>
      </w:r>
      <w:proofErr w:type="gramStart"/>
      <w:r w:rsidR="00293CA3">
        <w:rPr>
          <w:sz w:val="28"/>
          <w:szCs w:val="28"/>
        </w:rPr>
        <w:t>Адресная</w:t>
      </w:r>
      <w:proofErr w:type="gramEnd"/>
      <w:r w:rsidR="00293CA3">
        <w:rPr>
          <w:sz w:val="28"/>
          <w:szCs w:val="28"/>
        </w:rPr>
        <w:t xml:space="preserve"> поддержка повышения прои</w:t>
      </w:r>
      <w:r w:rsidR="00634E91">
        <w:rPr>
          <w:sz w:val="28"/>
          <w:szCs w:val="28"/>
        </w:rPr>
        <w:t>зводительности труда на предприятиях» (основное мероприятие 9). С 01.01.2022 ответственным исполнителем за реализацию национального проекта «Производительность труда» на территории Новосибирской области назначено министерство экономического развития Новосибирской области (протокол заседания регионального Проектного комитета областных исполнительных органов государственной власти Новосибирской области, государственных органов исполнительной власти от 14.10.20</w:t>
      </w:r>
      <w:r w:rsidR="002C09A9">
        <w:rPr>
          <w:sz w:val="28"/>
          <w:szCs w:val="28"/>
        </w:rPr>
        <w:t>2</w:t>
      </w:r>
      <w:r w:rsidR="00634E91">
        <w:rPr>
          <w:sz w:val="28"/>
          <w:szCs w:val="28"/>
        </w:rPr>
        <w:t>1);»</w:t>
      </w:r>
      <w:r w:rsidRPr="00915206">
        <w:rPr>
          <w:sz w:val="28"/>
          <w:szCs w:val="28"/>
        </w:rPr>
        <w:t>;</w:t>
      </w:r>
    </w:p>
    <w:p w:rsidR="00EF09DC" w:rsidRDefault="009F0C66" w:rsidP="00EF09DC">
      <w:pPr>
        <w:ind w:firstLine="720"/>
        <w:jc w:val="both"/>
        <w:rPr>
          <w:sz w:val="28"/>
          <w:szCs w:val="28"/>
        </w:rPr>
      </w:pPr>
      <w:r>
        <w:rPr>
          <w:sz w:val="28"/>
          <w:szCs w:val="28"/>
        </w:rPr>
        <w:t>б) </w:t>
      </w:r>
      <w:r w:rsidR="00EF09DC" w:rsidRPr="00915206">
        <w:rPr>
          <w:sz w:val="28"/>
          <w:szCs w:val="28"/>
        </w:rPr>
        <w:t xml:space="preserve">абзац </w:t>
      </w:r>
      <w:r w:rsidR="00EF09DC">
        <w:rPr>
          <w:sz w:val="28"/>
          <w:szCs w:val="28"/>
        </w:rPr>
        <w:t>двадцать первый изложить в следующей редакции:</w:t>
      </w:r>
    </w:p>
    <w:p w:rsidR="00EF09DC" w:rsidRDefault="00EF09DC" w:rsidP="00EF09DC">
      <w:pPr>
        <w:ind w:firstLine="720"/>
        <w:jc w:val="both"/>
        <w:rPr>
          <w:sz w:val="28"/>
          <w:szCs w:val="28"/>
        </w:rPr>
      </w:pPr>
      <w:r>
        <w:rPr>
          <w:sz w:val="28"/>
          <w:szCs w:val="28"/>
        </w:rPr>
        <w:t xml:space="preserve">«региональный проект «Системные меры по повышению производительности труда» (основное мероприятие 11). </w:t>
      </w:r>
      <w:proofErr w:type="gramStart"/>
      <w:r>
        <w:rPr>
          <w:sz w:val="28"/>
          <w:szCs w:val="28"/>
        </w:rPr>
        <w:t>С 01.01.2022 ответственным исполнителем за реализацию национального проекта «Производительность труда» на территории Новосибирской области назначено министерство экономического развития Новосибирской области (протокол заседания регионального Проектного комитета областных исполнительных органов государственной власти Новосибирской области, государственных органов исполнительной власти от 14.10.20</w:t>
      </w:r>
      <w:r w:rsidR="002C09A9">
        <w:rPr>
          <w:sz w:val="28"/>
          <w:szCs w:val="28"/>
        </w:rPr>
        <w:t>2</w:t>
      </w:r>
      <w:r>
        <w:rPr>
          <w:sz w:val="28"/>
          <w:szCs w:val="28"/>
        </w:rPr>
        <w:t>1);»</w:t>
      </w:r>
      <w:r w:rsidRPr="00915206">
        <w:rPr>
          <w:sz w:val="28"/>
          <w:szCs w:val="28"/>
        </w:rPr>
        <w:t>;</w:t>
      </w:r>
      <w:proofErr w:type="gramEnd"/>
    </w:p>
    <w:p w:rsidR="0009232D" w:rsidRPr="00915206" w:rsidRDefault="0009232D" w:rsidP="0009232D">
      <w:pPr>
        <w:widowControl w:val="0"/>
        <w:ind w:firstLine="709"/>
        <w:jc w:val="both"/>
        <w:rPr>
          <w:sz w:val="28"/>
          <w:szCs w:val="28"/>
        </w:rPr>
      </w:pPr>
      <w:r>
        <w:rPr>
          <w:sz w:val="28"/>
          <w:szCs w:val="28"/>
        </w:rPr>
        <w:t>4</w:t>
      </w:r>
      <w:r w:rsidRPr="00915206">
        <w:rPr>
          <w:sz w:val="28"/>
          <w:szCs w:val="28"/>
        </w:rPr>
        <w:t xml:space="preserve">) пункты 58 - 62 раздела </w:t>
      </w:r>
      <w:r w:rsidRPr="00915206">
        <w:rPr>
          <w:sz w:val="28"/>
          <w:szCs w:val="28"/>
          <w:lang w:val="en-US"/>
        </w:rPr>
        <w:t>VI</w:t>
      </w:r>
      <w:r w:rsidRPr="00915206">
        <w:rPr>
          <w:sz w:val="28"/>
          <w:szCs w:val="28"/>
        </w:rPr>
        <w:t xml:space="preserve"> «Ресурсное обеспечение государственной программы» изложить в следующей редакции:</w:t>
      </w:r>
    </w:p>
    <w:p w:rsidR="0009232D" w:rsidRPr="00915206" w:rsidRDefault="0009232D" w:rsidP="0009232D">
      <w:pPr>
        <w:widowControl w:val="0"/>
        <w:adjustRightInd w:val="0"/>
        <w:ind w:firstLine="709"/>
        <w:jc w:val="both"/>
        <w:rPr>
          <w:sz w:val="28"/>
          <w:szCs w:val="28"/>
        </w:rPr>
      </w:pPr>
      <w:r w:rsidRPr="00915206">
        <w:rPr>
          <w:sz w:val="28"/>
          <w:szCs w:val="28"/>
        </w:rPr>
        <w:t xml:space="preserve">«58. Общий объем финансирования государственной программы составляет </w:t>
      </w:r>
      <w:r w:rsidR="008004AF">
        <w:rPr>
          <w:sz w:val="28"/>
          <w:szCs w:val="28"/>
        </w:rPr>
        <w:t>25945403,8</w:t>
      </w:r>
      <w:r w:rsidRPr="00915206">
        <w:rPr>
          <w:sz w:val="28"/>
          <w:szCs w:val="28"/>
        </w:rPr>
        <w:t xml:space="preserve"> тыс. рублей, в том числе:</w:t>
      </w:r>
    </w:p>
    <w:p w:rsidR="0009232D" w:rsidRPr="00915206" w:rsidRDefault="0009232D" w:rsidP="0009232D">
      <w:pPr>
        <w:widowControl w:val="0"/>
        <w:adjustRightInd w:val="0"/>
        <w:ind w:firstLine="709"/>
        <w:jc w:val="both"/>
        <w:rPr>
          <w:sz w:val="28"/>
          <w:szCs w:val="28"/>
        </w:rPr>
      </w:pPr>
      <w:r w:rsidRPr="00915206">
        <w:rPr>
          <w:sz w:val="28"/>
          <w:szCs w:val="28"/>
        </w:rPr>
        <w:t>1) </w:t>
      </w:r>
      <w:r w:rsidR="00BA6ABD">
        <w:rPr>
          <w:sz w:val="28"/>
          <w:szCs w:val="28"/>
        </w:rPr>
        <w:t>6509695,6</w:t>
      </w:r>
      <w:r w:rsidRPr="00915206">
        <w:rPr>
          <w:sz w:val="28"/>
          <w:szCs w:val="28"/>
        </w:rPr>
        <w:t xml:space="preserve"> тыс. рублей – средства областного бюджета Новосибирской области;</w:t>
      </w:r>
    </w:p>
    <w:p w:rsidR="0009232D" w:rsidRPr="00915206" w:rsidRDefault="0009232D" w:rsidP="0009232D">
      <w:pPr>
        <w:widowControl w:val="0"/>
        <w:adjustRightInd w:val="0"/>
        <w:ind w:firstLine="709"/>
        <w:jc w:val="both"/>
        <w:rPr>
          <w:sz w:val="28"/>
          <w:szCs w:val="28"/>
        </w:rPr>
      </w:pPr>
      <w:r w:rsidRPr="00915206">
        <w:rPr>
          <w:sz w:val="28"/>
          <w:szCs w:val="28"/>
        </w:rPr>
        <w:t>2) </w:t>
      </w:r>
      <w:r w:rsidR="008004AF">
        <w:rPr>
          <w:sz w:val="28"/>
          <w:szCs w:val="28"/>
        </w:rPr>
        <w:t>16202617,2</w:t>
      </w:r>
      <w:r w:rsidRPr="00915206">
        <w:rPr>
          <w:sz w:val="28"/>
          <w:szCs w:val="28"/>
        </w:rPr>
        <w:t xml:space="preserve"> тыс. рублей – средства из федерального бюджета;</w:t>
      </w:r>
    </w:p>
    <w:p w:rsidR="0009232D" w:rsidRPr="00915206" w:rsidRDefault="0009232D" w:rsidP="0009232D">
      <w:pPr>
        <w:widowControl w:val="0"/>
        <w:adjustRightInd w:val="0"/>
        <w:ind w:firstLine="709"/>
        <w:jc w:val="both"/>
        <w:rPr>
          <w:sz w:val="28"/>
          <w:szCs w:val="28"/>
        </w:rPr>
      </w:pPr>
      <w:r w:rsidRPr="00915206">
        <w:rPr>
          <w:sz w:val="28"/>
          <w:szCs w:val="28"/>
        </w:rPr>
        <w:t xml:space="preserve">3) 48492,0 тыс. рублей – средства местных бюджетов; </w:t>
      </w:r>
    </w:p>
    <w:p w:rsidR="0009232D" w:rsidRPr="00915206" w:rsidRDefault="0009232D" w:rsidP="0009232D">
      <w:pPr>
        <w:widowControl w:val="0"/>
        <w:adjustRightInd w:val="0"/>
        <w:ind w:firstLine="709"/>
        <w:jc w:val="both"/>
        <w:rPr>
          <w:sz w:val="28"/>
          <w:szCs w:val="28"/>
        </w:rPr>
      </w:pPr>
      <w:r w:rsidRPr="00915206">
        <w:rPr>
          <w:sz w:val="28"/>
          <w:szCs w:val="28"/>
        </w:rPr>
        <w:t xml:space="preserve">4) 3184599,0 тыс. рублей – средства из внебюджетных источников. </w:t>
      </w:r>
    </w:p>
    <w:p w:rsidR="0009232D" w:rsidRPr="00915206" w:rsidRDefault="0009232D" w:rsidP="0009232D">
      <w:pPr>
        <w:pStyle w:val="ConsPlusNormal"/>
        <w:ind w:firstLine="709"/>
        <w:jc w:val="both"/>
        <w:rPr>
          <w:rFonts w:ascii="Times New Roman" w:hAnsi="Times New Roman" w:cs="Times New Roman"/>
          <w:sz w:val="28"/>
          <w:szCs w:val="28"/>
        </w:rPr>
      </w:pPr>
      <w:proofErr w:type="spellStart"/>
      <w:r w:rsidRPr="00915206">
        <w:rPr>
          <w:rFonts w:ascii="Times New Roman" w:hAnsi="Times New Roman" w:cs="Times New Roman"/>
          <w:sz w:val="28"/>
          <w:szCs w:val="28"/>
        </w:rPr>
        <w:t>Справочно</w:t>
      </w:r>
      <w:proofErr w:type="spellEnd"/>
      <w:r w:rsidRPr="00915206">
        <w:rPr>
          <w:rFonts w:ascii="Times New Roman" w:hAnsi="Times New Roman" w:cs="Times New Roman"/>
          <w:sz w:val="28"/>
          <w:szCs w:val="28"/>
        </w:rPr>
        <w:t>:</w:t>
      </w:r>
    </w:p>
    <w:p w:rsidR="0009232D" w:rsidRPr="00915206" w:rsidRDefault="0009232D" w:rsidP="0009232D">
      <w:pPr>
        <w:pStyle w:val="ConsPlusNormal"/>
        <w:ind w:firstLine="709"/>
        <w:jc w:val="both"/>
        <w:rPr>
          <w:rFonts w:ascii="Times New Roman" w:hAnsi="Times New Roman" w:cs="Times New Roman"/>
          <w:sz w:val="28"/>
          <w:szCs w:val="28"/>
        </w:rPr>
      </w:pPr>
      <w:r w:rsidRPr="00915206">
        <w:rPr>
          <w:rFonts w:ascii="Times New Roman" w:hAnsi="Times New Roman" w:cs="Times New Roman"/>
          <w:sz w:val="28"/>
          <w:szCs w:val="28"/>
        </w:rPr>
        <w:lastRenderedPageBreak/>
        <w:t>министерство образования Новосибирской области (в рамках государственной программы Новосибирской области «Региональная программа развития среднего профессионального образования Новосибирской области», утвержденной постановлением Правительства Новосибирской области от 06.09.2013 № 380-п) – 3270,9 тыс. рублей на 2018 – 2019 годы за счет средств областного бюджета Новосибирской области.</w:t>
      </w:r>
    </w:p>
    <w:p w:rsidR="0009232D" w:rsidRPr="00915206" w:rsidRDefault="0009232D" w:rsidP="0009232D">
      <w:pPr>
        <w:pStyle w:val="ConsPlusNormal"/>
        <w:ind w:firstLine="709"/>
        <w:jc w:val="both"/>
        <w:rPr>
          <w:rFonts w:ascii="Times New Roman" w:hAnsi="Times New Roman" w:cs="Times New Roman"/>
          <w:sz w:val="28"/>
          <w:szCs w:val="28"/>
        </w:rPr>
      </w:pPr>
      <w:r w:rsidRPr="00915206">
        <w:rPr>
          <w:rFonts w:ascii="Times New Roman" w:hAnsi="Times New Roman" w:cs="Times New Roman"/>
          <w:sz w:val="28"/>
          <w:szCs w:val="28"/>
        </w:rPr>
        <w:t xml:space="preserve">Минтруда и </w:t>
      </w:r>
      <w:proofErr w:type="spellStart"/>
      <w:r w:rsidRPr="00915206">
        <w:rPr>
          <w:rFonts w:ascii="Times New Roman" w:hAnsi="Times New Roman" w:cs="Times New Roman"/>
          <w:sz w:val="28"/>
          <w:szCs w:val="28"/>
        </w:rPr>
        <w:t>соцразвития</w:t>
      </w:r>
      <w:proofErr w:type="spellEnd"/>
      <w:r w:rsidRPr="00915206">
        <w:rPr>
          <w:rFonts w:ascii="Times New Roman" w:hAnsi="Times New Roman" w:cs="Times New Roman"/>
          <w:sz w:val="28"/>
          <w:szCs w:val="28"/>
        </w:rPr>
        <w:t xml:space="preserve"> НСО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 – 1600,0 тыс. рублей на 2019 – 2020 годы за счет средств областного бюджета Новосибирской области.</w:t>
      </w:r>
    </w:p>
    <w:p w:rsidR="0009232D" w:rsidRPr="00915206" w:rsidRDefault="0009232D" w:rsidP="0009232D">
      <w:pPr>
        <w:widowControl w:val="0"/>
        <w:adjustRightInd w:val="0"/>
        <w:ind w:firstLine="709"/>
        <w:jc w:val="both"/>
        <w:rPr>
          <w:sz w:val="28"/>
          <w:szCs w:val="28"/>
        </w:rPr>
      </w:pPr>
      <w:r w:rsidRPr="00915206">
        <w:rPr>
          <w:sz w:val="28"/>
          <w:szCs w:val="28"/>
        </w:rPr>
        <w:t xml:space="preserve">59. Объем финансового обеспечения на реализацию Подпрограммы 1 составляет </w:t>
      </w:r>
      <w:r w:rsidR="008004AF">
        <w:rPr>
          <w:sz w:val="28"/>
          <w:szCs w:val="28"/>
        </w:rPr>
        <w:t>22443718,2</w:t>
      </w:r>
      <w:r w:rsidRPr="00915206">
        <w:rPr>
          <w:sz w:val="28"/>
          <w:szCs w:val="28"/>
        </w:rPr>
        <w:t xml:space="preserve"> тыс. рублей.</w:t>
      </w:r>
    </w:p>
    <w:p w:rsidR="0009232D" w:rsidRPr="00915206" w:rsidRDefault="0009232D" w:rsidP="0009232D">
      <w:pPr>
        <w:widowControl w:val="0"/>
        <w:adjustRightInd w:val="0"/>
        <w:ind w:firstLine="709"/>
        <w:jc w:val="both"/>
        <w:rPr>
          <w:sz w:val="28"/>
          <w:szCs w:val="28"/>
        </w:rPr>
      </w:pPr>
      <w:r w:rsidRPr="00121F1A">
        <w:rPr>
          <w:sz w:val="28"/>
          <w:szCs w:val="28"/>
        </w:rPr>
        <w:t xml:space="preserve">60. Объем финансового обеспечения на реализацию Подпрограммы 2 составляет </w:t>
      </w:r>
      <w:r w:rsidR="00BA6ABD" w:rsidRPr="00121F1A">
        <w:rPr>
          <w:sz w:val="28"/>
          <w:szCs w:val="28"/>
        </w:rPr>
        <w:t>3234416,7</w:t>
      </w:r>
      <w:r w:rsidRPr="00121F1A">
        <w:rPr>
          <w:sz w:val="28"/>
          <w:szCs w:val="28"/>
        </w:rPr>
        <w:t xml:space="preserve"> тыс. рублей.</w:t>
      </w:r>
    </w:p>
    <w:p w:rsidR="0009232D" w:rsidRPr="00915206" w:rsidRDefault="0009232D" w:rsidP="0009232D">
      <w:pPr>
        <w:widowControl w:val="0"/>
        <w:adjustRightInd w:val="0"/>
        <w:ind w:firstLine="709"/>
        <w:jc w:val="both"/>
        <w:rPr>
          <w:sz w:val="28"/>
          <w:szCs w:val="28"/>
        </w:rPr>
      </w:pPr>
      <w:r w:rsidRPr="00915206">
        <w:rPr>
          <w:sz w:val="28"/>
          <w:szCs w:val="28"/>
        </w:rPr>
        <w:t xml:space="preserve">61. Объем финансового обеспечения на реализацию Подпрограммы 3 составляет </w:t>
      </w:r>
      <w:r>
        <w:rPr>
          <w:sz w:val="28"/>
          <w:szCs w:val="28"/>
        </w:rPr>
        <w:t>267268,9</w:t>
      </w:r>
      <w:r w:rsidRPr="00915206">
        <w:rPr>
          <w:sz w:val="28"/>
          <w:szCs w:val="28"/>
        </w:rPr>
        <w:t xml:space="preserve"> тыс. рублей.</w:t>
      </w:r>
    </w:p>
    <w:p w:rsidR="0009232D" w:rsidRPr="00915206" w:rsidRDefault="0009232D" w:rsidP="0009232D">
      <w:pPr>
        <w:widowControl w:val="0"/>
        <w:adjustRightInd w:val="0"/>
        <w:ind w:firstLine="709"/>
        <w:jc w:val="both"/>
        <w:rPr>
          <w:sz w:val="28"/>
          <w:szCs w:val="28"/>
        </w:rPr>
      </w:pPr>
      <w:r w:rsidRPr="00915206">
        <w:rPr>
          <w:sz w:val="28"/>
          <w:szCs w:val="28"/>
        </w:rPr>
        <w:t>62. Распределение финансовых средств по годам:</w:t>
      </w:r>
    </w:p>
    <w:p w:rsidR="0009232D" w:rsidRPr="00915206" w:rsidRDefault="0009232D" w:rsidP="0009232D">
      <w:pPr>
        <w:widowControl w:val="0"/>
        <w:adjustRightInd w:val="0"/>
        <w:ind w:firstLine="709"/>
        <w:jc w:val="right"/>
        <w:rPr>
          <w:sz w:val="28"/>
          <w:szCs w:val="28"/>
        </w:rPr>
      </w:pPr>
      <w:r w:rsidRPr="00915206">
        <w:rPr>
          <w:sz w:val="28"/>
          <w:szCs w:val="28"/>
        </w:rPr>
        <w:t>(тыс. рублей)</w:t>
      </w:r>
    </w:p>
    <w:tbl>
      <w:tblPr>
        <w:tblW w:w="1006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1701"/>
        <w:gridCol w:w="2267"/>
        <w:gridCol w:w="2125"/>
        <w:gridCol w:w="2128"/>
        <w:gridCol w:w="425"/>
      </w:tblGrid>
      <w:tr w:rsidR="0009232D" w:rsidRPr="00915206" w:rsidTr="0009232D">
        <w:tc>
          <w:tcPr>
            <w:tcW w:w="1418" w:type="dxa"/>
            <w:tcBorders>
              <w:top w:val="single" w:sz="4" w:space="0" w:color="auto"/>
              <w:left w:val="single" w:sz="4" w:space="0" w:color="auto"/>
              <w:bottom w:val="single" w:sz="4" w:space="0" w:color="auto"/>
              <w:right w:val="single" w:sz="4" w:space="0" w:color="auto"/>
            </w:tcBorders>
          </w:tcPr>
          <w:p w:rsidR="0009232D" w:rsidRPr="00915206" w:rsidRDefault="0009232D" w:rsidP="0009232D">
            <w:pPr>
              <w:widowControl w:val="0"/>
              <w:adjustRightInd w:val="0"/>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Всего</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Подпрограмма 1</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Подпрограмма 2</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Подпрограмма 3</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2014 год</w:t>
            </w: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1325921,5</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1175828,7</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150092,8</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rPr>
          <w:trHeight w:val="276"/>
        </w:trPr>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2015 год</w:t>
            </w: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1463171,3</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1298767,3</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164404,0</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2016 год</w:t>
            </w: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1486544,9</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1315745,4</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170799,5</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2017 год</w:t>
            </w: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1458090,1</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1241258,1</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216832,0</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2018 год</w:t>
            </w: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1394287,2</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1154285,2</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201060,0</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38942,0</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2019 год</w:t>
            </w: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1913744,8</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1560238,6</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309460,0</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44046,2</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2020 год</w:t>
            </w:r>
          </w:p>
        </w:tc>
        <w:tc>
          <w:tcPr>
            <w:tcW w:w="1701"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4894954,1</w:t>
            </w:r>
          </w:p>
        </w:tc>
        <w:tc>
          <w:tcPr>
            <w:tcW w:w="2267"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4525504,0</w:t>
            </w:r>
          </w:p>
        </w:tc>
        <w:tc>
          <w:tcPr>
            <w:tcW w:w="2125"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327215,5</w:t>
            </w:r>
          </w:p>
        </w:tc>
        <w:tc>
          <w:tcPr>
            <w:tcW w:w="212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42234,6</w:t>
            </w:r>
          </w:p>
        </w:tc>
        <w:tc>
          <w:tcPr>
            <w:tcW w:w="425" w:type="dxa"/>
            <w:tcBorders>
              <w:top w:val="nil"/>
              <w:left w:val="single" w:sz="4" w:space="0" w:color="auto"/>
              <w:bottom w:val="nil"/>
              <w:right w:val="nil"/>
            </w:tcBorders>
          </w:tcPr>
          <w:p w:rsidR="0009232D" w:rsidRPr="00915206" w:rsidRDefault="0009232D" w:rsidP="0009232D">
            <w:pPr>
              <w:widowControl w:val="0"/>
              <w:adjustRightInd w:val="0"/>
              <w:ind w:right="899"/>
              <w:jc w:val="center"/>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hideMark/>
          </w:tcPr>
          <w:p w:rsidR="0009232D" w:rsidRPr="00915206" w:rsidRDefault="0009232D" w:rsidP="0009232D">
            <w:pPr>
              <w:widowControl w:val="0"/>
              <w:adjustRightInd w:val="0"/>
              <w:jc w:val="center"/>
              <w:rPr>
                <w:sz w:val="28"/>
                <w:szCs w:val="28"/>
              </w:rPr>
            </w:pPr>
            <w:r w:rsidRPr="00915206">
              <w:rPr>
                <w:sz w:val="28"/>
                <w:szCs w:val="28"/>
              </w:rPr>
              <w:t>2021 год</w:t>
            </w:r>
          </w:p>
        </w:tc>
        <w:tc>
          <w:tcPr>
            <w:tcW w:w="1701" w:type="dxa"/>
            <w:tcBorders>
              <w:top w:val="single" w:sz="4" w:space="0" w:color="auto"/>
              <w:left w:val="single" w:sz="4" w:space="0" w:color="auto"/>
              <w:bottom w:val="single" w:sz="4" w:space="0" w:color="auto"/>
              <w:right w:val="single" w:sz="4" w:space="0" w:color="auto"/>
            </w:tcBorders>
          </w:tcPr>
          <w:p w:rsidR="0009232D" w:rsidRPr="00915206" w:rsidRDefault="008004AF" w:rsidP="0009232D">
            <w:pPr>
              <w:widowControl w:val="0"/>
              <w:adjustRightInd w:val="0"/>
              <w:jc w:val="center"/>
              <w:rPr>
                <w:sz w:val="28"/>
                <w:szCs w:val="28"/>
              </w:rPr>
            </w:pPr>
            <w:r>
              <w:rPr>
                <w:sz w:val="28"/>
                <w:szCs w:val="28"/>
              </w:rPr>
              <w:t>3053080,5</w:t>
            </w:r>
          </w:p>
        </w:tc>
        <w:tc>
          <w:tcPr>
            <w:tcW w:w="2267" w:type="dxa"/>
            <w:tcBorders>
              <w:top w:val="single" w:sz="4" w:space="0" w:color="auto"/>
              <w:left w:val="single" w:sz="4" w:space="0" w:color="auto"/>
              <w:bottom w:val="single" w:sz="4" w:space="0" w:color="auto"/>
              <w:right w:val="single" w:sz="4" w:space="0" w:color="auto"/>
            </w:tcBorders>
          </w:tcPr>
          <w:p w:rsidR="0009232D" w:rsidRPr="00915206" w:rsidRDefault="008004AF" w:rsidP="0009232D">
            <w:pPr>
              <w:widowControl w:val="0"/>
              <w:adjustRightInd w:val="0"/>
              <w:jc w:val="center"/>
              <w:rPr>
                <w:sz w:val="28"/>
                <w:szCs w:val="28"/>
              </w:rPr>
            </w:pPr>
            <w:r>
              <w:rPr>
                <w:sz w:val="28"/>
                <w:szCs w:val="28"/>
              </w:rPr>
              <w:t>2714485,0</w:t>
            </w:r>
          </w:p>
        </w:tc>
        <w:tc>
          <w:tcPr>
            <w:tcW w:w="2125" w:type="dxa"/>
            <w:tcBorders>
              <w:top w:val="single" w:sz="4" w:space="0" w:color="auto"/>
              <w:left w:val="single" w:sz="4" w:space="0" w:color="auto"/>
              <w:bottom w:val="single" w:sz="4" w:space="0" w:color="auto"/>
              <w:right w:val="single" w:sz="4" w:space="0" w:color="auto"/>
            </w:tcBorders>
          </w:tcPr>
          <w:p w:rsidR="0009232D" w:rsidRPr="00915206" w:rsidRDefault="0009232D" w:rsidP="0009232D">
            <w:pPr>
              <w:widowControl w:val="0"/>
              <w:adjustRightInd w:val="0"/>
              <w:jc w:val="center"/>
              <w:rPr>
                <w:sz w:val="28"/>
                <w:szCs w:val="28"/>
              </w:rPr>
            </w:pPr>
            <w:r>
              <w:rPr>
                <w:sz w:val="28"/>
                <w:szCs w:val="28"/>
              </w:rPr>
              <w:t>318212,9</w:t>
            </w:r>
          </w:p>
        </w:tc>
        <w:tc>
          <w:tcPr>
            <w:tcW w:w="2128" w:type="dxa"/>
            <w:tcBorders>
              <w:top w:val="single" w:sz="4" w:space="0" w:color="auto"/>
              <w:left w:val="single" w:sz="4" w:space="0" w:color="auto"/>
              <w:bottom w:val="single" w:sz="4" w:space="0" w:color="auto"/>
              <w:right w:val="single" w:sz="4" w:space="0" w:color="auto"/>
            </w:tcBorders>
          </w:tcPr>
          <w:p w:rsidR="0009232D" w:rsidRPr="00915206" w:rsidRDefault="0009232D" w:rsidP="0009232D">
            <w:pPr>
              <w:widowControl w:val="0"/>
              <w:adjustRightInd w:val="0"/>
              <w:jc w:val="center"/>
              <w:rPr>
                <w:sz w:val="28"/>
                <w:szCs w:val="28"/>
              </w:rPr>
            </w:pPr>
            <w:r>
              <w:rPr>
                <w:sz w:val="28"/>
                <w:szCs w:val="28"/>
              </w:rPr>
              <w:t>20382,6</w:t>
            </w:r>
          </w:p>
        </w:tc>
        <w:tc>
          <w:tcPr>
            <w:tcW w:w="425" w:type="dxa"/>
            <w:tcBorders>
              <w:top w:val="nil"/>
              <w:left w:val="single" w:sz="4" w:space="0" w:color="auto"/>
              <w:bottom w:val="nil"/>
              <w:right w:val="nil"/>
            </w:tcBorders>
            <w:hideMark/>
          </w:tcPr>
          <w:p w:rsidR="0009232D" w:rsidRPr="00915206" w:rsidRDefault="0009232D" w:rsidP="0009232D">
            <w:pPr>
              <w:widowControl w:val="0"/>
              <w:adjustRightInd w:val="0"/>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tcPr>
          <w:p w:rsidR="0009232D" w:rsidRPr="00915206" w:rsidRDefault="0009232D" w:rsidP="0009232D">
            <w:pPr>
              <w:widowControl w:val="0"/>
              <w:adjustRightInd w:val="0"/>
              <w:jc w:val="center"/>
              <w:rPr>
                <w:sz w:val="28"/>
                <w:szCs w:val="28"/>
              </w:rPr>
            </w:pPr>
            <w:r w:rsidRPr="00915206">
              <w:rPr>
                <w:sz w:val="28"/>
                <w:szCs w:val="28"/>
              </w:rPr>
              <w:t>2022 год</w:t>
            </w:r>
          </w:p>
        </w:tc>
        <w:tc>
          <w:tcPr>
            <w:tcW w:w="1701"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2222635,9</w:t>
            </w:r>
          </w:p>
        </w:tc>
        <w:tc>
          <w:tcPr>
            <w:tcW w:w="2267"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1857761,8</w:t>
            </w:r>
          </w:p>
        </w:tc>
        <w:tc>
          <w:tcPr>
            <w:tcW w:w="2125" w:type="dxa"/>
            <w:tcBorders>
              <w:top w:val="single" w:sz="4" w:space="0" w:color="auto"/>
              <w:left w:val="single" w:sz="4" w:space="0" w:color="auto"/>
              <w:bottom w:val="single" w:sz="4" w:space="0" w:color="auto"/>
              <w:right w:val="single" w:sz="4" w:space="0" w:color="auto"/>
            </w:tcBorders>
          </w:tcPr>
          <w:p w:rsidR="0009232D" w:rsidRPr="00121F1A" w:rsidRDefault="003C1F26" w:rsidP="0009232D">
            <w:pPr>
              <w:widowControl w:val="0"/>
              <w:adjustRightInd w:val="0"/>
              <w:jc w:val="center"/>
              <w:rPr>
                <w:sz w:val="28"/>
                <w:szCs w:val="28"/>
              </w:rPr>
            </w:pPr>
            <w:r w:rsidRPr="00121F1A">
              <w:rPr>
                <w:sz w:val="28"/>
                <w:szCs w:val="28"/>
              </w:rPr>
              <w:t>334360,0</w:t>
            </w:r>
          </w:p>
        </w:tc>
        <w:tc>
          <w:tcPr>
            <w:tcW w:w="2128"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30514,1</w:t>
            </w:r>
          </w:p>
        </w:tc>
        <w:tc>
          <w:tcPr>
            <w:tcW w:w="425" w:type="dxa"/>
            <w:tcBorders>
              <w:top w:val="nil"/>
              <w:left w:val="single" w:sz="4" w:space="0" w:color="auto"/>
              <w:bottom w:val="nil"/>
              <w:right w:val="nil"/>
            </w:tcBorders>
          </w:tcPr>
          <w:p w:rsidR="0009232D" w:rsidRPr="00915206" w:rsidRDefault="0009232D" w:rsidP="0009232D">
            <w:pPr>
              <w:widowControl w:val="0"/>
              <w:adjustRightInd w:val="0"/>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tcPr>
          <w:p w:rsidR="0009232D" w:rsidRPr="00915206" w:rsidRDefault="0009232D" w:rsidP="0009232D">
            <w:pPr>
              <w:widowControl w:val="0"/>
              <w:adjustRightInd w:val="0"/>
              <w:jc w:val="center"/>
              <w:rPr>
                <w:sz w:val="28"/>
                <w:szCs w:val="28"/>
              </w:rPr>
            </w:pPr>
            <w:r w:rsidRPr="00915206">
              <w:rPr>
                <w:sz w:val="28"/>
                <w:szCs w:val="28"/>
              </w:rPr>
              <w:t>2023 год</w:t>
            </w:r>
          </w:p>
        </w:tc>
        <w:tc>
          <w:tcPr>
            <w:tcW w:w="1701"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2236952,7</w:t>
            </w:r>
          </w:p>
        </w:tc>
        <w:tc>
          <w:tcPr>
            <w:tcW w:w="2267"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1858358,9</w:t>
            </w:r>
          </w:p>
        </w:tc>
        <w:tc>
          <w:tcPr>
            <w:tcW w:w="2125" w:type="dxa"/>
            <w:tcBorders>
              <w:top w:val="single" w:sz="4" w:space="0" w:color="auto"/>
              <w:left w:val="single" w:sz="4" w:space="0" w:color="auto"/>
              <w:bottom w:val="single" w:sz="4" w:space="0" w:color="auto"/>
              <w:right w:val="single" w:sz="4" w:space="0" w:color="auto"/>
            </w:tcBorders>
          </w:tcPr>
          <w:p w:rsidR="0009232D" w:rsidRPr="00121F1A" w:rsidRDefault="003C1F26" w:rsidP="0009232D">
            <w:pPr>
              <w:widowControl w:val="0"/>
              <w:adjustRightInd w:val="0"/>
              <w:jc w:val="center"/>
              <w:rPr>
                <w:sz w:val="28"/>
                <w:szCs w:val="28"/>
              </w:rPr>
            </w:pPr>
            <w:r w:rsidRPr="00121F1A">
              <w:rPr>
                <w:sz w:val="28"/>
                <w:szCs w:val="28"/>
              </w:rPr>
              <w:t>347960,0</w:t>
            </w:r>
          </w:p>
        </w:tc>
        <w:tc>
          <w:tcPr>
            <w:tcW w:w="2128"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30633,8</w:t>
            </w:r>
          </w:p>
        </w:tc>
        <w:tc>
          <w:tcPr>
            <w:tcW w:w="425" w:type="dxa"/>
            <w:tcBorders>
              <w:top w:val="nil"/>
              <w:left w:val="single" w:sz="4" w:space="0" w:color="auto"/>
              <w:bottom w:val="nil"/>
              <w:right w:val="nil"/>
            </w:tcBorders>
          </w:tcPr>
          <w:p w:rsidR="0009232D" w:rsidRPr="00915206" w:rsidRDefault="0009232D" w:rsidP="0009232D">
            <w:pPr>
              <w:widowControl w:val="0"/>
              <w:adjustRightInd w:val="0"/>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tcPr>
          <w:p w:rsidR="0009232D" w:rsidRPr="00915206" w:rsidRDefault="0009232D" w:rsidP="0009232D">
            <w:pPr>
              <w:widowControl w:val="0"/>
              <w:adjustRightInd w:val="0"/>
              <w:jc w:val="center"/>
              <w:rPr>
                <w:sz w:val="28"/>
                <w:szCs w:val="28"/>
              </w:rPr>
            </w:pPr>
            <w:r w:rsidRPr="00915206">
              <w:rPr>
                <w:sz w:val="28"/>
                <w:szCs w:val="28"/>
              </w:rPr>
              <w:t>2024 год</w:t>
            </w:r>
          </w:p>
        </w:tc>
        <w:tc>
          <w:tcPr>
            <w:tcW w:w="1701"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2250760,4</w:t>
            </w:r>
          </w:p>
        </w:tc>
        <w:tc>
          <w:tcPr>
            <w:tcW w:w="2267"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1873492,6</w:t>
            </w:r>
          </w:p>
        </w:tc>
        <w:tc>
          <w:tcPr>
            <w:tcW w:w="2125" w:type="dxa"/>
            <w:tcBorders>
              <w:top w:val="single" w:sz="4" w:space="0" w:color="auto"/>
              <w:left w:val="single" w:sz="4" w:space="0" w:color="auto"/>
              <w:bottom w:val="single" w:sz="4" w:space="0" w:color="auto"/>
              <w:right w:val="single" w:sz="4" w:space="0" w:color="auto"/>
            </w:tcBorders>
          </w:tcPr>
          <w:p w:rsidR="0009232D" w:rsidRPr="00121F1A" w:rsidRDefault="003C1F26" w:rsidP="0009232D">
            <w:pPr>
              <w:widowControl w:val="0"/>
              <w:adjustRightInd w:val="0"/>
              <w:jc w:val="center"/>
              <w:rPr>
                <w:sz w:val="28"/>
                <w:szCs w:val="28"/>
              </w:rPr>
            </w:pPr>
            <w:r w:rsidRPr="00121F1A">
              <w:rPr>
                <w:sz w:val="28"/>
                <w:szCs w:val="28"/>
              </w:rPr>
              <w:t>347010,0</w:t>
            </w:r>
          </w:p>
        </w:tc>
        <w:tc>
          <w:tcPr>
            <w:tcW w:w="2128"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30257,8</w:t>
            </w:r>
          </w:p>
        </w:tc>
        <w:tc>
          <w:tcPr>
            <w:tcW w:w="425" w:type="dxa"/>
            <w:tcBorders>
              <w:top w:val="nil"/>
              <w:left w:val="single" w:sz="4" w:space="0" w:color="auto"/>
              <w:bottom w:val="nil"/>
              <w:right w:val="nil"/>
            </w:tcBorders>
          </w:tcPr>
          <w:p w:rsidR="0009232D" w:rsidRPr="00915206" w:rsidRDefault="0009232D" w:rsidP="0009232D">
            <w:pPr>
              <w:widowControl w:val="0"/>
              <w:adjustRightInd w:val="0"/>
              <w:rPr>
                <w:sz w:val="28"/>
                <w:szCs w:val="28"/>
              </w:rPr>
            </w:pPr>
          </w:p>
        </w:tc>
      </w:tr>
      <w:tr w:rsidR="0009232D" w:rsidRPr="00915206" w:rsidTr="0009232D">
        <w:tc>
          <w:tcPr>
            <w:tcW w:w="1418" w:type="dxa"/>
            <w:tcBorders>
              <w:top w:val="single" w:sz="4" w:space="0" w:color="auto"/>
              <w:left w:val="single" w:sz="4" w:space="0" w:color="auto"/>
              <w:bottom w:val="single" w:sz="4" w:space="0" w:color="auto"/>
              <w:right w:val="single" w:sz="4" w:space="0" w:color="auto"/>
            </w:tcBorders>
          </w:tcPr>
          <w:p w:rsidR="0009232D" w:rsidRPr="00915206" w:rsidRDefault="0009232D" w:rsidP="0009232D">
            <w:pPr>
              <w:widowControl w:val="0"/>
              <w:adjustRightInd w:val="0"/>
              <w:jc w:val="center"/>
              <w:rPr>
                <w:sz w:val="28"/>
                <w:szCs w:val="28"/>
              </w:rPr>
            </w:pPr>
            <w:r w:rsidRPr="00915206">
              <w:rPr>
                <w:sz w:val="28"/>
                <w:szCs w:val="28"/>
              </w:rPr>
              <w:t>2025 год</w:t>
            </w:r>
          </w:p>
        </w:tc>
        <w:tc>
          <w:tcPr>
            <w:tcW w:w="1701"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2245260,4</w:t>
            </w:r>
          </w:p>
        </w:tc>
        <w:tc>
          <w:tcPr>
            <w:tcW w:w="2267"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1867992,6</w:t>
            </w:r>
          </w:p>
        </w:tc>
        <w:tc>
          <w:tcPr>
            <w:tcW w:w="2125" w:type="dxa"/>
            <w:tcBorders>
              <w:top w:val="single" w:sz="4" w:space="0" w:color="auto"/>
              <w:left w:val="single" w:sz="4" w:space="0" w:color="auto"/>
              <w:bottom w:val="single" w:sz="4" w:space="0" w:color="auto"/>
              <w:right w:val="single" w:sz="4" w:space="0" w:color="auto"/>
            </w:tcBorders>
          </w:tcPr>
          <w:p w:rsidR="0009232D" w:rsidRPr="00121F1A" w:rsidRDefault="003C1F26" w:rsidP="0009232D">
            <w:pPr>
              <w:widowControl w:val="0"/>
              <w:adjustRightInd w:val="0"/>
              <w:jc w:val="center"/>
              <w:rPr>
                <w:sz w:val="28"/>
                <w:szCs w:val="28"/>
              </w:rPr>
            </w:pPr>
            <w:r w:rsidRPr="00121F1A">
              <w:rPr>
                <w:sz w:val="28"/>
                <w:szCs w:val="28"/>
              </w:rPr>
              <w:t>347010,0</w:t>
            </w:r>
          </w:p>
        </w:tc>
        <w:tc>
          <w:tcPr>
            <w:tcW w:w="2128" w:type="dxa"/>
            <w:tcBorders>
              <w:top w:val="single" w:sz="4" w:space="0" w:color="auto"/>
              <w:left w:val="single" w:sz="4" w:space="0" w:color="auto"/>
              <w:bottom w:val="single" w:sz="4" w:space="0" w:color="auto"/>
              <w:right w:val="single" w:sz="4" w:space="0" w:color="auto"/>
            </w:tcBorders>
          </w:tcPr>
          <w:p w:rsidR="0009232D" w:rsidRPr="00915206" w:rsidRDefault="003C1F26" w:rsidP="0009232D">
            <w:pPr>
              <w:widowControl w:val="0"/>
              <w:adjustRightInd w:val="0"/>
              <w:jc w:val="center"/>
              <w:rPr>
                <w:sz w:val="28"/>
                <w:szCs w:val="28"/>
              </w:rPr>
            </w:pPr>
            <w:r>
              <w:rPr>
                <w:sz w:val="28"/>
                <w:szCs w:val="28"/>
              </w:rPr>
              <w:t>30257,8</w:t>
            </w:r>
          </w:p>
        </w:tc>
        <w:tc>
          <w:tcPr>
            <w:tcW w:w="425" w:type="dxa"/>
            <w:tcBorders>
              <w:top w:val="nil"/>
              <w:left w:val="single" w:sz="4" w:space="0" w:color="auto"/>
              <w:bottom w:val="nil"/>
              <w:right w:val="nil"/>
            </w:tcBorders>
          </w:tcPr>
          <w:p w:rsidR="0009232D" w:rsidRPr="00915206" w:rsidRDefault="0009232D" w:rsidP="0009232D">
            <w:pPr>
              <w:widowControl w:val="0"/>
              <w:adjustRightInd w:val="0"/>
              <w:rPr>
                <w:sz w:val="28"/>
                <w:szCs w:val="28"/>
              </w:rPr>
            </w:pPr>
            <w:r w:rsidRPr="00915206">
              <w:rPr>
                <w:sz w:val="28"/>
                <w:szCs w:val="28"/>
              </w:rPr>
              <w:t>»;</w:t>
            </w:r>
          </w:p>
        </w:tc>
      </w:tr>
    </w:tbl>
    <w:p w:rsidR="00E5008F" w:rsidRPr="00AA4026" w:rsidRDefault="00E5008F" w:rsidP="00E5008F">
      <w:pPr>
        <w:widowControl w:val="0"/>
        <w:ind w:firstLine="709"/>
        <w:jc w:val="both"/>
        <w:rPr>
          <w:sz w:val="16"/>
          <w:szCs w:val="16"/>
        </w:rPr>
      </w:pPr>
    </w:p>
    <w:p w:rsidR="00A66B13" w:rsidRPr="00915206" w:rsidRDefault="009F0C66" w:rsidP="00A66B13">
      <w:pPr>
        <w:widowControl w:val="0"/>
        <w:spacing w:before="60"/>
        <w:ind w:firstLine="709"/>
        <w:jc w:val="both"/>
        <w:rPr>
          <w:sz w:val="28"/>
          <w:szCs w:val="28"/>
        </w:rPr>
      </w:pPr>
      <w:r>
        <w:rPr>
          <w:sz w:val="28"/>
          <w:szCs w:val="28"/>
        </w:rPr>
        <w:t>5</w:t>
      </w:r>
      <w:r w:rsidR="00A66B13" w:rsidRPr="00915206">
        <w:rPr>
          <w:sz w:val="28"/>
          <w:szCs w:val="28"/>
        </w:rPr>
        <w:t xml:space="preserve">) приложение № 1 к государственной программе «Цели, задачи и целевые индикаторы государственной программы Новосибирской области» изложить </w:t>
      </w:r>
      <w:r w:rsidR="00A66B13" w:rsidRPr="00915206">
        <w:rPr>
          <w:sz w:val="28"/>
          <w:szCs w:val="28"/>
        </w:rPr>
        <w:lastRenderedPageBreak/>
        <w:t>в редакции согласно приложению № 1 к настоящему постановлению;</w:t>
      </w:r>
    </w:p>
    <w:p w:rsidR="00A66B13" w:rsidRPr="00915206" w:rsidRDefault="009F0C66" w:rsidP="00A66B13">
      <w:pPr>
        <w:widowControl w:val="0"/>
        <w:ind w:firstLine="709"/>
        <w:jc w:val="both"/>
        <w:rPr>
          <w:sz w:val="28"/>
          <w:szCs w:val="28"/>
        </w:rPr>
      </w:pPr>
      <w:r>
        <w:rPr>
          <w:sz w:val="28"/>
          <w:szCs w:val="28"/>
        </w:rPr>
        <w:t>6</w:t>
      </w:r>
      <w:r w:rsidR="00A66B13" w:rsidRPr="00915206">
        <w:rPr>
          <w:sz w:val="28"/>
          <w:szCs w:val="28"/>
        </w:rPr>
        <w:t>) приложение № 2.1 к государственной программе «Основные мероприятия государственной программы Новосибирской области» изложить в редакции согласно приложению № 2 к настоящему постановлению;</w:t>
      </w:r>
    </w:p>
    <w:p w:rsidR="00A66B13" w:rsidRPr="00915206" w:rsidRDefault="009F0C66" w:rsidP="00A66B13">
      <w:pPr>
        <w:widowControl w:val="0"/>
        <w:ind w:firstLine="709"/>
        <w:jc w:val="both"/>
      </w:pPr>
      <w:r>
        <w:rPr>
          <w:sz w:val="28"/>
          <w:szCs w:val="28"/>
        </w:rPr>
        <w:t>7</w:t>
      </w:r>
      <w:r w:rsidR="00A66B13" w:rsidRPr="00915206">
        <w:rPr>
          <w:sz w:val="28"/>
          <w:szCs w:val="28"/>
        </w:rPr>
        <w:t>) приложение № 3 к государственной программе «Сводные финансовые затраты и налоговые расходы государственной программы Новосибирской области» изложить в редакции согласно приложению № 3 к настоящему постановлению;</w:t>
      </w:r>
    </w:p>
    <w:p w:rsidR="00C14211" w:rsidRDefault="009F0C66" w:rsidP="002E11E9">
      <w:pPr>
        <w:widowControl w:val="0"/>
        <w:ind w:firstLine="709"/>
        <w:jc w:val="both"/>
        <w:rPr>
          <w:sz w:val="28"/>
          <w:szCs w:val="28"/>
        </w:rPr>
      </w:pPr>
      <w:r>
        <w:rPr>
          <w:sz w:val="28"/>
          <w:szCs w:val="28"/>
        </w:rPr>
        <w:t>8</w:t>
      </w:r>
      <w:r w:rsidR="00253DDF" w:rsidRPr="008B2A1E">
        <w:rPr>
          <w:sz w:val="28"/>
          <w:szCs w:val="28"/>
        </w:rPr>
        <w:t>)</w:t>
      </w:r>
      <w:r w:rsidR="00253DDF" w:rsidRPr="00C158D6">
        <w:rPr>
          <w:sz w:val="28"/>
          <w:szCs w:val="28"/>
        </w:rPr>
        <w:t> в приложении № 4 к государственной программе:</w:t>
      </w:r>
      <w:r w:rsidR="00C14211" w:rsidRPr="00C158D6">
        <w:rPr>
          <w:sz w:val="28"/>
          <w:szCs w:val="28"/>
        </w:rPr>
        <w:t xml:space="preserve"> </w:t>
      </w:r>
    </w:p>
    <w:p w:rsidR="009F0C66" w:rsidRDefault="00ED6175" w:rsidP="009F0C66">
      <w:pPr>
        <w:widowControl w:val="0"/>
        <w:ind w:firstLine="709"/>
        <w:jc w:val="both"/>
        <w:rPr>
          <w:sz w:val="28"/>
          <w:szCs w:val="28"/>
        </w:rPr>
      </w:pPr>
      <w:r w:rsidRPr="00253DDF">
        <w:rPr>
          <w:sz w:val="28"/>
          <w:szCs w:val="28"/>
        </w:rPr>
        <w:t>а)</w:t>
      </w:r>
      <w:r w:rsidR="009F0C66">
        <w:rPr>
          <w:sz w:val="28"/>
          <w:szCs w:val="28"/>
        </w:rPr>
        <w:t> </w:t>
      </w:r>
      <w:r w:rsidR="009F0C66" w:rsidRPr="00915206">
        <w:rPr>
          <w:sz w:val="28"/>
          <w:szCs w:val="28"/>
        </w:rPr>
        <w:t xml:space="preserve">в разделе </w:t>
      </w:r>
      <w:r w:rsidR="009F0C66" w:rsidRPr="00915206">
        <w:rPr>
          <w:sz w:val="28"/>
          <w:szCs w:val="28"/>
          <w:lang w:val="en-US"/>
        </w:rPr>
        <w:t>I</w:t>
      </w:r>
      <w:r w:rsidR="009F0C66" w:rsidRPr="00915206">
        <w:rPr>
          <w:sz w:val="28"/>
          <w:szCs w:val="28"/>
        </w:rPr>
        <w:t xml:space="preserve"> «Паспорт подпрограммы 1 государственной программы Новосибирской области «Активная политика занятости населения и социальная поддержка безработных граждан»:</w:t>
      </w:r>
    </w:p>
    <w:p w:rsidR="004B3C43" w:rsidRPr="00915206" w:rsidRDefault="007A7D2D" w:rsidP="009F0C66">
      <w:pPr>
        <w:widowControl w:val="0"/>
        <w:ind w:firstLine="709"/>
        <w:jc w:val="both"/>
        <w:rPr>
          <w:sz w:val="28"/>
          <w:szCs w:val="28"/>
        </w:rPr>
      </w:pPr>
      <w:r>
        <w:rPr>
          <w:sz w:val="28"/>
          <w:szCs w:val="28"/>
        </w:rPr>
        <w:t>абзац шестой</w:t>
      </w:r>
      <w:r w:rsidR="004B3C43">
        <w:rPr>
          <w:sz w:val="28"/>
          <w:szCs w:val="28"/>
        </w:rPr>
        <w:t xml:space="preserve"> позиции «Цели и задачи подпрограммы» признать утратившим силу;</w:t>
      </w:r>
    </w:p>
    <w:p w:rsidR="009F0C66" w:rsidRPr="00915206" w:rsidRDefault="009F0C66" w:rsidP="009F0C66">
      <w:pPr>
        <w:widowControl w:val="0"/>
        <w:ind w:firstLine="709"/>
        <w:jc w:val="both"/>
        <w:rPr>
          <w:sz w:val="28"/>
          <w:szCs w:val="28"/>
        </w:rPr>
      </w:pPr>
      <w:r w:rsidRPr="00915206">
        <w:rPr>
          <w:sz w:val="28"/>
          <w:szCs w:val="28"/>
        </w:rPr>
        <w:t>позицию «Объемы финансирования подпрограммы (с расшифровкой по источникам и годам финансирования)» изложить в следующей редакции:</w:t>
      </w:r>
    </w:p>
    <w:p w:rsidR="009F0C66" w:rsidRPr="00915206" w:rsidRDefault="009F0C66" w:rsidP="009F0C66">
      <w:pPr>
        <w:widowControl w:val="0"/>
        <w:ind w:firstLine="709"/>
        <w:jc w:val="both"/>
        <w:rPr>
          <w:sz w:val="16"/>
          <w:szCs w:val="16"/>
        </w:rPr>
      </w:pP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2268"/>
        <w:gridCol w:w="7229"/>
        <w:gridCol w:w="426"/>
      </w:tblGrid>
      <w:tr w:rsidR="009F0C66" w:rsidRPr="00915206" w:rsidTr="009F0C66">
        <w:tc>
          <w:tcPr>
            <w:tcW w:w="284" w:type="dxa"/>
            <w:tcBorders>
              <w:top w:val="nil"/>
              <w:left w:val="nil"/>
              <w:bottom w:val="nil"/>
              <w:right w:val="single" w:sz="4" w:space="0" w:color="auto"/>
            </w:tcBorders>
          </w:tcPr>
          <w:p w:rsidR="009F0C66" w:rsidRPr="00915206" w:rsidRDefault="009F0C66" w:rsidP="009F0C66">
            <w:pPr>
              <w:widowControl w:val="0"/>
              <w:adjustRightInd w:val="0"/>
              <w:rPr>
                <w:sz w:val="28"/>
                <w:szCs w:val="28"/>
              </w:rPr>
            </w:pPr>
            <w:r w:rsidRPr="00915206">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9F0C66" w:rsidRPr="00915206" w:rsidRDefault="009F0C66" w:rsidP="009F0C66">
            <w:pPr>
              <w:widowControl w:val="0"/>
              <w:adjustRightInd w:val="0"/>
              <w:rPr>
                <w:sz w:val="28"/>
                <w:szCs w:val="28"/>
              </w:rPr>
            </w:pPr>
            <w:r w:rsidRPr="00915206">
              <w:rPr>
                <w:sz w:val="28"/>
                <w:szCs w:val="28"/>
              </w:rPr>
              <w:t xml:space="preserve">Объемы финансирования подпрограммы (с расшифровкой по источникам и годам финансирования) </w:t>
            </w:r>
          </w:p>
        </w:tc>
        <w:tc>
          <w:tcPr>
            <w:tcW w:w="7229" w:type="dxa"/>
            <w:tcBorders>
              <w:top w:val="single" w:sz="4" w:space="0" w:color="auto"/>
              <w:left w:val="single" w:sz="4" w:space="0" w:color="auto"/>
              <w:bottom w:val="single" w:sz="4" w:space="0" w:color="auto"/>
              <w:right w:val="single" w:sz="4" w:space="0" w:color="auto"/>
            </w:tcBorders>
            <w:hideMark/>
          </w:tcPr>
          <w:p w:rsidR="009F0C66" w:rsidRPr="00915206" w:rsidRDefault="009F0C66" w:rsidP="009F0C66">
            <w:pPr>
              <w:jc w:val="both"/>
              <w:rPr>
                <w:sz w:val="28"/>
                <w:szCs w:val="28"/>
              </w:rPr>
            </w:pPr>
            <w:r w:rsidRPr="00915206">
              <w:rPr>
                <w:sz w:val="28"/>
                <w:szCs w:val="28"/>
              </w:rPr>
              <w:t xml:space="preserve">Общий объем финансирования подпрограммы составляет </w:t>
            </w:r>
            <w:r w:rsidR="00C31E21">
              <w:rPr>
                <w:sz w:val="28"/>
                <w:szCs w:val="28"/>
              </w:rPr>
              <w:t>22443718,2</w:t>
            </w:r>
            <w:r w:rsidRPr="00915206">
              <w:rPr>
                <w:sz w:val="28"/>
                <w:szCs w:val="28"/>
              </w:rPr>
              <w:t> тыс. рублей, в том числе:</w:t>
            </w:r>
          </w:p>
          <w:p w:rsidR="009F0C66" w:rsidRPr="00915206" w:rsidRDefault="008C67C4" w:rsidP="009F0C66">
            <w:pPr>
              <w:jc w:val="both"/>
              <w:rPr>
                <w:sz w:val="28"/>
                <w:szCs w:val="28"/>
              </w:rPr>
            </w:pPr>
            <w:r>
              <w:rPr>
                <w:sz w:val="28"/>
                <w:szCs w:val="28"/>
              </w:rPr>
              <w:t>6241101,0</w:t>
            </w:r>
            <w:r w:rsidR="009F0C66" w:rsidRPr="00915206">
              <w:rPr>
                <w:sz w:val="28"/>
                <w:szCs w:val="28"/>
              </w:rPr>
              <w:t> тыс. рублей – средства областного бюджета Новосибирской области;</w:t>
            </w:r>
          </w:p>
          <w:p w:rsidR="009F0C66" w:rsidRPr="00915206" w:rsidRDefault="00C31E21" w:rsidP="009F0C66">
            <w:pPr>
              <w:jc w:val="both"/>
              <w:rPr>
                <w:sz w:val="28"/>
                <w:szCs w:val="28"/>
              </w:rPr>
            </w:pPr>
            <w:r>
              <w:rPr>
                <w:sz w:val="28"/>
                <w:szCs w:val="28"/>
              </w:rPr>
              <w:t>16202617,2</w:t>
            </w:r>
            <w:r w:rsidR="009F0C66" w:rsidRPr="00915206">
              <w:rPr>
                <w:sz w:val="28"/>
                <w:szCs w:val="28"/>
              </w:rPr>
              <w:t xml:space="preserve"> тыс. рублей – средства федерального бюджета. </w:t>
            </w:r>
          </w:p>
          <w:p w:rsidR="009F0C66" w:rsidRPr="00915206" w:rsidRDefault="009F0C66" w:rsidP="009F0C66">
            <w:pPr>
              <w:widowControl w:val="0"/>
              <w:jc w:val="both"/>
              <w:rPr>
                <w:sz w:val="28"/>
                <w:szCs w:val="28"/>
              </w:rPr>
            </w:pPr>
            <w:r w:rsidRPr="00915206">
              <w:rPr>
                <w:sz w:val="28"/>
                <w:szCs w:val="28"/>
              </w:rPr>
              <w:t>Общий объем финансирования на реализацию подпрограммы по годам составит**:</w:t>
            </w:r>
          </w:p>
          <w:p w:rsidR="009F0C66" w:rsidRPr="00915206" w:rsidRDefault="009F0C66" w:rsidP="009F0C66">
            <w:pPr>
              <w:widowControl w:val="0"/>
              <w:jc w:val="both"/>
              <w:rPr>
                <w:sz w:val="28"/>
                <w:szCs w:val="28"/>
              </w:rPr>
            </w:pPr>
            <w:r w:rsidRPr="00915206">
              <w:rPr>
                <w:sz w:val="28"/>
                <w:szCs w:val="28"/>
              </w:rPr>
              <w:t>2014 год – 1175828,7 тыс. рублей;</w:t>
            </w:r>
          </w:p>
          <w:p w:rsidR="009F0C66" w:rsidRPr="00915206" w:rsidRDefault="009F0C66" w:rsidP="009F0C66">
            <w:pPr>
              <w:widowControl w:val="0"/>
              <w:jc w:val="both"/>
              <w:rPr>
                <w:sz w:val="28"/>
                <w:szCs w:val="28"/>
              </w:rPr>
            </w:pPr>
            <w:r w:rsidRPr="00915206">
              <w:rPr>
                <w:sz w:val="28"/>
                <w:szCs w:val="28"/>
              </w:rPr>
              <w:t>2015 год – 1298767,3 тыс. рублей;</w:t>
            </w:r>
          </w:p>
          <w:p w:rsidR="009F0C66" w:rsidRPr="00915206" w:rsidRDefault="009F0C66" w:rsidP="009F0C66">
            <w:pPr>
              <w:widowControl w:val="0"/>
              <w:jc w:val="both"/>
              <w:rPr>
                <w:sz w:val="28"/>
                <w:szCs w:val="28"/>
              </w:rPr>
            </w:pPr>
            <w:r w:rsidRPr="00915206">
              <w:rPr>
                <w:sz w:val="28"/>
                <w:szCs w:val="28"/>
              </w:rPr>
              <w:t>2016 год – 1315745,4 тыс. рублей;</w:t>
            </w:r>
          </w:p>
          <w:p w:rsidR="009F0C66" w:rsidRPr="00915206" w:rsidRDefault="009F0C66" w:rsidP="009F0C66">
            <w:pPr>
              <w:widowControl w:val="0"/>
              <w:jc w:val="both"/>
              <w:rPr>
                <w:sz w:val="28"/>
                <w:szCs w:val="28"/>
              </w:rPr>
            </w:pPr>
            <w:r w:rsidRPr="00915206">
              <w:rPr>
                <w:sz w:val="28"/>
                <w:szCs w:val="28"/>
              </w:rPr>
              <w:t>2017 год – 1241258,1 тыс. рублей;</w:t>
            </w:r>
          </w:p>
          <w:p w:rsidR="009F0C66" w:rsidRPr="00915206" w:rsidRDefault="009F0C66" w:rsidP="009F0C66">
            <w:pPr>
              <w:widowControl w:val="0"/>
              <w:jc w:val="both"/>
              <w:rPr>
                <w:sz w:val="28"/>
                <w:szCs w:val="28"/>
              </w:rPr>
            </w:pPr>
            <w:r w:rsidRPr="00915206">
              <w:rPr>
                <w:sz w:val="28"/>
                <w:szCs w:val="28"/>
              </w:rPr>
              <w:t>2018 год – 1154285,2 тыс. рублей;</w:t>
            </w:r>
          </w:p>
          <w:p w:rsidR="009F0C66" w:rsidRPr="00915206" w:rsidRDefault="009F0C66" w:rsidP="009F0C66">
            <w:pPr>
              <w:widowControl w:val="0"/>
              <w:jc w:val="both"/>
              <w:rPr>
                <w:sz w:val="28"/>
                <w:szCs w:val="28"/>
              </w:rPr>
            </w:pPr>
            <w:r w:rsidRPr="00915206">
              <w:rPr>
                <w:sz w:val="28"/>
                <w:szCs w:val="28"/>
              </w:rPr>
              <w:t>2019 год – 1560238,6 тыс. рублей;</w:t>
            </w:r>
          </w:p>
          <w:p w:rsidR="009F0C66" w:rsidRPr="00915206" w:rsidRDefault="009F0C66" w:rsidP="009F0C66">
            <w:pPr>
              <w:widowControl w:val="0"/>
              <w:jc w:val="both"/>
              <w:rPr>
                <w:sz w:val="28"/>
                <w:szCs w:val="28"/>
              </w:rPr>
            </w:pPr>
            <w:r w:rsidRPr="00915206">
              <w:rPr>
                <w:sz w:val="28"/>
                <w:szCs w:val="28"/>
              </w:rPr>
              <w:t>2020 год – 4525504,0 тыс. рублей;</w:t>
            </w:r>
          </w:p>
          <w:p w:rsidR="009F0C66" w:rsidRPr="00915206" w:rsidRDefault="009F0C66" w:rsidP="009F0C66">
            <w:pPr>
              <w:widowControl w:val="0"/>
              <w:jc w:val="both"/>
              <w:rPr>
                <w:sz w:val="28"/>
                <w:szCs w:val="28"/>
              </w:rPr>
            </w:pPr>
            <w:r>
              <w:rPr>
                <w:sz w:val="28"/>
                <w:szCs w:val="28"/>
              </w:rPr>
              <w:t xml:space="preserve">2021 год – </w:t>
            </w:r>
            <w:r w:rsidR="00C31E21">
              <w:rPr>
                <w:sz w:val="28"/>
                <w:szCs w:val="28"/>
              </w:rPr>
              <w:t>2714485,0</w:t>
            </w:r>
            <w:r w:rsidRPr="00915206">
              <w:rPr>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2022 год – </w:t>
            </w:r>
            <w:r w:rsidR="008C67C4">
              <w:rPr>
                <w:rFonts w:ascii="Times New Roman" w:hAnsi="Times New Roman" w:cs="Times New Roman"/>
                <w:sz w:val="28"/>
                <w:szCs w:val="28"/>
              </w:rPr>
              <w:t>1857761,8</w:t>
            </w:r>
            <w:r w:rsidRPr="00915206">
              <w:rPr>
                <w:rFonts w:ascii="Times New Roman" w:hAnsi="Times New Roman" w:cs="Times New Roman"/>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2023 год – </w:t>
            </w:r>
            <w:r w:rsidR="008C67C4">
              <w:rPr>
                <w:rFonts w:ascii="Times New Roman" w:hAnsi="Times New Roman" w:cs="Times New Roman"/>
                <w:sz w:val="28"/>
                <w:szCs w:val="28"/>
              </w:rPr>
              <w:t>1858358,9</w:t>
            </w:r>
            <w:r w:rsidRPr="00915206">
              <w:rPr>
                <w:rFonts w:ascii="Times New Roman" w:hAnsi="Times New Roman" w:cs="Times New Roman"/>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2024 год – </w:t>
            </w:r>
            <w:r w:rsidR="008C67C4">
              <w:rPr>
                <w:rFonts w:ascii="Times New Roman" w:hAnsi="Times New Roman" w:cs="Times New Roman"/>
                <w:sz w:val="28"/>
                <w:szCs w:val="28"/>
              </w:rPr>
              <w:t>1873492,6</w:t>
            </w:r>
            <w:r w:rsidRPr="00915206">
              <w:rPr>
                <w:rFonts w:ascii="Times New Roman" w:hAnsi="Times New Roman" w:cs="Times New Roman"/>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2025 год – </w:t>
            </w:r>
            <w:r w:rsidR="008C67C4">
              <w:rPr>
                <w:rFonts w:ascii="Times New Roman" w:hAnsi="Times New Roman" w:cs="Times New Roman"/>
                <w:sz w:val="28"/>
                <w:szCs w:val="28"/>
              </w:rPr>
              <w:t>1867992,6</w:t>
            </w:r>
            <w:r w:rsidRPr="00915206">
              <w:rPr>
                <w:rFonts w:ascii="Times New Roman" w:hAnsi="Times New Roman" w:cs="Times New Roman"/>
                <w:sz w:val="28"/>
                <w:szCs w:val="28"/>
              </w:rPr>
              <w:t xml:space="preserve"> тыс. рублей;</w:t>
            </w:r>
          </w:p>
          <w:p w:rsidR="009F0C66" w:rsidRPr="00915206" w:rsidRDefault="009F0C66" w:rsidP="009F0C66">
            <w:pPr>
              <w:widowControl w:val="0"/>
              <w:jc w:val="both"/>
              <w:rPr>
                <w:sz w:val="28"/>
                <w:szCs w:val="28"/>
              </w:rPr>
            </w:pPr>
            <w:r w:rsidRPr="00915206">
              <w:rPr>
                <w:sz w:val="28"/>
                <w:szCs w:val="28"/>
              </w:rPr>
              <w:t>в том числе:</w:t>
            </w:r>
          </w:p>
          <w:p w:rsidR="009F0C66" w:rsidRPr="00915206" w:rsidRDefault="009F0C66" w:rsidP="009F0C66">
            <w:pPr>
              <w:widowControl w:val="0"/>
              <w:jc w:val="both"/>
              <w:rPr>
                <w:sz w:val="28"/>
                <w:szCs w:val="28"/>
              </w:rPr>
            </w:pPr>
            <w:r w:rsidRPr="00915206">
              <w:rPr>
                <w:sz w:val="28"/>
                <w:szCs w:val="28"/>
              </w:rPr>
              <w:t>за счет средств областного бюджета Новосибирской области по годам составит:</w:t>
            </w:r>
          </w:p>
          <w:p w:rsidR="009F0C66" w:rsidRPr="00915206" w:rsidRDefault="009F0C66" w:rsidP="009F0C66">
            <w:pPr>
              <w:widowControl w:val="0"/>
              <w:jc w:val="both"/>
              <w:rPr>
                <w:sz w:val="28"/>
                <w:szCs w:val="28"/>
              </w:rPr>
            </w:pPr>
            <w:r w:rsidRPr="00915206">
              <w:rPr>
                <w:sz w:val="28"/>
                <w:szCs w:val="28"/>
              </w:rPr>
              <w:t>2014 год – 478417,2 тыс. рублей;</w:t>
            </w:r>
          </w:p>
          <w:p w:rsidR="009F0C66" w:rsidRPr="00915206" w:rsidRDefault="009F0C66" w:rsidP="009F0C66">
            <w:pPr>
              <w:widowControl w:val="0"/>
              <w:jc w:val="both"/>
              <w:rPr>
                <w:sz w:val="28"/>
                <w:szCs w:val="28"/>
              </w:rPr>
            </w:pPr>
            <w:r w:rsidRPr="00915206">
              <w:rPr>
                <w:sz w:val="28"/>
                <w:szCs w:val="28"/>
              </w:rPr>
              <w:t>2015 год – 473565,6 тыс. рублей;</w:t>
            </w:r>
          </w:p>
          <w:p w:rsidR="009F0C66" w:rsidRPr="00915206" w:rsidRDefault="009F0C66" w:rsidP="009F0C66">
            <w:pPr>
              <w:widowControl w:val="0"/>
              <w:jc w:val="both"/>
              <w:rPr>
                <w:sz w:val="28"/>
                <w:szCs w:val="28"/>
              </w:rPr>
            </w:pPr>
            <w:r w:rsidRPr="00915206">
              <w:rPr>
                <w:sz w:val="28"/>
                <w:szCs w:val="28"/>
              </w:rPr>
              <w:t>2016 год – 455727,4 тыс. рублей;</w:t>
            </w:r>
          </w:p>
          <w:p w:rsidR="009F0C66" w:rsidRPr="00915206" w:rsidRDefault="009F0C66" w:rsidP="009F0C66">
            <w:pPr>
              <w:widowControl w:val="0"/>
              <w:jc w:val="both"/>
              <w:rPr>
                <w:sz w:val="28"/>
                <w:szCs w:val="28"/>
              </w:rPr>
            </w:pPr>
            <w:r w:rsidRPr="00915206">
              <w:rPr>
                <w:sz w:val="28"/>
                <w:szCs w:val="28"/>
              </w:rPr>
              <w:t>2017 год – 477244,7 тыс. рублей;</w:t>
            </w:r>
          </w:p>
          <w:p w:rsidR="009F0C66" w:rsidRPr="00915206" w:rsidRDefault="009F0C66" w:rsidP="009F0C66">
            <w:pPr>
              <w:widowControl w:val="0"/>
              <w:jc w:val="both"/>
              <w:rPr>
                <w:sz w:val="28"/>
                <w:szCs w:val="28"/>
              </w:rPr>
            </w:pPr>
            <w:r w:rsidRPr="00915206">
              <w:rPr>
                <w:sz w:val="28"/>
                <w:szCs w:val="28"/>
              </w:rPr>
              <w:t>2018 год – 504785,2 тыс. рублей;</w:t>
            </w:r>
          </w:p>
          <w:p w:rsidR="009F0C66" w:rsidRPr="00915206" w:rsidRDefault="009F0C66" w:rsidP="009F0C66">
            <w:pPr>
              <w:widowControl w:val="0"/>
              <w:jc w:val="both"/>
              <w:rPr>
                <w:sz w:val="28"/>
                <w:szCs w:val="28"/>
              </w:rPr>
            </w:pPr>
            <w:r w:rsidRPr="00915206">
              <w:rPr>
                <w:sz w:val="28"/>
                <w:szCs w:val="28"/>
              </w:rPr>
              <w:lastRenderedPageBreak/>
              <w:t>2019 год – 504292,6 тыс. рублей;</w:t>
            </w:r>
          </w:p>
          <w:p w:rsidR="009F0C66" w:rsidRPr="00915206" w:rsidRDefault="009F0C66" w:rsidP="009F0C66">
            <w:pPr>
              <w:widowControl w:val="0"/>
              <w:jc w:val="both"/>
              <w:rPr>
                <w:sz w:val="28"/>
                <w:szCs w:val="28"/>
              </w:rPr>
            </w:pPr>
            <w:r w:rsidRPr="00915206">
              <w:rPr>
                <w:sz w:val="28"/>
                <w:szCs w:val="28"/>
              </w:rPr>
              <w:t>2020 год – 534727,0 тыс. рублей;</w:t>
            </w:r>
          </w:p>
          <w:p w:rsidR="009F0C66" w:rsidRPr="00915206" w:rsidRDefault="004D0499" w:rsidP="009F0C66">
            <w:pPr>
              <w:widowControl w:val="0"/>
              <w:jc w:val="both"/>
              <w:rPr>
                <w:sz w:val="28"/>
                <w:szCs w:val="28"/>
              </w:rPr>
            </w:pPr>
            <w:r>
              <w:rPr>
                <w:sz w:val="28"/>
                <w:szCs w:val="28"/>
              </w:rPr>
              <w:t>2021 год – 520117,4</w:t>
            </w:r>
            <w:r w:rsidR="009F0C66" w:rsidRPr="00915206">
              <w:rPr>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2022 год – </w:t>
            </w:r>
            <w:r w:rsidR="008C67C4">
              <w:rPr>
                <w:rFonts w:ascii="Times New Roman" w:hAnsi="Times New Roman" w:cs="Times New Roman"/>
                <w:sz w:val="28"/>
                <w:szCs w:val="28"/>
              </w:rPr>
              <w:t>561856,3</w:t>
            </w:r>
            <w:r w:rsidRPr="00915206">
              <w:rPr>
                <w:rFonts w:ascii="Times New Roman" w:hAnsi="Times New Roman" w:cs="Times New Roman"/>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2023 год – </w:t>
            </w:r>
            <w:r w:rsidR="008C67C4">
              <w:rPr>
                <w:rFonts w:ascii="Times New Roman" w:hAnsi="Times New Roman" w:cs="Times New Roman"/>
                <w:sz w:val="28"/>
                <w:szCs w:val="28"/>
              </w:rPr>
              <w:t>566773,4</w:t>
            </w:r>
            <w:r w:rsidRPr="00915206">
              <w:rPr>
                <w:rFonts w:ascii="Times New Roman" w:hAnsi="Times New Roman" w:cs="Times New Roman"/>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2024 год – </w:t>
            </w:r>
            <w:r w:rsidR="008C67C4">
              <w:rPr>
                <w:rFonts w:ascii="Times New Roman" w:hAnsi="Times New Roman" w:cs="Times New Roman"/>
                <w:sz w:val="28"/>
                <w:szCs w:val="28"/>
              </w:rPr>
              <w:t>581907,1</w:t>
            </w:r>
            <w:r w:rsidRPr="00915206">
              <w:rPr>
                <w:rFonts w:ascii="Times New Roman" w:hAnsi="Times New Roman" w:cs="Times New Roman"/>
                <w:sz w:val="28"/>
                <w:szCs w:val="28"/>
              </w:rPr>
              <w:t xml:space="preserve">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2025 год – </w:t>
            </w:r>
            <w:r w:rsidR="008C67C4">
              <w:rPr>
                <w:rFonts w:ascii="Times New Roman" w:hAnsi="Times New Roman" w:cs="Times New Roman"/>
                <w:sz w:val="28"/>
                <w:szCs w:val="28"/>
              </w:rPr>
              <w:t>581687,1</w:t>
            </w:r>
            <w:r w:rsidRPr="00915206">
              <w:rPr>
                <w:rFonts w:ascii="Times New Roman" w:hAnsi="Times New Roman" w:cs="Times New Roman"/>
                <w:sz w:val="28"/>
                <w:szCs w:val="28"/>
              </w:rPr>
              <w:t xml:space="preserve"> тыс. рублей;</w:t>
            </w:r>
          </w:p>
          <w:p w:rsidR="009F0C66" w:rsidRPr="00915206" w:rsidRDefault="009F0C66" w:rsidP="009F0C66">
            <w:pPr>
              <w:widowControl w:val="0"/>
              <w:jc w:val="both"/>
              <w:rPr>
                <w:sz w:val="28"/>
                <w:szCs w:val="28"/>
              </w:rPr>
            </w:pPr>
            <w:r w:rsidRPr="00915206">
              <w:rPr>
                <w:sz w:val="28"/>
                <w:szCs w:val="28"/>
              </w:rPr>
              <w:t>за счет средств из федерального бюджета по годам составит:</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2014 год – 697411,5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2015 год – 825201,7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2016 год – 860018,0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2017 год – 764013,4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2018 год – 649500,0 тыс. рублей;</w:t>
            </w:r>
          </w:p>
          <w:p w:rsidR="009F0C66" w:rsidRPr="00915206" w:rsidRDefault="009F0C66" w:rsidP="009F0C66">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2019 год – 1055946,0 тыс. рублей;</w:t>
            </w:r>
          </w:p>
          <w:p w:rsidR="009F0C66" w:rsidRPr="00915206" w:rsidRDefault="009F0C66" w:rsidP="009F0C66">
            <w:pPr>
              <w:widowControl w:val="0"/>
              <w:jc w:val="both"/>
              <w:rPr>
                <w:sz w:val="28"/>
                <w:szCs w:val="28"/>
              </w:rPr>
            </w:pPr>
            <w:r w:rsidRPr="00915206">
              <w:rPr>
                <w:sz w:val="28"/>
                <w:szCs w:val="28"/>
              </w:rPr>
              <w:t>2020 год – 3990777,0 тыс. рублей;</w:t>
            </w:r>
          </w:p>
          <w:p w:rsidR="009F0C66" w:rsidRPr="00915206" w:rsidRDefault="004D0499" w:rsidP="009F0C66">
            <w:pPr>
              <w:widowControl w:val="0"/>
              <w:jc w:val="both"/>
              <w:rPr>
                <w:sz w:val="28"/>
                <w:szCs w:val="28"/>
              </w:rPr>
            </w:pPr>
            <w:r>
              <w:rPr>
                <w:sz w:val="28"/>
                <w:szCs w:val="28"/>
              </w:rPr>
              <w:t xml:space="preserve">2021 год – </w:t>
            </w:r>
            <w:r w:rsidR="00C31E21">
              <w:rPr>
                <w:sz w:val="28"/>
                <w:szCs w:val="28"/>
              </w:rPr>
              <w:t>2194367,6</w:t>
            </w:r>
            <w:r w:rsidR="009F0C66" w:rsidRPr="00915206">
              <w:rPr>
                <w:sz w:val="28"/>
                <w:szCs w:val="28"/>
              </w:rPr>
              <w:t xml:space="preserve"> тыс. рублей;</w:t>
            </w:r>
          </w:p>
          <w:p w:rsidR="009F0C66" w:rsidRPr="00915206" w:rsidRDefault="009F0C66" w:rsidP="009F0C66">
            <w:pPr>
              <w:widowControl w:val="0"/>
              <w:jc w:val="both"/>
              <w:rPr>
                <w:sz w:val="28"/>
                <w:szCs w:val="28"/>
              </w:rPr>
            </w:pPr>
            <w:r w:rsidRPr="00915206">
              <w:rPr>
                <w:sz w:val="28"/>
                <w:szCs w:val="28"/>
              </w:rPr>
              <w:t xml:space="preserve">2022 год – </w:t>
            </w:r>
            <w:r w:rsidR="008C67C4">
              <w:rPr>
                <w:sz w:val="28"/>
                <w:szCs w:val="28"/>
              </w:rPr>
              <w:t>1295905,5</w:t>
            </w:r>
            <w:r w:rsidRPr="00915206">
              <w:rPr>
                <w:sz w:val="28"/>
                <w:szCs w:val="28"/>
              </w:rPr>
              <w:t xml:space="preserve"> тыс. рублей;</w:t>
            </w:r>
          </w:p>
          <w:p w:rsidR="009F0C66" w:rsidRPr="00915206" w:rsidRDefault="009F0C66" w:rsidP="009F0C66">
            <w:pPr>
              <w:widowControl w:val="0"/>
              <w:jc w:val="both"/>
              <w:rPr>
                <w:sz w:val="28"/>
                <w:szCs w:val="28"/>
              </w:rPr>
            </w:pPr>
            <w:r w:rsidRPr="00915206">
              <w:rPr>
                <w:sz w:val="28"/>
                <w:szCs w:val="28"/>
              </w:rPr>
              <w:t xml:space="preserve">2023 год – </w:t>
            </w:r>
            <w:r w:rsidR="008C67C4">
              <w:rPr>
                <w:sz w:val="28"/>
                <w:szCs w:val="28"/>
              </w:rPr>
              <w:t>1291585,5</w:t>
            </w:r>
            <w:r w:rsidRPr="00915206">
              <w:rPr>
                <w:sz w:val="28"/>
                <w:szCs w:val="28"/>
              </w:rPr>
              <w:t xml:space="preserve"> тыс. рублей;</w:t>
            </w:r>
          </w:p>
          <w:p w:rsidR="009F0C66" w:rsidRPr="00915206" w:rsidRDefault="009F0C66" w:rsidP="009F0C66">
            <w:pPr>
              <w:widowControl w:val="0"/>
              <w:jc w:val="both"/>
              <w:rPr>
                <w:sz w:val="28"/>
                <w:szCs w:val="28"/>
              </w:rPr>
            </w:pPr>
            <w:r w:rsidRPr="00915206">
              <w:rPr>
                <w:sz w:val="28"/>
                <w:szCs w:val="28"/>
              </w:rPr>
              <w:t xml:space="preserve">2024 год – </w:t>
            </w:r>
            <w:r w:rsidR="008C67C4">
              <w:rPr>
                <w:sz w:val="28"/>
                <w:szCs w:val="28"/>
              </w:rPr>
              <w:t>1291585,5</w:t>
            </w:r>
            <w:r w:rsidRPr="00915206">
              <w:rPr>
                <w:sz w:val="28"/>
                <w:szCs w:val="28"/>
              </w:rPr>
              <w:t xml:space="preserve"> тыс. рублей;</w:t>
            </w:r>
          </w:p>
          <w:p w:rsidR="009F0C66" w:rsidRPr="00915206" w:rsidRDefault="009F0C66" w:rsidP="008C67C4">
            <w:pPr>
              <w:widowControl w:val="0"/>
              <w:jc w:val="both"/>
              <w:rPr>
                <w:sz w:val="28"/>
                <w:szCs w:val="28"/>
              </w:rPr>
            </w:pPr>
            <w:r w:rsidRPr="00915206">
              <w:rPr>
                <w:sz w:val="28"/>
                <w:szCs w:val="28"/>
              </w:rPr>
              <w:t xml:space="preserve">2025 год – </w:t>
            </w:r>
            <w:r w:rsidR="008C67C4">
              <w:rPr>
                <w:sz w:val="28"/>
                <w:szCs w:val="28"/>
              </w:rPr>
              <w:t>1286305,5</w:t>
            </w:r>
            <w:r w:rsidRPr="00915206">
              <w:rPr>
                <w:sz w:val="28"/>
                <w:szCs w:val="28"/>
              </w:rPr>
              <w:t xml:space="preserve"> тыс. рублей</w:t>
            </w:r>
          </w:p>
        </w:tc>
        <w:tc>
          <w:tcPr>
            <w:tcW w:w="426" w:type="dxa"/>
            <w:tcBorders>
              <w:top w:val="nil"/>
              <w:left w:val="single" w:sz="4" w:space="0" w:color="auto"/>
              <w:bottom w:val="nil"/>
              <w:right w:val="nil"/>
            </w:tcBorders>
          </w:tcPr>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p>
          <w:p w:rsidR="009F0C66" w:rsidRPr="00915206" w:rsidRDefault="009F0C66" w:rsidP="009F0C66">
            <w:pPr>
              <w:jc w:val="both"/>
              <w:rPr>
                <w:sz w:val="28"/>
                <w:szCs w:val="28"/>
              </w:rPr>
            </w:pPr>
            <w:r w:rsidRPr="00915206">
              <w:rPr>
                <w:sz w:val="28"/>
                <w:szCs w:val="28"/>
              </w:rPr>
              <w:t>»;</w:t>
            </w:r>
          </w:p>
        </w:tc>
      </w:tr>
    </w:tbl>
    <w:p w:rsidR="004B3C43" w:rsidRPr="004B3C43" w:rsidRDefault="00CE344F" w:rsidP="009F0C66">
      <w:pPr>
        <w:widowControl w:val="0"/>
        <w:ind w:firstLine="709"/>
        <w:jc w:val="both"/>
        <w:rPr>
          <w:sz w:val="10"/>
          <w:szCs w:val="10"/>
        </w:rPr>
      </w:pPr>
      <w:r>
        <w:rPr>
          <w:sz w:val="28"/>
          <w:szCs w:val="28"/>
        </w:rPr>
        <w:lastRenderedPageBreak/>
        <w:t xml:space="preserve"> </w:t>
      </w:r>
    </w:p>
    <w:p w:rsidR="00EE4715" w:rsidRPr="00C158D6" w:rsidRDefault="00EE4715" w:rsidP="00EE471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пункт 1 позиции </w:t>
      </w:r>
      <w:r w:rsidRPr="00C158D6">
        <w:rPr>
          <w:rFonts w:ascii="Times New Roman" w:hAnsi="Times New Roman" w:cs="Times New Roman"/>
          <w:sz w:val="28"/>
          <w:szCs w:val="28"/>
        </w:rPr>
        <w:t>«Основные целевые индикаторы</w:t>
      </w:r>
      <w:r>
        <w:rPr>
          <w:rFonts w:ascii="Times New Roman" w:hAnsi="Times New Roman" w:cs="Times New Roman"/>
          <w:sz w:val="28"/>
          <w:szCs w:val="28"/>
        </w:rPr>
        <w:t xml:space="preserve"> подпрограммы</w:t>
      </w:r>
      <w:r w:rsidRPr="00C158D6">
        <w:rPr>
          <w:rFonts w:ascii="Times New Roman" w:hAnsi="Times New Roman" w:cs="Times New Roman"/>
          <w:sz w:val="28"/>
          <w:szCs w:val="28"/>
        </w:rPr>
        <w:t>» изложить в следующей редакции:</w:t>
      </w:r>
    </w:p>
    <w:p w:rsidR="00EE4715" w:rsidRPr="00C158D6" w:rsidRDefault="00EE4715" w:rsidP="00EE4715">
      <w:pPr>
        <w:pStyle w:val="ConsPlusNormal"/>
        <w:jc w:val="both"/>
        <w:rPr>
          <w:rFonts w:ascii="Times New Roman" w:hAnsi="Times New Roman" w:cs="Times New Roman"/>
          <w:sz w:val="28"/>
          <w:szCs w:val="28"/>
        </w:rPr>
      </w:pPr>
      <w:r w:rsidRPr="00C158D6">
        <w:rPr>
          <w:rFonts w:ascii="Times New Roman" w:hAnsi="Times New Roman" w:cs="Times New Roman"/>
          <w:sz w:val="28"/>
          <w:szCs w:val="28"/>
        </w:rPr>
        <w:t>«1. 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w:t>
      </w:r>
      <w:proofErr w:type="gramStart"/>
      <w:r>
        <w:rPr>
          <w:rFonts w:ascii="Times New Roman" w:hAnsi="Times New Roman" w:cs="Times New Roman"/>
          <w:sz w:val="28"/>
          <w:szCs w:val="28"/>
        </w:rPr>
        <w:t>.</w:t>
      </w:r>
      <w:r w:rsidRPr="00C158D6">
        <w:rPr>
          <w:rFonts w:ascii="Times New Roman" w:hAnsi="Times New Roman" w:cs="Times New Roman"/>
          <w:sz w:val="28"/>
          <w:szCs w:val="28"/>
        </w:rPr>
        <w:t>»;</w:t>
      </w:r>
    </w:p>
    <w:p w:rsidR="00EE4715" w:rsidRPr="00E35302" w:rsidRDefault="00EE4715" w:rsidP="00EE4715">
      <w:pPr>
        <w:pStyle w:val="ConsPlusNormal"/>
        <w:jc w:val="both"/>
        <w:rPr>
          <w:rFonts w:ascii="Times New Roman" w:hAnsi="Times New Roman" w:cs="Times New Roman"/>
          <w:sz w:val="28"/>
          <w:szCs w:val="28"/>
        </w:rPr>
      </w:pPr>
      <w:proofErr w:type="gramEnd"/>
      <w:r>
        <w:rPr>
          <w:rFonts w:ascii="Times New Roman" w:hAnsi="Times New Roman" w:cs="Times New Roman"/>
          <w:sz w:val="28"/>
          <w:szCs w:val="28"/>
        </w:rPr>
        <w:t>пункт 1</w:t>
      </w:r>
      <w:r w:rsidRPr="00E35302">
        <w:rPr>
          <w:rFonts w:ascii="Times New Roman" w:hAnsi="Times New Roman" w:cs="Times New Roman"/>
          <w:sz w:val="28"/>
          <w:szCs w:val="28"/>
        </w:rPr>
        <w:t xml:space="preserve"> позиции «Ожидаемые результаты реализации подпрограммы, выраженные в количественно измеримых показателях» изложить в следующей редакции:</w:t>
      </w:r>
    </w:p>
    <w:p w:rsidR="00EE4715" w:rsidRPr="00E35302" w:rsidRDefault="00EE4715" w:rsidP="00EE4715">
      <w:pPr>
        <w:pStyle w:val="ConsPlusNormal"/>
        <w:jc w:val="both"/>
        <w:rPr>
          <w:rFonts w:ascii="Times New Roman" w:hAnsi="Times New Roman" w:cs="Times New Roman"/>
          <w:sz w:val="28"/>
          <w:szCs w:val="28"/>
        </w:rPr>
      </w:pPr>
      <w:r w:rsidRPr="00E35302">
        <w:rPr>
          <w:rFonts w:ascii="Times New Roman" w:hAnsi="Times New Roman" w:cs="Times New Roman"/>
          <w:sz w:val="28"/>
          <w:szCs w:val="28"/>
        </w:rPr>
        <w:t>«1. 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 в 2025 году составит не менее 74,0% (на начало реализации подпрограммы значение показателя составляло 55,0%).»;</w:t>
      </w:r>
    </w:p>
    <w:p w:rsidR="003D5AA9" w:rsidRDefault="004B3C43" w:rsidP="009F0C66">
      <w:pPr>
        <w:widowControl w:val="0"/>
        <w:ind w:firstLine="709"/>
        <w:jc w:val="both"/>
        <w:rPr>
          <w:sz w:val="28"/>
          <w:szCs w:val="28"/>
        </w:rPr>
      </w:pPr>
      <w:r>
        <w:rPr>
          <w:sz w:val="28"/>
          <w:szCs w:val="28"/>
        </w:rPr>
        <w:t xml:space="preserve">пункты 7-8 </w:t>
      </w:r>
      <w:r w:rsidR="009F0C66" w:rsidRPr="00915206">
        <w:rPr>
          <w:sz w:val="28"/>
          <w:szCs w:val="28"/>
        </w:rPr>
        <w:t>позици</w:t>
      </w:r>
      <w:r w:rsidR="00927326">
        <w:rPr>
          <w:sz w:val="28"/>
          <w:szCs w:val="28"/>
        </w:rPr>
        <w:t>й</w:t>
      </w:r>
      <w:r w:rsidR="009F0C66" w:rsidRPr="00915206">
        <w:rPr>
          <w:sz w:val="28"/>
          <w:szCs w:val="28"/>
        </w:rPr>
        <w:t xml:space="preserve"> </w:t>
      </w:r>
      <w:r w:rsidR="003D5AA9">
        <w:rPr>
          <w:sz w:val="28"/>
          <w:szCs w:val="28"/>
        </w:rPr>
        <w:t>«Основные целевые индикаторы подпрограммы»</w:t>
      </w:r>
      <w:r w:rsidR="00927326">
        <w:rPr>
          <w:sz w:val="28"/>
          <w:szCs w:val="28"/>
        </w:rPr>
        <w:t xml:space="preserve"> и </w:t>
      </w:r>
      <w:r w:rsidR="00927326" w:rsidRPr="00915206">
        <w:rPr>
          <w:sz w:val="28"/>
          <w:szCs w:val="28"/>
        </w:rPr>
        <w:t xml:space="preserve">«Ожидаемые результаты реализации подпрограммы, выраженные в количественно измеримых показателях» </w:t>
      </w:r>
      <w:r w:rsidR="003D5AA9">
        <w:rPr>
          <w:sz w:val="28"/>
          <w:szCs w:val="28"/>
        </w:rPr>
        <w:t>признать утратившими силу;</w:t>
      </w:r>
    </w:p>
    <w:p w:rsidR="007A7D2D" w:rsidRDefault="007A7D2D" w:rsidP="007A7D2D">
      <w:pPr>
        <w:widowControl w:val="0"/>
        <w:spacing w:before="60"/>
        <w:ind w:firstLine="709"/>
        <w:jc w:val="both"/>
        <w:rPr>
          <w:sz w:val="28"/>
          <w:szCs w:val="28"/>
        </w:rPr>
      </w:pPr>
      <w:r>
        <w:rPr>
          <w:sz w:val="28"/>
          <w:szCs w:val="28"/>
        </w:rPr>
        <w:t>сноску «**» изложить в следующей редакции:</w:t>
      </w:r>
    </w:p>
    <w:p w:rsidR="007A7D2D" w:rsidRDefault="007A7D2D" w:rsidP="007A7D2D">
      <w:pPr>
        <w:widowControl w:val="0"/>
        <w:spacing w:before="60"/>
        <w:ind w:firstLine="709"/>
        <w:jc w:val="both"/>
        <w:rPr>
          <w:sz w:val="28"/>
          <w:szCs w:val="28"/>
        </w:rPr>
      </w:pPr>
      <w:r>
        <w:rPr>
          <w:sz w:val="28"/>
          <w:szCs w:val="28"/>
        </w:rPr>
        <w:t>«Объем финансирования на реализацию подпрограммы на 2025 год носит прогнозный характер</w:t>
      </w:r>
      <w:proofErr w:type="gramStart"/>
      <w:r>
        <w:rPr>
          <w:sz w:val="28"/>
          <w:szCs w:val="28"/>
        </w:rPr>
        <w:t>.</w:t>
      </w:r>
      <w:r w:rsidRPr="00915206">
        <w:rPr>
          <w:sz w:val="28"/>
          <w:szCs w:val="28"/>
        </w:rPr>
        <w:t>»;</w:t>
      </w:r>
      <w:proofErr w:type="gramEnd"/>
    </w:p>
    <w:p w:rsidR="00190668" w:rsidRDefault="00190668" w:rsidP="007A7D2D">
      <w:pPr>
        <w:widowControl w:val="0"/>
        <w:spacing w:before="60"/>
        <w:ind w:firstLine="709"/>
        <w:jc w:val="both"/>
        <w:rPr>
          <w:sz w:val="28"/>
          <w:szCs w:val="28"/>
        </w:rPr>
      </w:pPr>
      <w:r>
        <w:rPr>
          <w:sz w:val="28"/>
          <w:szCs w:val="28"/>
        </w:rPr>
        <w:t>сноску «***» признать утратившей силу;</w:t>
      </w:r>
    </w:p>
    <w:p w:rsidR="009F0C66" w:rsidRPr="00915206" w:rsidRDefault="009F0C66" w:rsidP="009F0C66">
      <w:pPr>
        <w:widowControl w:val="0"/>
        <w:ind w:firstLine="709"/>
        <w:jc w:val="both"/>
        <w:rPr>
          <w:sz w:val="28"/>
          <w:szCs w:val="28"/>
        </w:rPr>
      </w:pPr>
      <w:r w:rsidRPr="00915206">
        <w:rPr>
          <w:sz w:val="28"/>
          <w:szCs w:val="28"/>
        </w:rPr>
        <w:t xml:space="preserve">б) в разделе </w:t>
      </w:r>
      <w:r w:rsidRPr="00915206">
        <w:rPr>
          <w:sz w:val="28"/>
          <w:szCs w:val="28"/>
          <w:lang w:val="en-US"/>
        </w:rPr>
        <w:t>II</w:t>
      </w:r>
      <w:r w:rsidRPr="00915206">
        <w:rPr>
          <w:sz w:val="28"/>
          <w:szCs w:val="28"/>
        </w:rPr>
        <w:t xml:space="preserve"> «Характеристика сферы действия подпрограммы»: </w:t>
      </w:r>
    </w:p>
    <w:p w:rsidR="009F0C66" w:rsidRPr="00915206" w:rsidRDefault="009F0C66" w:rsidP="009F0C66">
      <w:pPr>
        <w:widowControl w:val="0"/>
        <w:ind w:firstLine="709"/>
        <w:jc w:val="both"/>
        <w:rPr>
          <w:sz w:val="28"/>
          <w:szCs w:val="28"/>
        </w:rPr>
      </w:pPr>
      <w:r w:rsidRPr="00915206">
        <w:rPr>
          <w:sz w:val="28"/>
          <w:szCs w:val="28"/>
        </w:rPr>
        <w:t xml:space="preserve">в подразделе «Основные проблемы на рынке труда Новосибирской области </w:t>
      </w:r>
      <w:r w:rsidRPr="00915206">
        <w:rPr>
          <w:sz w:val="28"/>
          <w:szCs w:val="28"/>
        </w:rPr>
        <w:lastRenderedPageBreak/>
        <w:t xml:space="preserve">и обоснование необходимости их решения программно-целевым методом»: </w:t>
      </w:r>
    </w:p>
    <w:p w:rsidR="009F0C66" w:rsidRPr="00915206" w:rsidRDefault="009F0C66" w:rsidP="009F0C66">
      <w:pPr>
        <w:widowControl w:val="0"/>
        <w:ind w:firstLine="709"/>
        <w:jc w:val="both"/>
        <w:rPr>
          <w:sz w:val="28"/>
          <w:szCs w:val="28"/>
        </w:rPr>
      </w:pPr>
      <w:r w:rsidRPr="00915206">
        <w:rPr>
          <w:sz w:val="28"/>
          <w:szCs w:val="28"/>
        </w:rPr>
        <w:t>абзац шестой изложить в следующей редакции:</w:t>
      </w:r>
    </w:p>
    <w:p w:rsidR="009F0C66" w:rsidRPr="00915206" w:rsidRDefault="009F0C66" w:rsidP="009F0C66">
      <w:pPr>
        <w:pStyle w:val="ConsPlusNormal"/>
        <w:ind w:firstLine="709"/>
        <w:jc w:val="both"/>
        <w:rPr>
          <w:rFonts w:ascii="Times New Roman" w:hAnsi="Times New Roman" w:cs="Times New Roman"/>
          <w:sz w:val="28"/>
          <w:szCs w:val="28"/>
        </w:rPr>
      </w:pPr>
      <w:r w:rsidRPr="00915206">
        <w:rPr>
          <w:rFonts w:ascii="Times New Roman" w:hAnsi="Times New Roman" w:cs="Times New Roman"/>
          <w:sz w:val="28"/>
          <w:szCs w:val="28"/>
        </w:rPr>
        <w:t xml:space="preserve">«Одним из основных сдерживающих факторов экономического роста в Новосибирской области является низкая производительность труда в базовых </w:t>
      </w:r>
      <w:proofErr w:type="spellStart"/>
      <w:r w:rsidRPr="00915206">
        <w:rPr>
          <w:rFonts w:ascii="Times New Roman" w:hAnsi="Times New Roman" w:cs="Times New Roman"/>
          <w:sz w:val="28"/>
          <w:szCs w:val="28"/>
        </w:rPr>
        <w:t>несырьевых</w:t>
      </w:r>
      <w:proofErr w:type="spellEnd"/>
      <w:r w:rsidRPr="00915206">
        <w:rPr>
          <w:rFonts w:ascii="Times New Roman" w:hAnsi="Times New Roman" w:cs="Times New Roman"/>
          <w:sz w:val="28"/>
          <w:szCs w:val="28"/>
        </w:rPr>
        <w:t xml:space="preserve"> отраслях экономики региона. Создание условий для роста производительности труда на новой технологической, управленческой и кадровой основе является одним из стратегических направлений региональной политики»</w:t>
      </w:r>
      <w:proofErr w:type="gramStart"/>
      <w:r w:rsidRPr="00915206">
        <w:rPr>
          <w:rFonts w:ascii="Times New Roman" w:hAnsi="Times New Roman" w:cs="Times New Roman"/>
          <w:sz w:val="28"/>
          <w:szCs w:val="28"/>
        </w:rPr>
        <w:t>.»</w:t>
      </w:r>
      <w:proofErr w:type="gramEnd"/>
      <w:r w:rsidRPr="00915206">
        <w:rPr>
          <w:rFonts w:ascii="Times New Roman" w:hAnsi="Times New Roman" w:cs="Times New Roman"/>
          <w:sz w:val="28"/>
          <w:szCs w:val="28"/>
        </w:rPr>
        <w:t>;</w:t>
      </w:r>
    </w:p>
    <w:p w:rsidR="009F0C66" w:rsidRPr="00915206" w:rsidRDefault="009F0C66" w:rsidP="009F0C66">
      <w:pPr>
        <w:widowControl w:val="0"/>
        <w:ind w:firstLine="709"/>
        <w:jc w:val="both"/>
        <w:rPr>
          <w:sz w:val="28"/>
          <w:szCs w:val="28"/>
        </w:rPr>
      </w:pPr>
      <w:r w:rsidRPr="00915206">
        <w:rPr>
          <w:sz w:val="28"/>
          <w:szCs w:val="28"/>
        </w:rPr>
        <w:t>в подразделе «Приоритеты государственной политики в сфере реализации подпрограммы государственной программы»:</w:t>
      </w:r>
    </w:p>
    <w:p w:rsidR="009F0C66" w:rsidRDefault="009F0C66" w:rsidP="009F0C66">
      <w:pPr>
        <w:widowControl w:val="0"/>
        <w:ind w:firstLine="709"/>
        <w:jc w:val="both"/>
        <w:rPr>
          <w:sz w:val="28"/>
          <w:szCs w:val="28"/>
        </w:rPr>
      </w:pPr>
      <w:r w:rsidRPr="00915206">
        <w:rPr>
          <w:sz w:val="28"/>
          <w:szCs w:val="28"/>
        </w:rPr>
        <w:t>в абзаце первом</w:t>
      </w:r>
      <w:r>
        <w:rPr>
          <w:sz w:val="28"/>
          <w:szCs w:val="28"/>
        </w:rPr>
        <w:t>:</w:t>
      </w:r>
    </w:p>
    <w:p w:rsidR="00453B8C" w:rsidRDefault="009F0C66" w:rsidP="009F0C66">
      <w:pPr>
        <w:widowControl w:val="0"/>
        <w:ind w:firstLine="709"/>
        <w:jc w:val="both"/>
        <w:rPr>
          <w:sz w:val="28"/>
          <w:szCs w:val="28"/>
        </w:rPr>
      </w:pPr>
      <w:r w:rsidRPr="009D7BFF">
        <w:rPr>
          <w:sz w:val="28"/>
          <w:szCs w:val="28"/>
        </w:rPr>
        <w:t>после слов «О прогнозе социально-экономического развития Новосибирской области на 20</w:t>
      </w:r>
      <w:r>
        <w:rPr>
          <w:sz w:val="28"/>
          <w:szCs w:val="28"/>
        </w:rPr>
        <w:t>2</w:t>
      </w:r>
      <w:r w:rsidR="00453B8C">
        <w:rPr>
          <w:sz w:val="28"/>
          <w:szCs w:val="28"/>
        </w:rPr>
        <w:t>1</w:t>
      </w:r>
      <w:r w:rsidRPr="009D7BFF">
        <w:rPr>
          <w:sz w:val="28"/>
          <w:szCs w:val="28"/>
        </w:rPr>
        <w:t xml:space="preserve"> год и плановый период 202</w:t>
      </w:r>
      <w:r w:rsidR="00453B8C">
        <w:rPr>
          <w:sz w:val="28"/>
          <w:szCs w:val="28"/>
        </w:rPr>
        <w:t>2</w:t>
      </w:r>
      <w:r w:rsidRPr="009D7BFF">
        <w:rPr>
          <w:sz w:val="28"/>
          <w:szCs w:val="28"/>
        </w:rPr>
        <w:t xml:space="preserve"> и 202</w:t>
      </w:r>
      <w:r w:rsidR="00453B8C">
        <w:rPr>
          <w:sz w:val="28"/>
          <w:szCs w:val="28"/>
        </w:rPr>
        <w:t>3</w:t>
      </w:r>
      <w:r w:rsidRPr="009D7BFF">
        <w:rPr>
          <w:sz w:val="28"/>
          <w:szCs w:val="28"/>
        </w:rPr>
        <w:t xml:space="preserve"> годов»</w:t>
      </w:r>
      <w:proofErr w:type="gramStart"/>
      <w:r w:rsidRPr="009D7BFF">
        <w:rPr>
          <w:sz w:val="28"/>
          <w:szCs w:val="28"/>
        </w:rPr>
        <w:t>,»</w:t>
      </w:r>
      <w:proofErr w:type="gramEnd"/>
      <w:r w:rsidRPr="009D7BFF">
        <w:rPr>
          <w:sz w:val="28"/>
          <w:szCs w:val="28"/>
        </w:rPr>
        <w:t xml:space="preserve"> дополнить словами </w:t>
      </w:r>
      <w:r w:rsidR="00453B8C">
        <w:rPr>
          <w:sz w:val="28"/>
          <w:szCs w:val="28"/>
        </w:rPr>
        <w:t>«</w:t>
      </w:r>
      <w:r w:rsidR="00453B8C" w:rsidRPr="009D7BFF">
        <w:rPr>
          <w:sz w:val="28"/>
          <w:szCs w:val="28"/>
        </w:rPr>
        <w:t>прогнозом социально-экономического развития Новосибирской области на 202</w:t>
      </w:r>
      <w:r w:rsidR="00453B8C">
        <w:rPr>
          <w:sz w:val="28"/>
          <w:szCs w:val="28"/>
        </w:rPr>
        <w:t xml:space="preserve">2 </w:t>
      </w:r>
      <w:r w:rsidR="00453B8C" w:rsidRPr="009D7BFF">
        <w:rPr>
          <w:sz w:val="28"/>
          <w:szCs w:val="28"/>
        </w:rPr>
        <w:t>год и плановый период 202</w:t>
      </w:r>
      <w:r w:rsidR="00453B8C">
        <w:rPr>
          <w:sz w:val="28"/>
          <w:szCs w:val="28"/>
        </w:rPr>
        <w:t>3</w:t>
      </w:r>
      <w:r w:rsidR="00453B8C" w:rsidRPr="009D7BFF">
        <w:rPr>
          <w:sz w:val="28"/>
          <w:szCs w:val="28"/>
        </w:rPr>
        <w:t xml:space="preserve"> и 202</w:t>
      </w:r>
      <w:r w:rsidR="00453B8C">
        <w:rPr>
          <w:sz w:val="28"/>
          <w:szCs w:val="28"/>
        </w:rPr>
        <w:t>4</w:t>
      </w:r>
      <w:r w:rsidR="00453B8C" w:rsidRPr="009D7BFF">
        <w:rPr>
          <w:sz w:val="28"/>
          <w:szCs w:val="28"/>
        </w:rPr>
        <w:t xml:space="preserve"> годов, одобренным распоряжением Правительства Новосибирской области от 2</w:t>
      </w:r>
      <w:r w:rsidR="00453B8C">
        <w:rPr>
          <w:sz w:val="28"/>
          <w:szCs w:val="28"/>
        </w:rPr>
        <w:t>1</w:t>
      </w:r>
      <w:r w:rsidR="00453B8C" w:rsidRPr="009D7BFF">
        <w:rPr>
          <w:sz w:val="28"/>
          <w:szCs w:val="28"/>
        </w:rPr>
        <w:t>.10.20</w:t>
      </w:r>
      <w:r w:rsidR="00453B8C">
        <w:rPr>
          <w:sz w:val="28"/>
          <w:szCs w:val="28"/>
        </w:rPr>
        <w:t>21</w:t>
      </w:r>
      <w:r w:rsidR="00453B8C" w:rsidRPr="009D7BFF">
        <w:rPr>
          <w:sz w:val="28"/>
          <w:szCs w:val="28"/>
        </w:rPr>
        <w:t xml:space="preserve"> № </w:t>
      </w:r>
      <w:r w:rsidR="00453B8C">
        <w:rPr>
          <w:sz w:val="28"/>
          <w:szCs w:val="28"/>
        </w:rPr>
        <w:t>521</w:t>
      </w:r>
      <w:r w:rsidR="00453B8C" w:rsidRPr="009D7BFF">
        <w:rPr>
          <w:sz w:val="28"/>
          <w:szCs w:val="28"/>
        </w:rPr>
        <w:t>-рп «О прогнозе социально-экономического развития Новосибирской области на 202</w:t>
      </w:r>
      <w:r w:rsidR="00453B8C">
        <w:rPr>
          <w:sz w:val="28"/>
          <w:szCs w:val="28"/>
        </w:rPr>
        <w:t>2</w:t>
      </w:r>
      <w:r w:rsidR="00453B8C" w:rsidRPr="009D7BFF">
        <w:rPr>
          <w:sz w:val="28"/>
          <w:szCs w:val="28"/>
        </w:rPr>
        <w:t xml:space="preserve"> год и плановый период 202</w:t>
      </w:r>
      <w:r w:rsidR="00453B8C">
        <w:rPr>
          <w:sz w:val="28"/>
          <w:szCs w:val="28"/>
        </w:rPr>
        <w:t>3</w:t>
      </w:r>
      <w:r w:rsidR="00453B8C" w:rsidRPr="009D7BFF">
        <w:rPr>
          <w:sz w:val="28"/>
          <w:szCs w:val="28"/>
        </w:rPr>
        <w:t xml:space="preserve"> и 202</w:t>
      </w:r>
      <w:r w:rsidR="00453B8C">
        <w:rPr>
          <w:sz w:val="28"/>
          <w:szCs w:val="28"/>
        </w:rPr>
        <w:t>4</w:t>
      </w:r>
      <w:r w:rsidR="00453B8C" w:rsidRPr="009D7BFF">
        <w:rPr>
          <w:sz w:val="28"/>
          <w:szCs w:val="28"/>
        </w:rPr>
        <w:t xml:space="preserve"> годов»,»</w:t>
      </w:r>
      <w:r>
        <w:rPr>
          <w:sz w:val="28"/>
          <w:szCs w:val="28"/>
        </w:rPr>
        <w:t>;</w:t>
      </w:r>
    </w:p>
    <w:p w:rsidR="009F0C66" w:rsidRPr="00915206" w:rsidRDefault="009F0C66" w:rsidP="009F0C66">
      <w:pPr>
        <w:pStyle w:val="ConsPlusNormal"/>
        <w:ind w:firstLine="709"/>
        <w:jc w:val="both"/>
        <w:rPr>
          <w:rFonts w:ascii="Times New Roman" w:hAnsi="Times New Roman" w:cs="Times New Roman"/>
          <w:sz w:val="28"/>
          <w:szCs w:val="28"/>
        </w:rPr>
      </w:pPr>
      <w:r w:rsidRPr="00915206">
        <w:rPr>
          <w:rFonts w:ascii="Times New Roman" w:hAnsi="Times New Roman" w:cs="Times New Roman"/>
          <w:sz w:val="28"/>
          <w:szCs w:val="28"/>
        </w:rPr>
        <w:t xml:space="preserve">абзац </w:t>
      </w:r>
      <w:r w:rsidR="00453B8C">
        <w:rPr>
          <w:rFonts w:ascii="Times New Roman" w:hAnsi="Times New Roman" w:cs="Times New Roman"/>
          <w:sz w:val="28"/>
          <w:szCs w:val="28"/>
        </w:rPr>
        <w:t>десятый</w:t>
      </w:r>
      <w:r w:rsidRPr="00915206">
        <w:rPr>
          <w:rFonts w:ascii="Times New Roman" w:hAnsi="Times New Roman" w:cs="Times New Roman"/>
          <w:sz w:val="28"/>
          <w:szCs w:val="28"/>
        </w:rPr>
        <w:t xml:space="preserve"> признать утратившим силу;</w:t>
      </w:r>
    </w:p>
    <w:p w:rsidR="00453B8C" w:rsidRPr="00915206" w:rsidRDefault="00453B8C" w:rsidP="00453B8C">
      <w:pPr>
        <w:widowControl w:val="0"/>
        <w:ind w:firstLine="709"/>
        <w:jc w:val="both"/>
        <w:rPr>
          <w:sz w:val="28"/>
          <w:szCs w:val="28"/>
        </w:rPr>
      </w:pPr>
      <w:r w:rsidRPr="00915206">
        <w:rPr>
          <w:sz w:val="28"/>
          <w:szCs w:val="28"/>
        </w:rPr>
        <w:t xml:space="preserve">в подразделе «Система целей и задач, а также целевых индикаторов подпрограммы, реализуемых с 2019 года» раздела </w:t>
      </w:r>
      <w:r w:rsidRPr="00915206">
        <w:rPr>
          <w:sz w:val="28"/>
          <w:szCs w:val="28"/>
          <w:lang w:val="en-US"/>
        </w:rPr>
        <w:t>III</w:t>
      </w:r>
      <w:r w:rsidRPr="00915206">
        <w:rPr>
          <w:sz w:val="28"/>
          <w:szCs w:val="28"/>
        </w:rPr>
        <w:t xml:space="preserve"> «Цели и задачи, целевые индикаторы подпрограммы»:</w:t>
      </w:r>
    </w:p>
    <w:p w:rsidR="00453B8C" w:rsidRDefault="00453B8C" w:rsidP="00453B8C">
      <w:pPr>
        <w:widowControl w:val="0"/>
        <w:ind w:firstLine="709"/>
        <w:jc w:val="both"/>
        <w:rPr>
          <w:sz w:val="28"/>
          <w:szCs w:val="28"/>
        </w:rPr>
      </w:pPr>
      <w:r w:rsidRPr="00915206">
        <w:rPr>
          <w:sz w:val="28"/>
          <w:szCs w:val="28"/>
        </w:rPr>
        <w:t xml:space="preserve">абзацы </w:t>
      </w:r>
      <w:r w:rsidR="004D2AFA">
        <w:rPr>
          <w:sz w:val="28"/>
          <w:szCs w:val="28"/>
        </w:rPr>
        <w:t>девятнадцатый – тридцать четвертый</w:t>
      </w:r>
      <w:r w:rsidRPr="00915206">
        <w:rPr>
          <w:sz w:val="28"/>
          <w:szCs w:val="28"/>
        </w:rPr>
        <w:t xml:space="preserve"> признать утратившими силу;</w:t>
      </w:r>
    </w:p>
    <w:p w:rsidR="00275D22" w:rsidRPr="00E35302" w:rsidRDefault="00275D22" w:rsidP="00275D22">
      <w:pPr>
        <w:widowControl w:val="0"/>
        <w:adjustRightInd w:val="0"/>
        <w:ind w:firstLine="709"/>
        <w:jc w:val="both"/>
        <w:rPr>
          <w:sz w:val="28"/>
          <w:szCs w:val="28"/>
        </w:rPr>
      </w:pPr>
      <w:proofErr w:type="gramStart"/>
      <w:r>
        <w:rPr>
          <w:sz w:val="28"/>
          <w:szCs w:val="28"/>
        </w:rPr>
        <w:t>в) </w:t>
      </w:r>
      <w:r w:rsidRPr="00E35302">
        <w:rPr>
          <w:sz w:val="28"/>
          <w:szCs w:val="28"/>
        </w:rPr>
        <w:t xml:space="preserve">в абзаце четвертом подраздела «Система целей и задач, а также целевых индикаторов подпрограммы, реализуемых с 2019 года» раздела </w:t>
      </w:r>
      <w:r w:rsidRPr="00E35302">
        <w:rPr>
          <w:sz w:val="28"/>
          <w:szCs w:val="28"/>
          <w:lang w:val="en-US"/>
        </w:rPr>
        <w:t>III</w:t>
      </w:r>
      <w:r w:rsidRPr="00E35302">
        <w:rPr>
          <w:sz w:val="28"/>
          <w:szCs w:val="28"/>
        </w:rPr>
        <w:t xml:space="preserve"> «Цели и задачи, целевые индикаторы подпрограммы» слова «доля трудоустроенных граждан в общей численности граждан, обратившихся за содействием в поиске подходящей работы в учреждения занятости населения» заменить словами «отношение численности граждан, снятых с регистрационного учета в связи с трудоустройством, к общей</w:t>
      </w:r>
      <w:proofErr w:type="gramEnd"/>
      <w:r w:rsidRPr="00E35302">
        <w:rPr>
          <w:sz w:val="28"/>
          <w:szCs w:val="28"/>
        </w:rPr>
        <w:t xml:space="preserve"> численности граждан, обратившихся в органы службы занятости населения за содействием в поиске подходящей работы»;</w:t>
      </w:r>
    </w:p>
    <w:p w:rsidR="004D2AFA" w:rsidRPr="00915206" w:rsidRDefault="00275D22" w:rsidP="004D2AFA">
      <w:pPr>
        <w:widowControl w:val="0"/>
        <w:ind w:firstLine="709"/>
        <w:jc w:val="both"/>
        <w:rPr>
          <w:sz w:val="28"/>
          <w:szCs w:val="28"/>
        </w:rPr>
      </w:pPr>
      <w:r>
        <w:rPr>
          <w:sz w:val="28"/>
          <w:szCs w:val="28"/>
        </w:rPr>
        <w:t>г</w:t>
      </w:r>
      <w:r w:rsidR="004D2AFA">
        <w:rPr>
          <w:sz w:val="28"/>
          <w:szCs w:val="28"/>
        </w:rPr>
        <w:t>) </w:t>
      </w:r>
      <w:r w:rsidR="004D2AFA" w:rsidRPr="00915206">
        <w:rPr>
          <w:sz w:val="28"/>
          <w:szCs w:val="28"/>
        </w:rPr>
        <w:t xml:space="preserve">в разделе </w:t>
      </w:r>
      <w:r w:rsidR="004D2AFA" w:rsidRPr="00915206">
        <w:rPr>
          <w:sz w:val="28"/>
          <w:szCs w:val="28"/>
          <w:lang w:val="en-US"/>
        </w:rPr>
        <w:t>IV</w:t>
      </w:r>
      <w:r w:rsidR="004D2AFA" w:rsidRPr="00915206">
        <w:rPr>
          <w:sz w:val="28"/>
          <w:szCs w:val="28"/>
        </w:rPr>
        <w:t xml:space="preserve"> «Характеристика мероприятий подпрограммы»: </w:t>
      </w:r>
    </w:p>
    <w:p w:rsidR="004D2AFA" w:rsidRDefault="004D2AFA" w:rsidP="004D2AFA">
      <w:pPr>
        <w:widowControl w:val="0"/>
        <w:ind w:firstLine="709"/>
        <w:jc w:val="both"/>
        <w:rPr>
          <w:sz w:val="28"/>
          <w:szCs w:val="28"/>
        </w:rPr>
      </w:pPr>
      <w:r w:rsidRPr="00915206">
        <w:rPr>
          <w:sz w:val="28"/>
          <w:szCs w:val="28"/>
        </w:rPr>
        <w:t>в подразделе «Система основных мероприятий, реализуемых с 2019 года»:</w:t>
      </w:r>
    </w:p>
    <w:p w:rsidR="003164B6" w:rsidRDefault="003164B6" w:rsidP="004D2AFA">
      <w:pPr>
        <w:widowControl w:val="0"/>
        <w:ind w:firstLine="709"/>
        <w:jc w:val="both"/>
        <w:rPr>
          <w:sz w:val="28"/>
          <w:szCs w:val="28"/>
        </w:rPr>
      </w:pPr>
      <w:r>
        <w:rPr>
          <w:sz w:val="28"/>
          <w:szCs w:val="28"/>
        </w:rPr>
        <w:t>абзац двадцать шестой изложить в следующей редакции:</w:t>
      </w:r>
    </w:p>
    <w:p w:rsidR="003164B6" w:rsidRDefault="003164B6" w:rsidP="004D2AFA">
      <w:pPr>
        <w:widowControl w:val="0"/>
        <w:ind w:firstLine="709"/>
        <w:jc w:val="both"/>
        <w:rPr>
          <w:sz w:val="28"/>
          <w:szCs w:val="28"/>
        </w:rPr>
      </w:pPr>
      <w:r>
        <w:rPr>
          <w:sz w:val="28"/>
          <w:szCs w:val="28"/>
        </w:rPr>
        <w:t>«организация и проведение специальных мероприятий по профилированию граждан, зарегистрированных в целях поиска подходящей работы</w:t>
      </w:r>
      <w:proofErr w:type="gramStart"/>
      <w:r>
        <w:rPr>
          <w:sz w:val="28"/>
          <w:szCs w:val="28"/>
        </w:rPr>
        <w:t>;»</w:t>
      </w:r>
      <w:proofErr w:type="gramEnd"/>
      <w:r>
        <w:rPr>
          <w:sz w:val="28"/>
          <w:szCs w:val="28"/>
        </w:rPr>
        <w:t>;</w:t>
      </w:r>
    </w:p>
    <w:p w:rsidR="009533AC" w:rsidRDefault="009533AC" w:rsidP="004D2AFA">
      <w:pPr>
        <w:widowControl w:val="0"/>
        <w:ind w:firstLine="709"/>
        <w:jc w:val="both"/>
        <w:rPr>
          <w:sz w:val="28"/>
          <w:szCs w:val="28"/>
        </w:rPr>
      </w:pPr>
      <w:r>
        <w:rPr>
          <w:sz w:val="28"/>
          <w:szCs w:val="28"/>
        </w:rPr>
        <w:t>в</w:t>
      </w:r>
      <w:r w:rsidR="003164B6">
        <w:rPr>
          <w:sz w:val="28"/>
          <w:szCs w:val="28"/>
        </w:rPr>
        <w:t xml:space="preserve"> абзаце</w:t>
      </w:r>
      <w:r>
        <w:rPr>
          <w:sz w:val="28"/>
          <w:szCs w:val="28"/>
        </w:rPr>
        <w:t xml:space="preserve"> тридцать первом символ «</w:t>
      </w:r>
      <w:proofErr w:type="gramStart"/>
      <w:r>
        <w:rPr>
          <w:sz w:val="28"/>
          <w:szCs w:val="28"/>
        </w:rPr>
        <w:t>.»</w:t>
      </w:r>
      <w:proofErr w:type="gramEnd"/>
      <w:r>
        <w:rPr>
          <w:sz w:val="28"/>
          <w:szCs w:val="28"/>
        </w:rPr>
        <w:t xml:space="preserve"> заменить символом «;»»</w:t>
      </w:r>
    </w:p>
    <w:p w:rsidR="009533AC" w:rsidRDefault="009533AC" w:rsidP="004D2AFA">
      <w:pPr>
        <w:widowControl w:val="0"/>
        <w:ind w:firstLine="709"/>
        <w:jc w:val="both"/>
        <w:rPr>
          <w:sz w:val="28"/>
          <w:szCs w:val="28"/>
        </w:rPr>
      </w:pPr>
      <w:r>
        <w:rPr>
          <w:sz w:val="28"/>
          <w:szCs w:val="28"/>
        </w:rPr>
        <w:t>после абзаца тридцать первого дополнить абзацем следующего содержания:</w:t>
      </w:r>
    </w:p>
    <w:p w:rsidR="003164B6" w:rsidRDefault="009533AC" w:rsidP="004D2AFA">
      <w:pPr>
        <w:widowControl w:val="0"/>
        <w:ind w:firstLine="709"/>
        <w:jc w:val="both"/>
        <w:rPr>
          <w:sz w:val="28"/>
          <w:szCs w:val="28"/>
        </w:rPr>
      </w:pPr>
      <w:r>
        <w:rPr>
          <w:sz w:val="28"/>
          <w:szCs w:val="28"/>
        </w:rPr>
        <w:t>«организация и проведение специальных мероприятий по профилированию работодателей</w:t>
      </w:r>
      <w:proofErr w:type="gramStart"/>
      <w:r>
        <w:rPr>
          <w:sz w:val="28"/>
          <w:szCs w:val="28"/>
        </w:rPr>
        <w:t>.»;</w:t>
      </w:r>
      <w:proofErr w:type="gramEnd"/>
    </w:p>
    <w:p w:rsidR="009F0C66" w:rsidRDefault="00ED0D33" w:rsidP="00ED6175">
      <w:pPr>
        <w:widowControl w:val="0"/>
        <w:ind w:firstLine="709"/>
        <w:jc w:val="both"/>
        <w:rPr>
          <w:sz w:val="28"/>
          <w:szCs w:val="28"/>
        </w:rPr>
      </w:pPr>
      <w:r>
        <w:rPr>
          <w:sz w:val="28"/>
          <w:szCs w:val="28"/>
        </w:rPr>
        <w:t xml:space="preserve">после абзаца сто </w:t>
      </w:r>
      <w:r w:rsidR="001F2330">
        <w:rPr>
          <w:sz w:val="28"/>
          <w:szCs w:val="28"/>
        </w:rPr>
        <w:t>пято</w:t>
      </w:r>
      <w:r>
        <w:rPr>
          <w:sz w:val="28"/>
          <w:szCs w:val="28"/>
        </w:rPr>
        <w:t>го дополнить абзацем следующего содержания:</w:t>
      </w:r>
    </w:p>
    <w:p w:rsidR="00ED0D33" w:rsidRDefault="00ED0D33" w:rsidP="00ED6175">
      <w:pPr>
        <w:widowControl w:val="0"/>
        <w:ind w:firstLine="709"/>
        <w:jc w:val="both"/>
        <w:rPr>
          <w:sz w:val="28"/>
          <w:szCs w:val="28"/>
        </w:rPr>
      </w:pPr>
      <w:r>
        <w:rPr>
          <w:sz w:val="28"/>
          <w:szCs w:val="28"/>
        </w:rPr>
        <w:t xml:space="preserve">«Начиная с 2022 года ответственным исполнителем за реализацию национального проекта «Производительность труда» на территории Новосибирской области назначено министерство экономического развития Новосибирской области (протокол заседания регионального Проектного комитета </w:t>
      </w:r>
      <w:r>
        <w:rPr>
          <w:sz w:val="28"/>
          <w:szCs w:val="28"/>
        </w:rPr>
        <w:lastRenderedPageBreak/>
        <w:t>областных исполнительных органов государственной власти Новосибирской области, государственных органов исполнительной власти от 14.10.2021).»;</w:t>
      </w:r>
    </w:p>
    <w:p w:rsidR="0020148D" w:rsidRDefault="0020148D" w:rsidP="0020148D">
      <w:pPr>
        <w:widowControl w:val="0"/>
        <w:ind w:firstLine="709"/>
        <w:jc w:val="both"/>
        <w:rPr>
          <w:sz w:val="28"/>
          <w:szCs w:val="28"/>
        </w:rPr>
      </w:pPr>
      <w:r>
        <w:rPr>
          <w:sz w:val="28"/>
          <w:szCs w:val="28"/>
        </w:rPr>
        <w:t xml:space="preserve">в абзаце сто тридцать </w:t>
      </w:r>
      <w:r w:rsidR="001F2330">
        <w:rPr>
          <w:sz w:val="28"/>
          <w:szCs w:val="28"/>
        </w:rPr>
        <w:t>шестом</w:t>
      </w:r>
      <w:r>
        <w:rPr>
          <w:sz w:val="28"/>
          <w:szCs w:val="28"/>
        </w:rPr>
        <w:t xml:space="preserve"> символ «</w:t>
      </w:r>
      <w:proofErr w:type="gramStart"/>
      <w:r>
        <w:rPr>
          <w:sz w:val="28"/>
          <w:szCs w:val="28"/>
        </w:rPr>
        <w:t>.»</w:t>
      </w:r>
      <w:proofErr w:type="gramEnd"/>
      <w:r>
        <w:rPr>
          <w:sz w:val="28"/>
          <w:szCs w:val="28"/>
        </w:rPr>
        <w:t xml:space="preserve"> заменить символом «;»;</w:t>
      </w:r>
    </w:p>
    <w:p w:rsidR="00ED0D33" w:rsidRDefault="00ED0D33" w:rsidP="00ED0D33">
      <w:pPr>
        <w:widowControl w:val="0"/>
        <w:ind w:firstLine="709"/>
        <w:jc w:val="both"/>
        <w:rPr>
          <w:sz w:val="28"/>
          <w:szCs w:val="28"/>
        </w:rPr>
      </w:pPr>
      <w:r>
        <w:rPr>
          <w:sz w:val="28"/>
          <w:szCs w:val="28"/>
        </w:rPr>
        <w:t xml:space="preserve">после абзаца сто </w:t>
      </w:r>
      <w:r w:rsidR="0020148D">
        <w:rPr>
          <w:sz w:val="28"/>
          <w:szCs w:val="28"/>
        </w:rPr>
        <w:t xml:space="preserve">тридцать </w:t>
      </w:r>
      <w:r w:rsidR="001F2330">
        <w:rPr>
          <w:sz w:val="28"/>
          <w:szCs w:val="28"/>
        </w:rPr>
        <w:t>шес</w:t>
      </w:r>
      <w:r w:rsidR="0020148D">
        <w:rPr>
          <w:sz w:val="28"/>
          <w:szCs w:val="28"/>
        </w:rPr>
        <w:t>того</w:t>
      </w:r>
      <w:r>
        <w:rPr>
          <w:sz w:val="28"/>
          <w:szCs w:val="28"/>
        </w:rPr>
        <w:t xml:space="preserve"> дополнить абзацем следующего содержания:</w:t>
      </w:r>
    </w:p>
    <w:p w:rsidR="0020148D" w:rsidRDefault="0020148D" w:rsidP="0020148D">
      <w:pPr>
        <w:widowControl w:val="0"/>
        <w:ind w:firstLine="709"/>
        <w:jc w:val="both"/>
        <w:rPr>
          <w:sz w:val="28"/>
          <w:szCs w:val="28"/>
        </w:rPr>
      </w:pPr>
      <w:r>
        <w:rPr>
          <w:sz w:val="28"/>
          <w:szCs w:val="28"/>
        </w:rPr>
        <w:t>«Начиная с 2022 года ответственным исполнителем за реализацию национального проекта «Производительность труда» на территории Новосибирской области назначено министерство экономического развития Новосибирской области (протокол заседания регионального Проектного комитета областных исполнительных органов государственной власти Новосибирской области, государственных органов исполнительной власти от 14.10.2021).»;</w:t>
      </w:r>
    </w:p>
    <w:p w:rsidR="0020148D" w:rsidRDefault="00507F91" w:rsidP="00ED0D33">
      <w:pPr>
        <w:widowControl w:val="0"/>
        <w:ind w:firstLine="709"/>
        <w:jc w:val="both"/>
        <w:rPr>
          <w:sz w:val="28"/>
          <w:szCs w:val="28"/>
        </w:rPr>
      </w:pPr>
      <w:r w:rsidRPr="00915206">
        <w:rPr>
          <w:sz w:val="28"/>
          <w:szCs w:val="28"/>
        </w:rPr>
        <w:t>в подраздел</w:t>
      </w:r>
      <w:r w:rsidR="00270F64">
        <w:rPr>
          <w:sz w:val="28"/>
          <w:szCs w:val="28"/>
        </w:rPr>
        <w:t>е</w:t>
      </w:r>
      <w:r>
        <w:rPr>
          <w:sz w:val="28"/>
          <w:szCs w:val="28"/>
        </w:rPr>
        <w:t xml:space="preserve"> </w:t>
      </w:r>
      <w:r w:rsidR="00F961DF">
        <w:rPr>
          <w:sz w:val="28"/>
          <w:szCs w:val="28"/>
        </w:rPr>
        <w:t>«</w:t>
      </w:r>
      <w:r>
        <w:rPr>
          <w:sz w:val="28"/>
          <w:szCs w:val="28"/>
        </w:rPr>
        <w:t>О</w:t>
      </w:r>
      <w:r w:rsidR="00F961DF">
        <w:rPr>
          <w:sz w:val="28"/>
          <w:szCs w:val="28"/>
        </w:rPr>
        <w:t>бобщенная характеристика государственных услуг, оказываемых в рамках реализации подпрограммы государственной программы»</w:t>
      </w:r>
      <w:r w:rsidR="00270F64">
        <w:rPr>
          <w:sz w:val="28"/>
          <w:szCs w:val="28"/>
        </w:rPr>
        <w:t>:</w:t>
      </w:r>
      <w:r w:rsidR="00AE1CD7">
        <w:rPr>
          <w:sz w:val="28"/>
          <w:szCs w:val="28"/>
        </w:rPr>
        <w:t xml:space="preserve"> </w:t>
      </w:r>
    </w:p>
    <w:p w:rsidR="00F961DF" w:rsidRDefault="00270F64" w:rsidP="00ED0D33">
      <w:pPr>
        <w:widowControl w:val="0"/>
        <w:ind w:firstLine="709"/>
        <w:jc w:val="both"/>
        <w:rPr>
          <w:sz w:val="28"/>
          <w:szCs w:val="28"/>
        </w:rPr>
      </w:pPr>
      <w:r>
        <w:rPr>
          <w:sz w:val="28"/>
          <w:szCs w:val="28"/>
        </w:rPr>
        <w:t>в абзаце тринадцатом</w:t>
      </w:r>
      <w:r w:rsidRPr="00270F64">
        <w:rPr>
          <w:sz w:val="28"/>
          <w:szCs w:val="28"/>
        </w:rPr>
        <w:t xml:space="preserve"> </w:t>
      </w:r>
      <w:r>
        <w:rPr>
          <w:sz w:val="28"/>
          <w:szCs w:val="28"/>
        </w:rPr>
        <w:t>цифры «9,2» заменить цифрами «6,9»;</w:t>
      </w:r>
    </w:p>
    <w:p w:rsidR="00270F64" w:rsidRDefault="00270F64" w:rsidP="00ED0D33">
      <w:pPr>
        <w:widowControl w:val="0"/>
        <w:ind w:firstLine="709"/>
        <w:jc w:val="both"/>
        <w:rPr>
          <w:sz w:val="28"/>
          <w:szCs w:val="28"/>
        </w:rPr>
      </w:pPr>
      <w:r>
        <w:rPr>
          <w:sz w:val="28"/>
          <w:szCs w:val="28"/>
        </w:rPr>
        <w:t>в абзаце восемнадцатом цифры «120» заменить цифрами «110»;</w:t>
      </w:r>
    </w:p>
    <w:p w:rsidR="00392D18" w:rsidRDefault="00392D18" w:rsidP="00ED0D33">
      <w:pPr>
        <w:widowControl w:val="0"/>
        <w:ind w:firstLine="709"/>
        <w:jc w:val="both"/>
        <w:rPr>
          <w:sz w:val="28"/>
          <w:szCs w:val="28"/>
        </w:rPr>
      </w:pPr>
      <w:r>
        <w:rPr>
          <w:sz w:val="28"/>
          <w:szCs w:val="28"/>
        </w:rPr>
        <w:t>г) в</w:t>
      </w:r>
      <w:r w:rsidR="00270F64">
        <w:rPr>
          <w:sz w:val="28"/>
          <w:szCs w:val="28"/>
        </w:rPr>
        <w:t xml:space="preserve"> раздел</w:t>
      </w:r>
      <w:r>
        <w:rPr>
          <w:sz w:val="28"/>
          <w:szCs w:val="28"/>
        </w:rPr>
        <w:t>е</w:t>
      </w:r>
      <w:r w:rsidR="00270F64">
        <w:rPr>
          <w:sz w:val="28"/>
          <w:szCs w:val="28"/>
        </w:rPr>
        <w:t xml:space="preserve"> </w:t>
      </w:r>
      <w:r w:rsidR="00270F64">
        <w:rPr>
          <w:sz w:val="28"/>
          <w:szCs w:val="28"/>
          <w:lang w:val="en-US"/>
        </w:rPr>
        <w:t>V</w:t>
      </w:r>
      <w:r w:rsidR="00270F64">
        <w:rPr>
          <w:sz w:val="28"/>
          <w:szCs w:val="28"/>
        </w:rPr>
        <w:t xml:space="preserve"> «Ожидаемые и конечные результаты»</w:t>
      </w:r>
      <w:r>
        <w:rPr>
          <w:sz w:val="28"/>
          <w:szCs w:val="28"/>
        </w:rPr>
        <w:t>:</w:t>
      </w:r>
      <w:r w:rsidR="00136120">
        <w:rPr>
          <w:sz w:val="28"/>
          <w:szCs w:val="28"/>
        </w:rPr>
        <w:t xml:space="preserve"> </w:t>
      </w:r>
    </w:p>
    <w:p w:rsidR="00275D22" w:rsidRDefault="00275D22" w:rsidP="00275D22">
      <w:pPr>
        <w:pStyle w:val="ConsPlusNormal"/>
        <w:jc w:val="both"/>
        <w:rPr>
          <w:rFonts w:ascii="Times New Roman" w:hAnsi="Times New Roman" w:cs="Times New Roman"/>
          <w:sz w:val="28"/>
          <w:szCs w:val="28"/>
        </w:rPr>
      </w:pPr>
      <w:proofErr w:type="gramStart"/>
      <w:r w:rsidRPr="00E35302">
        <w:rPr>
          <w:rFonts w:ascii="Times New Roman" w:hAnsi="Times New Roman" w:cs="Times New Roman"/>
          <w:sz w:val="28"/>
          <w:szCs w:val="28"/>
        </w:rPr>
        <w:t xml:space="preserve">в </w:t>
      </w:r>
      <w:r>
        <w:rPr>
          <w:rFonts w:ascii="Times New Roman" w:hAnsi="Times New Roman" w:cs="Times New Roman"/>
          <w:sz w:val="28"/>
          <w:szCs w:val="28"/>
        </w:rPr>
        <w:t>пункте</w:t>
      </w:r>
      <w:r w:rsidRPr="00E35302">
        <w:rPr>
          <w:rFonts w:ascii="Times New Roman" w:hAnsi="Times New Roman" w:cs="Times New Roman"/>
          <w:sz w:val="28"/>
          <w:szCs w:val="28"/>
        </w:rPr>
        <w:t xml:space="preserve"> </w:t>
      </w:r>
      <w:r>
        <w:rPr>
          <w:rFonts w:ascii="Times New Roman" w:hAnsi="Times New Roman" w:cs="Times New Roman"/>
          <w:sz w:val="28"/>
          <w:szCs w:val="28"/>
        </w:rPr>
        <w:t>1</w:t>
      </w:r>
      <w:r w:rsidRPr="00E35302">
        <w:rPr>
          <w:rFonts w:ascii="Times New Roman" w:hAnsi="Times New Roman" w:cs="Times New Roman"/>
          <w:sz w:val="28"/>
          <w:szCs w:val="28"/>
        </w:rPr>
        <w:t xml:space="preserve"> слова «Доля трудоустроенных граждан в общей численности граждан, обратившихся за содействием в поиске подходящей работы в учреждения занятости населения» заменить словами «Отношение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w:t>
      </w:r>
      <w:proofErr w:type="gramEnd"/>
    </w:p>
    <w:p w:rsidR="00672CFC" w:rsidRDefault="00672CFC" w:rsidP="00ED0D33">
      <w:pPr>
        <w:widowControl w:val="0"/>
        <w:ind w:firstLine="709"/>
        <w:jc w:val="both"/>
        <w:rPr>
          <w:sz w:val="28"/>
          <w:szCs w:val="28"/>
        </w:rPr>
      </w:pPr>
      <w:r>
        <w:rPr>
          <w:sz w:val="28"/>
          <w:szCs w:val="28"/>
        </w:rPr>
        <w:t>пункты 13 </w:t>
      </w:r>
      <w:r w:rsidR="00392D18">
        <w:rPr>
          <w:sz w:val="28"/>
          <w:szCs w:val="28"/>
        </w:rPr>
        <w:t>–</w:t>
      </w:r>
      <w:r>
        <w:rPr>
          <w:sz w:val="28"/>
          <w:szCs w:val="28"/>
        </w:rPr>
        <w:t> 15</w:t>
      </w:r>
      <w:r w:rsidR="00392D18">
        <w:rPr>
          <w:sz w:val="28"/>
          <w:szCs w:val="28"/>
        </w:rPr>
        <w:t xml:space="preserve">, 17 – 19, 31 - 37 </w:t>
      </w:r>
      <w:r w:rsidR="00CF4BC1">
        <w:rPr>
          <w:sz w:val="28"/>
          <w:szCs w:val="28"/>
        </w:rPr>
        <w:t>признать утратившими силу;</w:t>
      </w:r>
    </w:p>
    <w:p w:rsidR="00CF4BC1" w:rsidRDefault="00CF4BC1" w:rsidP="00CF4BC1">
      <w:pPr>
        <w:widowControl w:val="0"/>
        <w:ind w:firstLine="709"/>
        <w:jc w:val="both"/>
        <w:rPr>
          <w:sz w:val="28"/>
          <w:szCs w:val="28"/>
        </w:rPr>
      </w:pPr>
      <w:r>
        <w:rPr>
          <w:sz w:val="28"/>
          <w:szCs w:val="28"/>
        </w:rPr>
        <w:t>абзац сороковой признать утратившим силу;</w:t>
      </w:r>
    </w:p>
    <w:p w:rsidR="00F223CA" w:rsidRPr="00121F1A" w:rsidRDefault="00CD3AF1" w:rsidP="00F223CA">
      <w:pPr>
        <w:widowControl w:val="0"/>
        <w:ind w:firstLine="709"/>
        <w:jc w:val="both"/>
        <w:rPr>
          <w:sz w:val="28"/>
          <w:szCs w:val="28"/>
        </w:rPr>
      </w:pPr>
      <w:r w:rsidRPr="00121F1A">
        <w:rPr>
          <w:sz w:val="28"/>
          <w:szCs w:val="28"/>
        </w:rPr>
        <w:t xml:space="preserve">9) в приложении № 5 к государственной программе: </w:t>
      </w:r>
    </w:p>
    <w:p w:rsidR="00A3071C" w:rsidRPr="00121F1A" w:rsidRDefault="00A3071C" w:rsidP="00A3071C">
      <w:pPr>
        <w:widowControl w:val="0"/>
        <w:ind w:firstLine="709"/>
        <w:jc w:val="both"/>
        <w:rPr>
          <w:color w:val="000000"/>
          <w:sz w:val="28"/>
          <w:szCs w:val="28"/>
        </w:rPr>
      </w:pPr>
      <w:r w:rsidRPr="00121F1A">
        <w:rPr>
          <w:sz w:val="28"/>
          <w:szCs w:val="28"/>
        </w:rPr>
        <w:t xml:space="preserve">а) в </w:t>
      </w:r>
      <w:r w:rsidRPr="00121F1A">
        <w:rPr>
          <w:color w:val="000000"/>
          <w:sz w:val="28"/>
          <w:szCs w:val="28"/>
        </w:rPr>
        <w:t xml:space="preserve">разделе </w:t>
      </w:r>
      <w:r w:rsidRPr="00121F1A">
        <w:rPr>
          <w:color w:val="000000"/>
          <w:sz w:val="28"/>
          <w:szCs w:val="28"/>
          <w:lang w:val="en-US"/>
        </w:rPr>
        <w:t>I</w:t>
      </w:r>
      <w:r w:rsidRPr="00121F1A">
        <w:rPr>
          <w:color w:val="000000"/>
          <w:sz w:val="28"/>
          <w:szCs w:val="28"/>
        </w:rPr>
        <w:t xml:space="preserve"> «Паспорт подпрограммы 2 государственной программы Новосибирской области «Улучшение условий и охраны труда в Новосибирской области»:</w:t>
      </w:r>
    </w:p>
    <w:p w:rsidR="00A3071C" w:rsidRPr="00121F1A" w:rsidRDefault="00A3071C" w:rsidP="00A3071C">
      <w:pPr>
        <w:widowControl w:val="0"/>
        <w:ind w:firstLine="709"/>
        <w:jc w:val="both"/>
        <w:rPr>
          <w:sz w:val="28"/>
          <w:szCs w:val="28"/>
        </w:rPr>
      </w:pPr>
      <w:r w:rsidRPr="00121F1A">
        <w:rPr>
          <w:sz w:val="28"/>
          <w:szCs w:val="28"/>
        </w:rPr>
        <w:t>позицию «Объемы бюджетных ассигнований» изложить в следующей редакции:</w:t>
      </w:r>
    </w:p>
    <w:p w:rsidR="00A3071C" w:rsidRPr="00121F1A" w:rsidRDefault="00A3071C" w:rsidP="00A3071C">
      <w:pPr>
        <w:widowControl w:val="0"/>
        <w:ind w:firstLine="709"/>
        <w:jc w:val="both"/>
        <w:rPr>
          <w:sz w:val="16"/>
          <w:szCs w:val="16"/>
        </w:rPr>
      </w:pP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2693"/>
        <w:gridCol w:w="6520"/>
        <w:gridCol w:w="426"/>
      </w:tblGrid>
      <w:tr w:rsidR="00A3071C" w:rsidRPr="00121F1A" w:rsidTr="00BA6ABD">
        <w:tc>
          <w:tcPr>
            <w:tcW w:w="284" w:type="dxa"/>
            <w:tcBorders>
              <w:top w:val="nil"/>
              <w:left w:val="nil"/>
              <w:bottom w:val="nil"/>
              <w:right w:val="single" w:sz="4" w:space="0" w:color="auto"/>
            </w:tcBorders>
            <w:hideMark/>
          </w:tcPr>
          <w:p w:rsidR="00A3071C" w:rsidRPr="00121F1A" w:rsidRDefault="00A3071C" w:rsidP="00BA6ABD">
            <w:pPr>
              <w:widowControl w:val="0"/>
              <w:rPr>
                <w:sz w:val="28"/>
                <w:szCs w:val="28"/>
              </w:rPr>
            </w:pPr>
            <w:r w:rsidRPr="00121F1A">
              <w:rPr>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A3071C" w:rsidRPr="00121F1A" w:rsidRDefault="00A3071C" w:rsidP="00BA6ABD">
            <w:pPr>
              <w:widowControl w:val="0"/>
              <w:rPr>
                <w:sz w:val="28"/>
                <w:szCs w:val="28"/>
              </w:rPr>
            </w:pPr>
            <w:r w:rsidRPr="00121F1A">
              <w:rPr>
                <w:sz w:val="28"/>
                <w:szCs w:val="28"/>
              </w:rPr>
              <w:t>Объемы бюджетных ассигнований</w:t>
            </w:r>
          </w:p>
        </w:tc>
        <w:tc>
          <w:tcPr>
            <w:tcW w:w="6520" w:type="dxa"/>
            <w:tcBorders>
              <w:top w:val="single" w:sz="4" w:space="0" w:color="auto"/>
              <w:left w:val="single" w:sz="4" w:space="0" w:color="auto"/>
              <w:bottom w:val="single" w:sz="4" w:space="0" w:color="auto"/>
              <w:right w:val="single" w:sz="4" w:space="0" w:color="auto"/>
            </w:tcBorders>
            <w:hideMark/>
          </w:tcPr>
          <w:p w:rsidR="00A3071C" w:rsidRPr="00121F1A" w:rsidRDefault="00A3071C" w:rsidP="00BA6ABD">
            <w:pPr>
              <w:autoSpaceDE/>
              <w:snapToGrid w:val="0"/>
              <w:jc w:val="both"/>
              <w:rPr>
                <w:sz w:val="28"/>
                <w:szCs w:val="28"/>
              </w:rPr>
            </w:pPr>
            <w:r w:rsidRPr="00121F1A">
              <w:rPr>
                <w:sz w:val="28"/>
                <w:szCs w:val="28"/>
              </w:rPr>
              <w:t xml:space="preserve">Общий объем бюджетных ассигнований составляет </w:t>
            </w:r>
            <w:r w:rsidR="00121F1A" w:rsidRPr="00121F1A">
              <w:rPr>
                <w:sz w:val="28"/>
                <w:szCs w:val="28"/>
              </w:rPr>
              <w:t>49817,7</w:t>
            </w:r>
            <w:r w:rsidRPr="00121F1A">
              <w:rPr>
                <w:sz w:val="28"/>
                <w:szCs w:val="28"/>
              </w:rPr>
              <w:t xml:space="preserve"> тыс. рублей на весь срок ее реализации, в том числе по годам**:</w:t>
            </w:r>
          </w:p>
          <w:p w:rsidR="00A3071C" w:rsidRPr="00121F1A" w:rsidRDefault="00A3071C" w:rsidP="00BA6ABD">
            <w:pPr>
              <w:autoSpaceDE/>
              <w:snapToGrid w:val="0"/>
              <w:rPr>
                <w:sz w:val="28"/>
                <w:szCs w:val="28"/>
              </w:rPr>
            </w:pPr>
            <w:r w:rsidRPr="00121F1A">
              <w:rPr>
                <w:sz w:val="28"/>
                <w:szCs w:val="28"/>
              </w:rPr>
              <w:t>2014 год – 92,8 тыс. рублей;</w:t>
            </w:r>
          </w:p>
          <w:p w:rsidR="00A3071C" w:rsidRPr="00121F1A" w:rsidRDefault="00A3071C" w:rsidP="00BA6ABD">
            <w:pPr>
              <w:autoSpaceDE/>
              <w:snapToGrid w:val="0"/>
              <w:rPr>
                <w:sz w:val="28"/>
                <w:szCs w:val="28"/>
              </w:rPr>
            </w:pPr>
            <w:r w:rsidRPr="00121F1A">
              <w:rPr>
                <w:sz w:val="28"/>
                <w:szCs w:val="28"/>
              </w:rPr>
              <w:t>2015 год – 2308,0 тыс. рублей;</w:t>
            </w:r>
          </w:p>
          <w:p w:rsidR="00A3071C" w:rsidRPr="00121F1A" w:rsidRDefault="00A3071C" w:rsidP="00BA6ABD">
            <w:pPr>
              <w:autoSpaceDE/>
              <w:snapToGrid w:val="0"/>
              <w:rPr>
                <w:sz w:val="28"/>
                <w:szCs w:val="28"/>
              </w:rPr>
            </w:pPr>
            <w:r w:rsidRPr="00121F1A">
              <w:rPr>
                <w:sz w:val="28"/>
                <w:szCs w:val="28"/>
              </w:rPr>
              <w:t>2016 год – 3189,0 тыс. рублей;</w:t>
            </w:r>
          </w:p>
          <w:p w:rsidR="00A3071C" w:rsidRPr="00121F1A" w:rsidRDefault="00A3071C" w:rsidP="00BA6ABD">
            <w:pPr>
              <w:autoSpaceDE/>
              <w:snapToGrid w:val="0"/>
              <w:rPr>
                <w:sz w:val="28"/>
                <w:szCs w:val="28"/>
              </w:rPr>
            </w:pPr>
            <w:r w:rsidRPr="00121F1A">
              <w:rPr>
                <w:sz w:val="28"/>
                <w:szCs w:val="28"/>
              </w:rPr>
              <w:t>2017 год – 9225,0 тыс. рублей;</w:t>
            </w:r>
          </w:p>
          <w:p w:rsidR="00A3071C" w:rsidRPr="00121F1A" w:rsidRDefault="00A3071C" w:rsidP="00BA6ABD">
            <w:pPr>
              <w:autoSpaceDE/>
              <w:snapToGrid w:val="0"/>
              <w:rPr>
                <w:sz w:val="28"/>
                <w:szCs w:val="28"/>
              </w:rPr>
            </w:pPr>
            <w:r w:rsidRPr="00121F1A">
              <w:rPr>
                <w:sz w:val="28"/>
                <w:szCs w:val="28"/>
              </w:rPr>
              <w:t>2018 год – 10000,0 тыс. рублей;</w:t>
            </w:r>
          </w:p>
          <w:p w:rsidR="00A3071C" w:rsidRPr="00121F1A" w:rsidRDefault="00A3071C" w:rsidP="00BA6ABD">
            <w:pPr>
              <w:autoSpaceDE/>
              <w:snapToGrid w:val="0"/>
              <w:rPr>
                <w:sz w:val="28"/>
                <w:szCs w:val="28"/>
              </w:rPr>
            </w:pPr>
            <w:r w:rsidRPr="00121F1A">
              <w:rPr>
                <w:sz w:val="28"/>
                <w:szCs w:val="28"/>
              </w:rPr>
              <w:t>2019 год – 7900,0 тыс. рублей;</w:t>
            </w:r>
          </w:p>
          <w:p w:rsidR="00A3071C" w:rsidRPr="00121F1A" w:rsidRDefault="00A3071C" w:rsidP="00BA6ABD">
            <w:pPr>
              <w:autoSpaceDE/>
              <w:snapToGrid w:val="0"/>
              <w:rPr>
                <w:sz w:val="28"/>
                <w:szCs w:val="28"/>
              </w:rPr>
            </w:pPr>
            <w:r w:rsidRPr="00121F1A">
              <w:rPr>
                <w:sz w:val="28"/>
                <w:szCs w:val="28"/>
              </w:rPr>
              <w:t>2020 год – 9200,0 тыс. рублей;</w:t>
            </w:r>
          </w:p>
          <w:p w:rsidR="00A3071C" w:rsidRPr="00121F1A" w:rsidRDefault="00A3071C" w:rsidP="00BA6ABD">
            <w:pPr>
              <w:autoSpaceDE/>
              <w:snapToGrid w:val="0"/>
              <w:rPr>
                <w:sz w:val="28"/>
                <w:szCs w:val="28"/>
              </w:rPr>
            </w:pPr>
            <w:r w:rsidRPr="00121F1A">
              <w:rPr>
                <w:sz w:val="28"/>
                <w:szCs w:val="28"/>
              </w:rPr>
              <w:t>2021 год – 1702,9 тыс. рублей;</w:t>
            </w:r>
          </w:p>
          <w:p w:rsidR="00A3071C" w:rsidRPr="0072656E"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 xml:space="preserve">2022 год </w:t>
            </w:r>
            <w:r w:rsidRPr="0072656E">
              <w:rPr>
                <w:rFonts w:ascii="Times New Roman" w:hAnsi="Times New Roman" w:cs="Times New Roman"/>
                <w:sz w:val="28"/>
                <w:szCs w:val="28"/>
              </w:rPr>
              <w:t>– 1</w:t>
            </w:r>
            <w:r w:rsidR="00A45578" w:rsidRPr="0072656E">
              <w:rPr>
                <w:rFonts w:ascii="Times New Roman" w:hAnsi="Times New Roman" w:cs="Times New Roman"/>
                <w:sz w:val="28"/>
                <w:szCs w:val="28"/>
              </w:rPr>
              <w:t>8</w:t>
            </w:r>
            <w:r w:rsidRPr="0072656E">
              <w:rPr>
                <w:rFonts w:ascii="Times New Roman" w:hAnsi="Times New Roman" w:cs="Times New Roman"/>
                <w:sz w:val="28"/>
                <w:szCs w:val="28"/>
              </w:rPr>
              <w:t>00,0 тыс. рублей;</w:t>
            </w:r>
          </w:p>
          <w:p w:rsidR="00A3071C" w:rsidRPr="00121F1A" w:rsidRDefault="00A45578" w:rsidP="00BA6ABD">
            <w:pPr>
              <w:pStyle w:val="ConsPlusNormal"/>
              <w:ind w:firstLine="0"/>
              <w:rPr>
                <w:rFonts w:ascii="Times New Roman" w:hAnsi="Times New Roman" w:cs="Times New Roman"/>
                <w:sz w:val="28"/>
                <w:szCs w:val="28"/>
              </w:rPr>
            </w:pPr>
            <w:r w:rsidRPr="0072656E">
              <w:rPr>
                <w:rFonts w:ascii="Times New Roman" w:hAnsi="Times New Roman" w:cs="Times New Roman"/>
                <w:sz w:val="28"/>
                <w:szCs w:val="28"/>
              </w:rPr>
              <w:t>2023 год – 21</w:t>
            </w:r>
            <w:r w:rsidR="00A3071C" w:rsidRPr="0072656E">
              <w:rPr>
                <w:rFonts w:ascii="Times New Roman" w:hAnsi="Times New Roman" w:cs="Times New Roman"/>
                <w:sz w:val="28"/>
                <w:szCs w:val="28"/>
              </w:rPr>
              <w:t>00,0</w:t>
            </w:r>
            <w:r w:rsidR="00A3071C" w:rsidRPr="00121F1A">
              <w:rPr>
                <w:rFonts w:ascii="Times New Roman" w:hAnsi="Times New Roman" w:cs="Times New Roman"/>
                <w:sz w:val="28"/>
                <w:szCs w:val="28"/>
              </w:rPr>
              <w:t xml:space="preserve">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lastRenderedPageBreak/>
              <w:t>2024 год – 1150,0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2025 год – 1150,0  тыс. рублей;</w:t>
            </w:r>
          </w:p>
          <w:p w:rsidR="00A3071C" w:rsidRPr="00121F1A" w:rsidRDefault="00A3071C" w:rsidP="00BA6ABD">
            <w:pPr>
              <w:autoSpaceDE/>
              <w:snapToGrid w:val="0"/>
              <w:rPr>
                <w:sz w:val="28"/>
                <w:szCs w:val="28"/>
              </w:rPr>
            </w:pPr>
            <w:r w:rsidRPr="00121F1A">
              <w:rPr>
                <w:sz w:val="28"/>
                <w:szCs w:val="28"/>
              </w:rPr>
              <w:t>в том числе за счет средств:</w:t>
            </w:r>
          </w:p>
          <w:p w:rsidR="00A3071C" w:rsidRPr="00121F1A" w:rsidRDefault="00A3071C" w:rsidP="00BA6ABD">
            <w:pPr>
              <w:autoSpaceDE/>
              <w:snapToGrid w:val="0"/>
              <w:rPr>
                <w:sz w:val="28"/>
                <w:szCs w:val="28"/>
              </w:rPr>
            </w:pPr>
            <w:r w:rsidRPr="00121F1A">
              <w:rPr>
                <w:sz w:val="28"/>
                <w:szCs w:val="28"/>
              </w:rPr>
              <w:t>областного бюджета Новосибирской области – 927,5 тыс. рублей:</w:t>
            </w:r>
          </w:p>
          <w:p w:rsidR="00A3071C" w:rsidRPr="00121F1A" w:rsidRDefault="00A3071C" w:rsidP="00BA6ABD">
            <w:pPr>
              <w:autoSpaceDE/>
              <w:snapToGrid w:val="0"/>
              <w:rPr>
                <w:sz w:val="28"/>
                <w:szCs w:val="28"/>
              </w:rPr>
            </w:pPr>
            <w:r w:rsidRPr="00121F1A">
              <w:rPr>
                <w:sz w:val="28"/>
                <w:szCs w:val="28"/>
              </w:rPr>
              <w:t>2014 год – 92,8 тыс. рублей;</w:t>
            </w:r>
          </w:p>
          <w:p w:rsidR="00A3071C" w:rsidRPr="00121F1A" w:rsidRDefault="00A3071C" w:rsidP="00BA6ABD">
            <w:pPr>
              <w:autoSpaceDE/>
              <w:snapToGrid w:val="0"/>
              <w:rPr>
                <w:sz w:val="28"/>
                <w:szCs w:val="28"/>
              </w:rPr>
            </w:pPr>
            <w:r w:rsidRPr="00121F1A">
              <w:rPr>
                <w:sz w:val="28"/>
                <w:szCs w:val="28"/>
              </w:rPr>
              <w:t>2015 год – 0,0 тыс. рублей;</w:t>
            </w:r>
          </w:p>
          <w:p w:rsidR="00A3071C" w:rsidRPr="00121F1A" w:rsidRDefault="00A3071C" w:rsidP="00BA6ABD">
            <w:pPr>
              <w:autoSpaceDE/>
              <w:snapToGrid w:val="0"/>
              <w:rPr>
                <w:sz w:val="28"/>
                <w:szCs w:val="28"/>
              </w:rPr>
            </w:pPr>
            <w:r w:rsidRPr="00121F1A">
              <w:rPr>
                <w:sz w:val="28"/>
                <w:szCs w:val="28"/>
              </w:rPr>
              <w:t>2016 год – 0,0 тыс. рублей;</w:t>
            </w:r>
          </w:p>
          <w:p w:rsidR="00A3071C" w:rsidRPr="00121F1A" w:rsidRDefault="00A3071C" w:rsidP="00BA6ABD">
            <w:pPr>
              <w:autoSpaceDE/>
              <w:snapToGrid w:val="0"/>
              <w:rPr>
                <w:sz w:val="28"/>
                <w:szCs w:val="28"/>
              </w:rPr>
            </w:pPr>
            <w:r w:rsidRPr="00121F1A">
              <w:rPr>
                <w:sz w:val="28"/>
                <w:szCs w:val="28"/>
              </w:rPr>
              <w:t>2017 год – 0,0 тыс. рублей;</w:t>
            </w:r>
          </w:p>
          <w:p w:rsidR="00A3071C" w:rsidRPr="00121F1A" w:rsidRDefault="00A3071C" w:rsidP="00BA6ABD">
            <w:pPr>
              <w:autoSpaceDE/>
              <w:snapToGrid w:val="0"/>
              <w:rPr>
                <w:sz w:val="28"/>
                <w:szCs w:val="28"/>
              </w:rPr>
            </w:pPr>
            <w:r w:rsidRPr="00121F1A">
              <w:rPr>
                <w:sz w:val="28"/>
                <w:szCs w:val="28"/>
              </w:rPr>
              <w:t>2018 год – 0,0 тыс. рублей;</w:t>
            </w:r>
          </w:p>
          <w:p w:rsidR="00A3071C" w:rsidRPr="00121F1A" w:rsidRDefault="00A3071C" w:rsidP="00BA6ABD">
            <w:pPr>
              <w:autoSpaceDE/>
              <w:snapToGrid w:val="0"/>
              <w:rPr>
                <w:sz w:val="28"/>
                <w:szCs w:val="28"/>
              </w:rPr>
            </w:pPr>
            <w:r w:rsidRPr="00121F1A">
              <w:rPr>
                <w:sz w:val="28"/>
                <w:szCs w:val="28"/>
              </w:rPr>
              <w:t>2019 год – 200,0 тыс. рублей;</w:t>
            </w:r>
          </w:p>
          <w:p w:rsidR="00A3071C" w:rsidRPr="00121F1A" w:rsidRDefault="00A3071C" w:rsidP="00BA6ABD">
            <w:pPr>
              <w:autoSpaceDE/>
              <w:snapToGrid w:val="0"/>
              <w:rPr>
                <w:sz w:val="28"/>
                <w:szCs w:val="28"/>
              </w:rPr>
            </w:pPr>
            <w:r w:rsidRPr="00121F1A">
              <w:rPr>
                <w:sz w:val="28"/>
                <w:szCs w:val="28"/>
              </w:rPr>
              <w:t>2020 год – 200,0 тыс. рублей;</w:t>
            </w:r>
          </w:p>
          <w:p w:rsidR="00A3071C" w:rsidRPr="00121F1A" w:rsidRDefault="00A3071C" w:rsidP="00BA6ABD">
            <w:pPr>
              <w:autoSpaceDE/>
              <w:snapToGrid w:val="0"/>
              <w:rPr>
                <w:sz w:val="28"/>
                <w:szCs w:val="28"/>
              </w:rPr>
            </w:pPr>
            <w:r w:rsidRPr="00121F1A">
              <w:rPr>
                <w:sz w:val="28"/>
                <w:szCs w:val="28"/>
              </w:rPr>
              <w:t>2021 год – 32,9 тыс. рублей;</w:t>
            </w:r>
          </w:p>
          <w:p w:rsidR="00121F1A" w:rsidRPr="00121F1A" w:rsidRDefault="00121F1A" w:rsidP="00121F1A">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2022 год – 200,0 тыс. рублей;</w:t>
            </w:r>
          </w:p>
          <w:p w:rsidR="00121F1A" w:rsidRPr="00121F1A" w:rsidRDefault="00121F1A" w:rsidP="00121F1A">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2023 год – 200,0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2024 год – 200,0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2025 год – 200,0 тыс. рублей;</w:t>
            </w:r>
          </w:p>
          <w:p w:rsidR="00A3071C" w:rsidRPr="00121F1A" w:rsidRDefault="00A3071C" w:rsidP="00BA6ABD">
            <w:pPr>
              <w:autoSpaceDE/>
              <w:snapToGrid w:val="0"/>
              <w:rPr>
                <w:sz w:val="28"/>
                <w:szCs w:val="28"/>
              </w:rPr>
            </w:pPr>
            <w:r w:rsidRPr="00121F1A">
              <w:rPr>
                <w:sz w:val="28"/>
                <w:szCs w:val="28"/>
              </w:rPr>
              <w:t xml:space="preserve">бюджетов муниципальных образований Новосибирской области – 48492,0 тыс. рублей: </w:t>
            </w:r>
          </w:p>
          <w:p w:rsidR="00A3071C" w:rsidRPr="00121F1A" w:rsidRDefault="00A3071C" w:rsidP="00BA6ABD">
            <w:pPr>
              <w:autoSpaceDE/>
              <w:snapToGrid w:val="0"/>
              <w:rPr>
                <w:sz w:val="28"/>
                <w:szCs w:val="28"/>
              </w:rPr>
            </w:pPr>
            <w:r w:rsidRPr="00121F1A">
              <w:rPr>
                <w:sz w:val="28"/>
                <w:szCs w:val="28"/>
              </w:rPr>
              <w:t>2014 год – 0,0 тыс. рублей;</w:t>
            </w:r>
          </w:p>
          <w:p w:rsidR="00A3071C" w:rsidRPr="00121F1A" w:rsidRDefault="00A3071C" w:rsidP="00BA6ABD">
            <w:pPr>
              <w:autoSpaceDE/>
              <w:snapToGrid w:val="0"/>
              <w:rPr>
                <w:sz w:val="28"/>
                <w:szCs w:val="28"/>
              </w:rPr>
            </w:pPr>
            <w:r w:rsidRPr="00121F1A">
              <w:rPr>
                <w:sz w:val="28"/>
                <w:szCs w:val="28"/>
              </w:rPr>
              <w:t>2015 год – 2308,0 тыс. рублей;</w:t>
            </w:r>
          </w:p>
          <w:p w:rsidR="00A3071C" w:rsidRPr="00121F1A" w:rsidRDefault="00A3071C" w:rsidP="00BA6ABD">
            <w:pPr>
              <w:autoSpaceDE/>
              <w:snapToGrid w:val="0"/>
              <w:rPr>
                <w:sz w:val="28"/>
                <w:szCs w:val="28"/>
              </w:rPr>
            </w:pPr>
            <w:r w:rsidRPr="00121F1A">
              <w:rPr>
                <w:sz w:val="28"/>
                <w:szCs w:val="28"/>
              </w:rPr>
              <w:t>2016 год – 3189,0 тыс. рублей;</w:t>
            </w:r>
          </w:p>
          <w:p w:rsidR="00A3071C" w:rsidRPr="00121F1A" w:rsidRDefault="00A3071C" w:rsidP="00BA6ABD">
            <w:pPr>
              <w:autoSpaceDE/>
              <w:snapToGrid w:val="0"/>
              <w:rPr>
                <w:sz w:val="28"/>
                <w:szCs w:val="28"/>
              </w:rPr>
            </w:pPr>
            <w:r w:rsidRPr="00121F1A">
              <w:rPr>
                <w:sz w:val="28"/>
                <w:szCs w:val="28"/>
              </w:rPr>
              <w:t>2017 год – 9225,0 тыс. рублей;</w:t>
            </w:r>
          </w:p>
          <w:p w:rsidR="00A3071C" w:rsidRPr="00121F1A" w:rsidRDefault="00A3071C" w:rsidP="00BA6ABD">
            <w:pPr>
              <w:autoSpaceDE/>
              <w:snapToGrid w:val="0"/>
              <w:rPr>
                <w:sz w:val="28"/>
                <w:szCs w:val="28"/>
              </w:rPr>
            </w:pPr>
            <w:r w:rsidRPr="00121F1A">
              <w:rPr>
                <w:sz w:val="28"/>
                <w:szCs w:val="28"/>
              </w:rPr>
              <w:t>2018 год – 10000,0 тыс. рублей;</w:t>
            </w:r>
          </w:p>
          <w:p w:rsidR="00A3071C" w:rsidRPr="00121F1A" w:rsidRDefault="00A3071C" w:rsidP="00BA6ABD">
            <w:pPr>
              <w:autoSpaceDE/>
              <w:snapToGrid w:val="0"/>
              <w:rPr>
                <w:sz w:val="28"/>
                <w:szCs w:val="28"/>
              </w:rPr>
            </w:pPr>
            <w:r w:rsidRPr="00121F1A">
              <w:rPr>
                <w:sz w:val="28"/>
                <w:szCs w:val="28"/>
              </w:rPr>
              <w:t>2019 год – 7700,0 тыс. рублей;</w:t>
            </w:r>
          </w:p>
          <w:p w:rsidR="00A3071C" w:rsidRPr="00121F1A" w:rsidRDefault="00A3071C" w:rsidP="00BA6ABD">
            <w:pPr>
              <w:widowControl w:val="0"/>
              <w:rPr>
                <w:sz w:val="28"/>
                <w:szCs w:val="28"/>
              </w:rPr>
            </w:pPr>
            <w:r w:rsidRPr="00121F1A">
              <w:rPr>
                <w:sz w:val="28"/>
                <w:szCs w:val="28"/>
              </w:rPr>
              <w:t>2020 год – 9000,0 тыс. рублей;</w:t>
            </w:r>
          </w:p>
          <w:p w:rsidR="00A3071C" w:rsidRPr="00121F1A" w:rsidRDefault="00A3071C" w:rsidP="00BA6ABD">
            <w:pPr>
              <w:autoSpaceDE/>
              <w:snapToGrid w:val="0"/>
              <w:rPr>
                <w:sz w:val="28"/>
                <w:szCs w:val="28"/>
              </w:rPr>
            </w:pPr>
            <w:r w:rsidRPr="00121F1A">
              <w:rPr>
                <w:sz w:val="28"/>
                <w:szCs w:val="28"/>
              </w:rPr>
              <w:t>2021 год – 1670,0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2022 год – 1600,0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2023 год – 1900,0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2024 год – 950,0 тыс. рублей;</w:t>
            </w:r>
          </w:p>
          <w:p w:rsidR="00A3071C" w:rsidRPr="00121F1A" w:rsidRDefault="00A3071C" w:rsidP="00BA6ABD">
            <w:pPr>
              <w:autoSpaceDE/>
              <w:snapToGrid w:val="0"/>
              <w:rPr>
                <w:sz w:val="28"/>
                <w:szCs w:val="28"/>
              </w:rPr>
            </w:pPr>
            <w:r w:rsidRPr="00121F1A">
              <w:rPr>
                <w:sz w:val="28"/>
                <w:szCs w:val="28"/>
              </w:rPr>
              <w:t>2025 год – 950,0 тыс. рублей;</w:t>
            </w:r>
          </w:p>
        </w:tc>
        <w:tc>
          <w:tcPr>
            <w:tcW w:w="426" w:type="dxa"/>
            <w:tcBorders>
              <w:top w:val="nil"/>
              <w:left w:val="single" w:sz="4" w:space="0" w:color="auto"/>
              <w:bottom w:val="nil"/>
              <w:right w:val="nil"/>
            </w:tcBorders>
          </w:tcPr>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r w:rsidRPr="00121F1A">
              <w:rPr>
                <w:sz w:val="28"/>
                <w:szCs w:val="28"/>
              </w:rPr>
              <w:t>»;</w:t>
            </w:r>
          </w:p>
        </w:tc>
      </w:tr>
    </w:tbl>
    <w:p w:rsidR="00A3071C" w:rsidRPr="00121F1A" w:rsidRDefault="00A3071C" w:rsidP="00A3071C">
      <w:pPr>
        <w:widowControl w:val="0"/>
        <w:spacing w:before="60"/>
        <w:ind w:firstLine="709"/>
        <w:jc w:val="both"/>
        <w:rPr>
          <w:sz w:val="28"/>
          <w:szCs w:val="28"/>
        </w:rPr>
      </w:pPr>
      <w:r w:rsidRPr="00121F1A">
        <w:rPr>
          <w:sz w:val="28"/>
          <w:szCs w:val="28"/>
        </w:rPr>
        <w:lastRenderedPageBreak/>
        <w:t>позицию «Прогнозная оценка расходов государственных внебюджетных фондов и юридических лиц» изложить в следующей редакции:</w:t>
      </w:r>
    </w:p>
    <w:p w:rsidR="00A3071C" w:rsidRPr="00121F1A" w:rsidRDefault="00A3071C" w:rsidP="00A3071C">
      <w:pPr>
        <w:widowControl w:val="0"/>
        <w:ind w:firstLine="709"/>
        <w:jc w:val="both"/>
        <w:rPr>
          <w:sz w:val="12"/>
          <w:szCs w:val="12"/>
        </w:rPr>
      </w:pPr>
    </w:p>
    <w:tbl>
      <w:tblPr>
        <w:tblW w:w="970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2693"/>
        <w:gridCol w:w="6379"/>
        <w:gridCol w:w="352"/>
      </w:tblGrid>
      <w:tr w:rsidR="00A3071C" w:rsidRPr="00121F1A" w:rsidTr="00BA6ABD">
        <w:tc>
          <w:tcPr>
            <w:tcW w:w="284" w:type="dxa"/>
            <w:tcBorders>
              <w:top w:val="nil"/>
              <w:left w:val="nil"/>
              <w:bottom w:val="nil"/>
              <w:right w:val="single" w:sz="4" w:space="0" w:color="auto"/>
            </w:tcBorders>
            <w:hideMark/>
          </w:tcPr>
          <w:p w:rsidR="00A3071C" w:rsidRPr="00121F1A" w:rsidRDefault="00A3071C" w:rsidP="00BA6ABD">
            <w:pPr>
              <w:widowControl w:val="0"/>
              <w:rPr>
                <w:sz w:val="28"/>
                <w:szCs w:val="28"/>
              </w:rPr>
            </w:pPr>
            <w:r w:rsidRPr="00121F1A">
              <w:rPr>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A3071C" w:rsidRPr="00121F1A" w:rsidRDefault="00A3071C" w:rsidP="00BA6ABD">
            <w:pPr>
              <w:widowControl w:val="0"/>
              <w:rPr>
                <w:sz w:val="28"/>
                <w:szCs w:val="28"/>
              </w:rPr>
            </w:pPr>
            <w:r w:rsidRPr="00121F1A">
              <w:rPr>
                <w:sz w:val="28"/>
                <w:szCs w:val="28"/>
              </w:rPr>
              <w:t>Прогнозная оценка расходов государственных внебюджетных фондов и юридических лиц</w:t>
            </w:r>
          </w:p>
        </w:tc>
        <w:tc>
          <w:tcPr>
            <w:tcW w:w="6379" w:type="dxa"/>
            <w:tcBorders>
              <w:top w:val="single" w:sz="4" w:space="0" w:color="auto"/>
              <w:left w:val="single" w:sz="4" w:space="0" w:color="auto"/>
              <w:bottom w:val="single" w:sz="4" w:space="0" w:color="auto"/>
              <w:right w:val="single" w:sz="4" w:space="0" w:color="auto"/>
            </w:tcBorders>
            <w:hideMark/>
          </w:tcPr>
          <w:p w:rsidR="00A3071C" w:rsidRPr="00121F1A" w:rsidRDefault="00A3071C" w:rsidP="00BA6ABD">
            <w:pPr>
              <w:autoSpaceDE/>
              <w:snapToGrid w:val="0"/>
              <w:jc w:val="both"/>
              <w:rPr>
                <w:sz w:val="28"/>
                <w:szCs w:val="28"/>
              </w:rPr>
            </w:pPr>
            <w:r w:rsidRPr="00121F1A">
              <w:rPr>
                <w:sz w:val="28"/>
                <w:szCs w:val="28"/>
              </w:rPr>
              <w:t>Общий объем финансирования из внебюджетных источников – 3184599,0 тыс. рублей*** на весь срок ее реализации, в том числе по годам:</w:t>
            </w:r>
          </w:p>
          <w:p w:rsidR="00A3071C" w:rsidRPr="00121F1A" w:rsidRDefault="00A3071C" w:rsidP="00BA6ABD">
            <w:pPr>
              <w:autoSpaceDE/>
              <w:snapToGrid w:val="0"/>
              <w:jc w:val="both"/>
              <w:rPr>
                <w:sz w:val="28"/>
                <w:szCs w:val="28"/>
              </w:rPr>
            </w:pPr>
            <w:r w:rsidRPr="00121F1A">
              <w:rPr>
                <w:sz w:val="28"/>
                <w:szCs w:val="28"/>
              </w:rPr>
              <w:t>2014 год – 150000,0 тыс. рублей;</w:t>
            </w:r>
          </w:p>
          <w:p w:rsidR="00A3071C" w:rsidRPr="00121F1A" w:rsidRDefault="00A3071C" w:rsidP="00BA6ABD">
            <w:pPr>
              <w:autoSpaceDE/>
              <w:snapToGrid w:val="0"/>
              <w:jc w:val="both"/>
              <w:rPr>
                <w:sz w:val="28"/>
                <w:szCs w:val="28"/>
              </w:rPr>
            </w:pPr>
            <w:r w:rsidRPr="00121F1A">
              <w:rPr>
                <w:sz w:val="28"/>
                <w:szCs w:val="28"/>
              </w:rPr>
              <w:t>2015 год – 162096,0 тыс. рублей;</w:t>
            </w:r>
          </w:p>
          <w:p w:rsidR="00A3071C" w:rsidRPr="00121F1A" w:rsidRDefault="00A3071C" w:rsidP="00BA6ABD">
            <w:pPr>
              <w:autoSpaceDE/>
              <w:snapToGrid w:val="0"/>
              <w:jc w:val="both"/>
              <w:rPr>
                <w:sz w:val="28"/>
                <w:szCs w:val="28"/>
              </w:rPr>
            </w:pPr>
            <w:r w:rsidRPr="00121F1A">
              <w:rPr>
                <w:sz w:val="28"/>
                <w:szCs w:val="28"/>
              </w:rPr>
              <w:t>2016 год – 167610,5 тыс. рублей;</w:t>
            </w:r>
          </w:p>
          <w:p w:rsidR="00A3071C" w:rsidRPr="00121F1A" w:rsidRDefault="00A3071C" w:rsidP="00BA6ABD">
            <w:pPr>
              <w:autoSpaceDE/>
              <w:snapToGrid w:val="0"/>
              <w:jc w:val="both"/>
              <w:rPr>
                <w:sz w:val="28"/>
                <w:szCs w:val="28"/>
              </w:rPr>
            </w:pPr>
            <w:r w:rsidRPr="00121F1A">
              <w:rPr>
                <w:sz w:val="28"/>
                <w:szCs w:val="28"/>
              </w:rPr>
              <w:t>2017 год – 207607,0 тыс. рублей;</w:t>
            </w:r>
          </w:p>
          <w:p w:rsidR="00A3071C" w:rsidRPr="00121F1A" w:rsidRDefault="00A3071C" w:rsidP="00BA6ABD">
            <w:pPr>
              <w:autoSpaceDE/>
              <w:snapToGrid w:val="0"/>
              <w:jc w:val="both"/>
              <w:rPr>
                <w:sz w:val="28"/>
                <w:szCs w:val="28"/>
              </w:rPr>
            </w:pPr>
            <w:r w:rsidRPr="00121F1A">
              <w:rPr>
                <w:sz w:val="28"/>
                <w:szCs w:val="28"/>
              </w:rPr>
              <w:t>2018 год – 191060,0 тыс. рублей;</w:t>
            </w:r>
          </w:p>
          <w:p w:rsidR="00A3071C" w:rsidRPr="00121F1A" w:rsidRDefault="00A3071C" w:rsidP="00BA6ABD">
            <w:pPr>
              <w:autoSpaceDE/>
              <w:snapToGrid w:val="0"/>
              <w:jc w:val="both"/>
              <w:rPr>
                <w:sz w:val="28"/>
                <w:szCs w:val="28"/>
              </w:rPr>
            </w:pPr>
            <w:r w:rsidRPr="00121F1A">
              <w:rPr>
                <w:sz w:val="28"/>
                <w:szCs w:val="28"/>
              </w:rPr>
              <w:t>2019 год – 301560,0 тыс. рублей;</w:t>
            </w:r>
          </w:p>
          <w:p w:rsidR="00A3071C" w:rsidRPr="00121F1A" w:rsidRDefault="00A3071C" w:rsidP="00BA6ABD">
            <w:pPr>
              <w:autoSpaceDE/>
              <w:snapToGrid w:val="0"/>
              <w:jc w:val="both"/>
              <w:rPr>
                <w:sz w:val="28"/>
                <w:szCs w:val="28"/>
              </w:rPr>
            </w:pPr>
            <w:r w:rsidRPr="00121F1A">
              <w:rPr>
                <w:sz w:val="28"/>
                <w:szCs w:val="28"/>
              </w:rPr>
              <w:t>2020 год – 318015,5 тыс. рублей;</w:t>
            </w:r>
          </w:p>
          <w:p w:rsidR="00A3071C" w:rsidRPr="00121F1A" w:rsidRDefault="00A3071C" w:rsidP="00BA6ABD">
            <w:pPr>
              <w:autoSpaceDE/>
              <w:snapToGrid w:val="0"/>
              <w:jc w:val="both"/>
              <w:rPr>
                <w:sz w:val="28"/>
                <w:szCs w:val="28"/>
              </w:rPr>
            </w:pPr>
            <w:r w:rsidRPr="00121F1A">
              <w:rPr>
                <w:sz w:val="28"/>
                <w:szCs w:val="28"/>
              </w:rPr>
              <w:lastRenderedPageBreak/>
              <w:t>2021 год – 316510,0 тыс. рублей;</w:t>
            </w:r>
          </w:p>
          <w:p w:rsidR="00A3071C" w:rsidRPr="00121F1A" w:rsidRDefault="00A3071C" w:rsidP="00BA6ABD">
            <w:pPr>
              <w:autoSpaceDE/>
              <w:snapToGrid w:val="0"/>
              <w:jc w:val="both"/>
              <w:rPr>
                <w:sz w:val="28"/>
                <w:szCs w:val="28"/>
              </w:rPr>
            </w:pPr>
            <w:r w:rsidRPr="00121F1A">
              <w:rPr>
                <w:sz w:val="28"/>
                <w:szCs w:val="28"/>
              </w:rPr>
              <w:t>2022 год – 332560,0 тыс. рублей;</w:t>
            </w:r>
          </w:p>
          <w:p w:rsidR="00A3071C" w:rsidRPr="00121F1A" w:rsidRDefault="00A3071C" w:rsidP="00BA6ABD">
            <w:pPr>
              <w:autoSpaceDE/>
              <w:snapToGrid w:val="0"/>
              <w:jc w:val="both"/>
              <w:rPr>
                <w:sz w:val="28"/>
                <w:szCs w:val="28"/>
              </w:rPr>
            </w:pPr>
            <w:r w:rsidRPr="00121F1A">
              <w:rPr>
                <w:sz w:val="28"/>
                <w:szCs w:val="28"/>
              </w:rPr>
              <w:t>2023 год – 345860,0 тыс. рублей;</w:t>
            </w:r>
          </w:p>
          <w:p w:rsidR="00A3071C" w:rsidRPr="00121F1A" w:rsidRDefault="00A3071C" w:rsidP="00BA6ABD">
            <w:pPr>
              <w:autoSpaceDE/>
              <w:snapToGrid w:val="0"/>
              <w:jc w:val="both"/>
              <w:rPr>
                <w:sz w:val="28"/>
                <w:szCs w:val="28"/>
              </w:rPr>
            </w:pPr>
            <w:r w:rsidRPr="00121F1A">
              <w:rPr>
                <w:sz w:val="28"/>
                <w:szCs w:val="28"/>
              </w:rPr>
              <w:t>2024 год – 345860,0 тыс. рублей;</w:t>
            </w:r>
          </w:p>
          <w:p w:rsidR="00A3071C" w:rsidRPr="00121F1A" w:rsidRDefault="00A3071C" w:rsidP="00BA6ABD">
            <w:pPr>
              <w:autoSpaceDE/>
              <w:snapToGrid w:val="0"/>
              <w:jc w:val="both"/>
              <w:rPr>
                <w:sz w:val="28"/>
                <w:szCs w:val="28"/>
              </w:rPr>
            </w:pPr>
            <w:r w:rsidRPr="00121F1A">
              <w:rPr>
                <w:sz w:val="28"/>
                <w:szCs w:val="28"/>
              </w:rPr>
              <w:t>2025 год – 345860,0 тыс. рублей;</w:t>
            </w:r>
          </w:p>
          <w:p w:rsidR="00A3071C" w:rsidRPr="00121F1A" w:rsidRDefault="00A3071C" w:rsidP="00BA6ABD">
            <w:pPr>
              <w:autoSpaceDE/>
              <w:snapToGrid w:val="0"/>
              <w:rPr>
                <w:sz w:val="28"/>
                <w:szCs w:val="28"/>
              </w:rPr>
            </w:pPr>
            <w:r w:rsidRPr="00121F1A">
              <w:rPr>
                <w:sz w:val="28"/>
                <w:szCs w:val="28"/>
              </w:rPr>
              <w:t>в том числе за счет средств:</w:t>
            </w:r>
          </w:p>
          <w:p w:rsidR="00A3071C" w:rsidRPr="00121F1A" w:rsidRDefault="00A3071C" w:rsidP="00BA6ABD">
            <w:pPr>
              <w:autoSpaceDE/>
              <w:snapToGrid w:val="0"/>
              <w:rPr>
                <w:sz w:val="28"/>
                <w:szCs w:val="28"/>
              </w:rPr>
            </w:pPr>
            <w:r w:rsidRPr="00121F1A">
              <w:rPr>
                <w:sz w:val="28"/>
                <w:szCs w:val="28"/>
              </w:rPr>
              <w:t xml:space="preserve">Фонда социального страхования Российской Федерации – 3183849,0 тыс. рублей, </w:t>
            </w:r>
          </w:p>
          <w:p w:rsidR="00A3071C" w:rsidRPr="00121F1A" w:rsidRDefault="00A3071C" w:rsidP="00BA6ABD">
            <w:pPr>
              <w:autoSpaceDE/>
              <w:snapToGrid w:val="0"/>
              <w:rPr>
                <w:sz w:val="28"/>
                <w:szCs w:val="28"/>
              </w:rPr>
            </w:pPr>
            <w:r w:rsidRPr="00121F1A">
              <w:rPr>
                <w:sz w:val="28"/>
                <w:szCs w:val="28"/>
              </w:rPr>
              <w:t>в том числе по годам:</w:t>
            </w:r>
          </w:p>
          <w:p w:rsidR="00A3071C" w:rsidRPr="00121F1A" w:rsidRDefault="00A3071C" w:rsidP="00BA6ABD">
            <w:pPr>
              <w:autoSpaceDE/>
              <w:snapToGrid w:val="0"/>
              <w:rPr>
                <w:sz w:val="28"/>
                <w:szCs w:val="28"/>
              </w:rPr>
            </w:pPr>
            <w:r w:rsidRPr="00121F1A">
              <w:rPr>
                <w:sz w:val="28"/>
                <w:szCs w:val="28"/>
              </w:rPr>
              <w:t>2014 год – 150000,0 тыс. рублей;</w:t>
            </w:r>
          </w:p>
          <w:p w:rsidR="00A3071C" w:rsidRPr="00121F1A" w:rsidRDefault="00A3071C" w:rsidP="00BA6ABD">
            <w:pPr>
              <w:autoSpaceDE/>
              <w:snapToGrid w:val="0"/>
              <w:rPr>
                <w:sz w:val="28"/>
                <w:szCs w:val="28"/>
              </w:rPr>
            </w:pPr>
            <w:r w:rsidRPr="00121F1A">
              <w:rPr>
                <w:sz w:val="28"/>
                <w:szCs w:val="28"/>
              </w:rPr>
              <w:t>2015 год – 162006,0 тыс. рублей;</w:t>
            </w:r>
          </w:p>
          <w:p w:rsidR="00A3071C" w:rsidRPr="00121F1A" w:rsidRDefault="00A3071C" w:rsidP="00BA6ABD">
            <w:pPr>
              <w:autoSpaceDE/>
              <w:snapToGrid w:val="0"/>
              <w:rPr>
                <w:sz w:val="28"/>
                <w:szCs w:val="28"/>
              </w:rPr>
            </w:pPr>
            <w:r w:rsidRPr="00121F1A">
              <w:rPr>
                <w:sz w:val="28"/>
                <w:szCs w:val="28"/>
              </w:rPr>
              <w:t>2016 год – 167520,5 тыс. рублей;</w:t>
            </w:r>
          </w:p>
          <w:p w:rsidR="00A3071C" w:rsidRPr="00121F1A" w:rsidRDefault="00A3071C" w:rsidP="00BA6ABD">
            <w:pPr>
              <w:autoSpaceDE/>
              <w:snapToGrid w:val="0"/>
              <w:rPr>
                <w:sz w:val="28"/>
                <w:szCs w:val="28"/>
              </w:rPr>
            </w:pPr>
            <w:r w:rsidRPr="00121F1A">
              <w:rPr>
                <w:sz w:val="28"/>
                <w:szCs w:val="28"/>
              </w:rPr>
              <w:t>2017 год – 207517,0 тыс. рублей;</w:t>
            </w:r>
          </w:p>
          <w:p w:rsidR="00A3071C" w:rsidRPr="00121F1A" w:rsidRDefault="00A3071C" w:rsidP="00BA6ABD">
            <w:pPr>
              <w:autoSpaceDE/>
              <w:snapToGrid w:val="0"/>
              <w:rPr>
                <w:sz w:val="28"/>
                <w:szCs w:val="28"/>
              </w:rPr>
            </w:pPr>
            <w:r w:rsidRPr="00121F1A">
              <w:rPr>
                <w:sz w:val="28"/>
                <w:szCs w:val="28"/>
              </w:rPr>
              <w:t>2018 год – 191000,0 тыс. рублей;</w:t>
            </w:r>
          </w:p>
          <w:p w:rsidR="00A3071C" w:rsidRPr="00121F1A" w:rsidRDefault="00A3071C" w:rsidP="00BA6ABD">
            <w:pPr>
              <w:autoSpaceDE/>
              <w:snapToGrid w:val="0"/>
              <w:rPr>
                <w:sz w:val="28"/>
                <w:szCs w:val="28"/>
              </w:rPr>
            </w:pPr>
            <w:r w:rsidRPr="00121F1A">
              <w:rPr>
                <w:sz w:val="28"/>
                <w:szCs w:val="28"/>
              </w:rPr>
              <w:t>2019 год – 301500,0 тыс. рублей;</w:t>
            </w:r>
          </w:p>
          <w:p w:rsidR="00A3071C" w:rsidRPr="00121F1A" w:rsidRDefault="00A3071C" w:rsidP="00BA6ABD">
            <w:pPr>
              <w:autoSpaceDE/>
              <w:snapToGrid w:val="0"/>
              <w:rPr>
                <w:sz w:val="28"/>
                <w:szCs w:val="28"/>
              </w:rPr>
            </w:pPr>
            <w:r w:rsidRPr="00121F1A">
              <w:rPr>
                <w:sz w:val="28"/>
                <w:szCs w:val="28"/>
              </w:rPr>
              <w:t>2020 год – 317955,5 тыс. рублей;</w:t>
            </w:r>
          </w:p>
          <w:p w:rsidR="00A3071C" w:rsidRPr="00121F1A" w:rsidRDefault="00A3071C" w:rsidP="00BA6ABD">
            <w:pPr>
              <w:autoSpaceDE/>
              <w:snapToGrid w:val="0"/>
              <w:rPr>
                <w:sz w:val="28"/>
                <w:szCs w:val="28"/>
              </w:rPr>
            </w:pPr>
            <w:r w:rsidRPr="00121F1A">
              <w:rPr>
                <w:sz w:val="28"/>
                <w:szCs w:val="28"/>
              </w:rPr>
              <w:t>2021 год – 316450,0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2022 год – 332500,0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 xml:space="preserve">2023 год – 345800,0 тыс. рублей; </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2024 год – 345800,0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2025 год – 345800,0</w:t>
            </w:r>
            <w:r w:rsidRPr="00121F1A">
              <w:rPr>
                <w:sz w:val="28"/>
                <w:szCs w:val="28"/>
              </w:rPr>
              <w:t xml:space="preserve"> </w:t>
            </w:r>
            <w:r w:rsidRPr="00121F1A">
              <w:rPr>
                <w:rFonts w:ascii="Times New Roman" w:hAnsi="Times New Roman" w:cs="Times New Roman"/>
                <w:sz w:val="28"/>
                <w:szCs w:val="28"/>
              </w:rPr>
              <w:t>тыс. рублей;</w:t>
            </w:r>
          </w:p>
          <w:p w:rsidR="00A3071C" w:rsidRPr="00121F1A" w:rsidRDefault="00A3071C" w:rsidP="00BA6ABD">
            <w:pPr>
              <w:autoSpaceDE/>
              <w:snapToGrid w:val="0"/>
              <w:rPr>
                <w:sz w:val="28"/>
                <w:szCs w:val="28"/>
              </w:rPr>
            </w:pPr>
            <w:r w:rsidRPr="00121F1A">
              <w:rPr>
                <w:sz w:val="28"/>
                <w:szCs w:val="28"/>
              </w:rPr>
              <w:t xml:space="preserve">иных организаций – 750,0 тыс. рублей, </w:t>
            </w:r>
          </w:p>
          <w:p w:rsidR="00A3071C" w:rsidRPr="00121F1A" w:rsidRDefault="00A3071C" w:rsidP="00BA6ABD">
            <w:pPr>
              <w:autoSpaceDE/>
              <w:snapToGrid w:val="0"/>
              <w:rPr>
                <w:sz w:val="28"/>
                <w:szCs w:val="28"/>
              </w:rPr>
            </w:pPr>
            <w:r w:rsidRPr="00121F1A">
              <w:rPr>
                <w:sz w:val="28"/>
                <w:szCs w:val="28"/>
              </w:rPr>
              <w:t xml:space="preserve">в том числе по годам: </w:t>
            </w:r>
          </w:p>
          <w:p w:rsidR="00A3071C" w:rsidRPr="00121F1A" w:rsidRDefault="00A3071C" w:rsidP="00BA6ABD">
            <w:pPr>
              <w:autoSpaceDE/>
              <w:snapToGrid w:val="0"/>
              <w:rPr>
                <w:sz w:val="28"/>
                <w:szCs w:val="28"/>
              </w:rPr>
            </w:pPr>
            <w:r w:rsidRPr="00121F1A">
              <w:rPr>
                <w:sz w:val="28"/>
                <w:szCs w:val="28"/>
              </w:rPr>
              <w:t>2014 год – 0,0 тыс. рублей;</w:t>
            </w:r>
          </w:p>
          <w:p w:rsidR="00A3071C" w:rsidRPr="00121F1A" w:rsidRDefault="00A3071C" w:rsidP="00BA6ABD">
            <w:pPr>
              <w:autoSpaceDE/>
              <w:snapToGrid w:val="0"/>
              <w:rPr>
                <w:sz w:val="28"/>
                <w:szCs w:val="28"/>
              </w:rPr>
            </w:pPr>
            <w:r w:rsidRPr="00121F1A">
              <w:rPr>
                <w:sz w:val="28"/>
                <w:szCs w:val="28"/>
              </w:rPr>
              <w:t>2015 год – 90,0 тыс. рублей;</w:t>
            </w:r>
          </w:p>
          <w:p w:rsidR="00A3071C" w:rsidRPr="00121F1A" w:rsidRDefault="00A3071C" w:rsidP="00BA6ABD">
            <w:pPr>
              <w:autoSpaceDE/>
              <w:snapToGrid w:val="0"/>
              <w:rPr>
                <w:sz w:val="28"/>
                <w:szCs w:val="28"/>
              </w:rPr>
            </w:pPr>
            <w:r w:rsidRPr="00121F1A">
              <w:rPr>
                <w:sz w:val="28"/>
                <w:szCs w:val="28"/>
              </w:rPr>
              <w:t>2016 год – 90,0 тыс. рублей;</w:t>
            </w:r>
          </w:p>
          <w:p w:rsidR="00A3071C" w:rsidRPr="00121F1A" w:rsidRDefault="00A3071C" w:rsidP="00BA6ABD">
            <w:pPr>
              <w:autoSpaceDE/>
              <w:snapToGrid w:val="0"/>
              <w:rPr>
                <w:sz w:val="28"/>
                <w:szCs w:val="28"/>
              </w:rPr>
            </w:pPr>
            <w:r w:rsidRPr="00121F1A">
              <w:rPr>
                <w:sz w:val="28"/>
                <w:szCs w:val="28"/>
              </w:rPr>
              <w:t>2017 год – 90,0 тыс. рублей;</w:t>
            </w:r>
          </w:p>
          <w:p w:rsidR="00A3071C" w:rsidRPr="00121F1A" w:rsidRDefault="00A3071C" w:rsidP="00BA6ABD">
            <w:pPr>
              <w:autoSpaceDE/>
              <w:snapToGrid w:val="0"/>
              <w:rPr>
                <w:sz w:val="28"/>
                <w:szCs w:val="28"/>
              </w:rPr>
            </w:pPr>
            <w:r w:rsidRPr="00121F1A">
              <w:rPr>
                <w:sz w:val="28"/>
                <w:szCs w:val="28"/>
              </w:rPr>
              <w:t>2018 год – 60,0 тыс. рублей;</w:t>
            </w:r>
          </w:p>
          <w:p w:rsidR="00A3071C" w:rsidRPr="00121F1A" w:rsidRDefault="00A3071C" w:rsidP="00BA6ABD">
            <w:pPr>
              <w:autoSpaceDE/>
              <w:snapToGrid w:val="0"/>
              <w:rPr>
                <w:sz w:val="28"/>
                <w:szCs w:val="28"/>
              </w:rPr>
            </w:pPr>
            <w:r w:rsidRPr="00121F1A">
              <w:rPr>
                <w:sz w:val="28"/>
                <w:szCs w:val="28"/>
              </w:rPr>
              <w:t>2019 год – 60,0 тыс. рублей;</w:t>
            </w:r>
          </w:p>
          <w:p w:rsidR="00A3071C" w:rsidRPr="00121F1A" w:rsidRDefault="00A3071C" w:rsidP="00BA6ABD">
            <w:pPr>
              <w:widowControl w:val="0"/>
              <w:rPr>
                <w:sz w:val="28"/>
                <w:szCs w:val="28"/>
              </w:rPr>
            </w:pPr>
            <w:r w:rsidRPr="00121F1A">
              <w:rPr>
                <w:sz w:val="28"/>
                <w:szCs w:val="28"/>
              </w:rPr>
              <w:t>2020 год – 60,0 тыс. рублей;</w:t>
            </w:r>
          </w:p>
          <w:p w:rsidR="00A3071C" w:rsidRPr="00121F1A" w:rsidRDefault="00A3071C" w:rsidP="00BA6ABD">
            <w:pPr>
              <w:widowControl w:val="0"/>
              <w:rPr>
                <w:sz w:val="28"/>
                <w:szCs w:val="28"/>
              </w:rPr>
            </w:pPr>
            <w:r w:rsidRPr="00121F1A">
              <w:rPr>
                <w:sz w:val="28"/>
                <w:szCs w:val="28"/>
              </w:rPr>
              <w:t>2021 год – 60,0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2022 год – 60,0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2023 год – 60,0 тыс. рублей;</w:t>
            </w:r>
          </w:p>
          <w:p w:rsidR="00A3071C" w:rsidRPr="00121F1A" w:rsidRDefault="00A3071C" w:rsidP="00BA6ABD">
            <w:pPr>
              <w:pStyle w:val="ConsPlusNormal"/>
              <w:ind w:firstLine="0"/>
              <w:rPr>
                <w:rFonts w:ascii="Times New Roman" w:hAnsi="Times New Roman" w:cs="Times New Roman"/>
                <w:sz w:val="28"/>
                <w:szCs w:val="28"/>
              </w:rPr>
            </w:pPr>
            <w:r w:rsidRPr="00121F1A">
              <w:rPr>
                <w:rFonts w:ascii="Times New Roman" w:hAnsi="Times New Roman" w:cs="Times New Roman"/>
                <w:sz w:val="28"/>
                <w:szCs w:val="28"/>
              </w:rPr>
              <w:t>2024 год – 60,0 тыс. рублей;</w:t>
            </w:r>
          </w:p>
          <w:p w:rsidR="00A3071C" w:rsidRPr="00121F1A" w:rsidRDefault="00A3071C" w:rsidP="00BA6ABD">
            <w:pPr>
              <w:pStyle w:val="ConsPlusNormal"/>
              <w:ind w:firstLine="0"/>
              <w:rPr>
                <w:sz w:val="28"/>
                <w:szCs w:val="28"/>
              </w:rPr>
            </w:pPr>
            <w:r w:rsidRPr="00121F1A">
              <w:rPr>
                <w:rFonts w:ascii="Times New Roman" w:hAnsi="Times New Roman" w:cs="Times New Roman"/>
                <w:sz w:val="28"/>
                <w:szCs w:val="28"/>
              </w:rPr>
              <w:t>2025 год – 60,0 тыс. рублей</w:t>
            </w:r>
          </w:p>
        </w:tc>
        <w:tc>
          <w:tcPr>
            <w:tcW w:w="352" w:type="dxa"/>
            <w:tcBorders>
              <w:top w:val="nil"/>
              <w:left w:val="single" w:sz="4" w:space="0" w:color="auto"/>
              <w:bottom w:val="nil"/>
              <w:right w:val="nil"/>
            </w:tcBorders>
          </w:tcPr>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p>
          <w:p w:rsidR="00A3071C" w:rsidRPr="00121F1A" w:rsidRDefault="00A3071C" w:rsidP="00BA6ABD">
            <w:pPr>
              <w:autoSpaceDE/>
              <w:snapToGrid w:val="0"/>
              <w:jc w:val="both"/>
              <w:rPr>
                <w:sz w:val="28"/>
                <w:szCs w:val="28"/>
              </w:rPr>
            </w:pPr>
            <w:r w:rsidRPr="00121F1A">
              <w:rPr>
                <w:sz w:val="28"/>
                <w:szCs w:val="28"/>
              </w:rPr>
              <w:t>»;</w:t>
            </w:r>
          </w:p>
        </w:tc>
      </w:tr>
    </w:tbl>
    <w:p w:rsidR="000B6819" w:rsidRPr="000B6819" w:rsidRDefault="000B6819" w:rsidP="000B6819">
      <w:pPr>
        <w:widowControl w:val="0"/>
        <w:ind w:firstLine="709"/>
        <w:jc w:val="both"/>
        <w:rPr>
          <w:sz w:val="28"/>
          <w:szCs w:val="28"/>
        </w:rPr>
      </w:pPr>
      <w:r w:rsidRPr="000B6819">
        <w:rPr>
          <w:sz w:val="28"/>
          <w:szCs w:val="28"/>
        </w:rPr>
        <w:lastRenderedPageBreak/>
        <w:t xml:space="preserve">б) в разделе </w:t>
      </w:r>
      <w:r w:rsidRPr="000B6819">
        <w:rPr>
          <w:sz w:val="28"/>
          <w:szCs w:val="28"/>
          <w:lang w:val="en-US"/>
        </w:rPr>
        <w:t>IV</w:t>
      </w:r>
      <w:r w:rsidRPr="000B6819">
        <w:rPr>
          <w:sz w:val="28"/>
          <w:szCs w:val="28"/>
        </w:rPr>
        <w:t xml:space="preserve"> «Характеристика мероприятий подпрограммы»: </w:t>
      </w:r>
    </w:p>
    <w:p w:rsidR="000B6819" w:rsidRPr="000B6819" w:rsidRDefault="000B6819" w:rsidP="000B6819">
      <w:pPr>
        <w:widowControl w:val="0"/>
        <w:ind w:firstLine="539"/>
        <w:jc w:val="both"/>
        <w:rPr>
          <w:sz w:val="28"/>
          <w:szCs w:val="28"/>
        </w:rPr>
      </w:pPr>
      <w:r w:rsidRPr="000B6819">
        <w:rPr>
          <w:sz w:val="28"/>
          <w:szCs w:val="28"/>
        </w:rPr>
        <w:t>абзац тридцать седьмой изложить в следующей редакции:</w:t>
      </w:r>
    </w:p>
    <w:p w:rsidR="000B6819" w:rsidRPr="000B6819" w:rsidRDefault="000B6819" w:rsidP="000B6819">
      <w:pPr>
        <w:widowControl w:val="0"/>
        <w:ind w:firstLine="539"/>
        <w:jc w:val="both"/>
        <w:rPr>
          <w:sz w:val="28"/>
          <w:szCs w:val="28"/>
        </w:rPr>
      </w:pPr>
      <w:r w:rsidRPr="000B6819">
        <w:rPr>
          <w:sz w:val="28"/>
          <w:szCs w:val="28"/>
        </w:rPr>
        <w:t>«проведение конкурсов «Охрана труда глазами детей», «Лучший специалист по охране труда», иных конкурсов по охране труда</w:t>
      </w:r>
      <w:proofErr w:type="gramStart"/>
      <w:r w:rsidRPr="000B6819">
        <w:rPr>
          <w:sz w:val="28"/>
          <w:szCs w:val="28"/>
        </w:rPr>
        <w:t>;»</w:t>
      </w:r>
      <w:proofErr w:type="gramEnd"/>
      <w:r w:rsidRPr="000B6819">
        <w:rPr>
          <w:sz w:val="28"/>
          <w:szCs w:val="28"/>
        </w:rPr>
        <w:t>;</w:t>
      </w:r>
    </w:p>
    <w:p w:rsidR="000B6819" w:rsidRPr="000B6819" w:rsidRDefault="000B6819" w:rsidP="000B6819">
      <w:pPr>
        <w:widowControl w:val="0"/>
        <w:ind w:firstLine="539"/>
        <w:jc w:val="both"/>
        <w:rPr>
          <w:sz w:val="28"/>
          <w:szCs w:val="28"/>
        </w:rPr>
      </w:pPr>
      <w:r w:rsidRPr="000B6819">
        <w:rPr>
          <w:sz w:val="28"/>
          <w:szCs w:val="28"/>
        </w:rPr>
        <w:t xml:space="preserve">абзац тридцать девятый изложить в редакции: </w:t>
      </w:r>
    </w:p>
    <w:p w:rsidR="000B6819" w:rsidRPr="000B6819" w:rsidRDefault="000B6819" w:rsidP="000B6819">
      <w:pPr>
        <w:widowControl w:val="0"/>
        <w:ind w:firstLine="539"/>
        <w:jc w:val="both"/>
        <w:rPr>
          <w:sz w:val="28"/>
          <w:szCs w:val="28"/>
        </w:rPr>
      </w:pPr>
      <w:r w:rsidRPr="000B6819">
        <w:rPr>
          <w:sz w:val="28"/>
          <w:szCs w:val="28"/>
        </w:rPr>
        <w:t>«изготовление методических материалов по вопросам охраны труда, в том числе рекомендаций по применению концепции «Нулевого травматизма» в организациях, изготовление буклетов, брошюр, памяток</w:t>
      </w:r>
      <w:proofErr w:type="gramStart"/>
      <w:r w:rsidRPr="000B6819">
        <w:rPr>
          <w:sz w:val="28"/>
          <w:szCs w:val="28"/>
        </w:rPr>
        <w:t>;»</w:t>
      </w:r>
      <w:proofErr w:type="gramEnd"/>
      <w:r w:rsidRPr="000B6819">
        <w:rPr>
          <w:sz w:val="28"/>
          <w:szCs w:val="28"/>
        </w:rPr>
        <w:t>;</w:t>
      </w:r>
    </w:p>
    <w:p w:rsidR="000B6819" w:rsidRPr="000B6819" w:rsidRDefault="000B6819" w:rsidP="000B6819">
      <w:pPr>
        <w:widowControl w:val="0"/>
        <w:ind w:firstLine="539"/>
        <w:jc w:val="both"/>
        <w:rPr>
          <w:sz w:val="28"/>
          <w:szCs w:val="28"/>
        </w:rPr>
      </w:pPr>
      <w:r w:rsidRPr="000B6819">
        <w:rPr>
          <w:sz w:val="28"/>
          <w:szCs w:val="28"/>
        </w:rPr>
        <w:t>абзац сорок второй изложить в следующей редакции:</w:t>
      </w:r>
    </w:p>
    <w:p w:rsidR="000B6819" w:rsidRDefault="000B6819" w:rsidP="000B6819">
      <w:pPr>
        <w:widowControl w:val="0"/>
        <w:ind w:firstLine="539"/>
        <w:jc w:val="both"/>
        <w:rPr>
          <w:sz w:val="28"/>
          <w:szCs w:val="28"/>
        </w:rPr>
      </w:pPr>
      <w:r w:rsidRPr="000B6819">
        <w:rPr>
          <w:sz w:val="28"/>
          <w:szCs w:val="28"/>
        </w:rPr>
        <w:lastRenderedPageBreak/>
        <w:t>«проведение ежегодной студенческой олимпиады «Безопасность жизнедеятельности и охрана труда»</w:t>
      </w:r>
      <w:proofErr w:type="gramStart"/>
      <w:r w:rsidRPr="000B6819">
        <w:rPr>
          <w:sz w:val="28"/>
          <w:szCs w:val="28"/>
        </w:rPr>
        <w:t>;»</w:t>
      </w:r>
      <w:proofErr w:type="gramEnd"/>
      <w:r w:rsidRPr="000B6819">
        <w:rPr>
          <w:sz w:val="28"/>
          <w:szCs w:val="28"/>
        </w:rPr>
        <w:t>;</w:t>
      </w:r>
    </w:p>
    <w:p w:rsidR="00F223CA" w:rsidRPr="00915206" w:rsidRDefault="00F223CA" w:rsidP="00F223CA">
      <w:pPr>
        <w:widowControl w:val="0"/>
        <w:spacing w:before="60"/>
        <w:ind w:firstLine="709"/>
        <w:jc w:val="both"/>
        <w:rPr>
          <w:sz w:val="28"/>
          <w:szCs w:val="28"/>
        </w:rPr>
      </w:pPr>
      <w:r w:rsidRPr="00915206">
        <w:rPr>
          <w:sz w:val="28"/>
          <w:szCs w:val="28"/>
        </w:rPr>
        <w:t>11) в приложении № 6 к государственной программе:</w:t>
      </w:r>
    </w:p>
    <w:p w:rsidR="00F223CA" w:rsidRPr="00915206" w:rsidRDefault="00F223CA" w:rsidP="00F223CA">
      <w:pPr>
        <w:widowControl w:val="0"/>
        <w:ind w:firstLine="709"/>
        <w:jc w:val="both"/>
        <w:rPr>
          <w:sz w:val="28"/>
          <w:szCs w:val="28"/>
        </w:rPr>
      </w:pPr>
      <w:r w:rsidRPr="00915206">
        <w:rPr>
          <w:sz w:val="28"/>
          <w:szCs w:val="28"/>
        </w:rPr>
        <w:t xml:space="preserve">а) позицию «Объемы финансирования подпрограммы (с расшифровкой по источникам и годам финансирования)» раздела </w:t>
      </w:r>
      <w:r w:rsidRPr="00915206">
        <w:rPr>
          <w:sz w:val="28"/>
          <w:szCs w:val="28"/>
          <w:lang w:val="en-US"/>
        </w:rPr>
        <w:t>I</w:t>
      </w:r>
      <w:r w:rsidRPr="00915206">
        <w:rPr>
          <w:sz w:val="28"/>
          <w:szCs w:val="28"/>
        </w:rPr>
        <w:t xml:space="preserve"> «Паспорт подпрограммы 3 государственной программы Новосибирской области «Сопровождение инвалидов, в том числе инвалидов молодого возраста*, при трудоустройстве» изложить в следующей редакции:</w:t>
      </w:r>
    </w:p>
    <w:tbl>
      <w:tblPr>
        <w:tblW w:w="102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
        <w:gridCol w:w="2837"/>
        <w:gridCol w:w="6666"/>
        <w:gridCol w:w="425"/>
      </w:tblGrid>
      <w:tr w:rsidR="008C67C4" w:rsidRPr="00915206" w:rsidTr="008C67C4">
        <w:tc>
          <w:tcPr>
            <w:tcW w:w="284" w:type="dxa"/>
            <w:tcBorders>
              <w:top w:val="nil"/>
              <w:left w:val="nil"/>
              <w:bottom w:val="nil"/>
              <w:right w:val="single" w:sz="4" w:space="0" w:color="auto"/>
            </w:tcBorders>
            <w:hideMark/>
          </w:tcPr>
          <w:p w:rsidR="008C67C4" w:rsidRPr="00915206" w:rsidRDefault="008C67C4" w:rsidP="008C67C4">
            <w:pPr>
              <w:widowControl w:val="0"/>
              <w:adjustRightInd w:val="0"/>
              <w:rPr>
                <w:sz w:val="28"/>
                <w:szCs w:val="28"/>
              </w:rPr>
            </w:pPr>
            <w:r w:rsidRPr="00915206">
              <w:rPr>
                <w:sz w:val="28"/>
                <w:szCs w:val="28"/>
              </w:rPr>
              <w:t>«</w:t>
            </w:r>
          </w:p>
        </w:tc>
        <w:tc>
          <w:tcPr>
            <w:tcW w:w="2837" w:type="dxa"/>
            <w:tcBorders>
              <w:top w:val="single" w:sz="4" w:space="0" w:color="auto"/>
              <w:left w:val="single" w:sz="4" w:space="0" w:color="auto"/>
              <w:bottom w:val="single" w:sz="4" w:space="0" w:color="auto"/>
              <w:right w:val="single" w:sz="4" w:space="0" w:color="auto"/>
            </w:tcBorders>
            <w:hideMark/>
          </w:tcPr>
          <w:p w:rsidR="008C67C4" w:rsidRPr="00915206" w:rsidRDefault="008C67C4" w:rsidP="008C67C4">
            <w:pPr>
              <w:widowControl w:val="0"/>
              <w:adjustRightInd w:val="0"/>
              <w:rPr>
                <w:sz w:val="28"/>
                <w:szCs w:val="28"/>
              </w:rPr>
            </w:pPr>
            <w:r w:rsidRPr="00915206">
              <w:rPr>
                <w:sz w:val="28"/>
                <w:szCs w:val="28"/>
              </w:rPr>
              <w:t xml:space="preserve">Объемы финансирования подпрограммы (с расшифровкой по источникам и годам финансирования) </w:t>
            </w:r>
          </w:p>
        </w:tc>
        <w:tc>
          <w:tcPr>
            <w:tcW w:w="6666" w:type="dxa"/>
            <w:tcBorders>
              <w:top w:val="single" w:sz="4" w:space="0" w:color="auto"/>
              <w:left w:val="single" w:sz="4" w:space="0" w:color="auto"/>
              <w:bottom w:val="single" w:sz="4" w:space="0" w:color="auto"/>
              <w:right w:val="single" w:sz="4" w:space="0" w:color="auto"/>
            </w:tcBorders>
            <w:hideMark/>
          </w:tcPr>
          <w:p w:rsidR="008C67C4" w:rsidRPr="00915206" w:rsidRDefault="008C67C4" w:rsidP="008C67C4">
            <w:pPr>
              <w:widowControl w:val="0"/>
              <w:adjustRightInd w:val="0"/>
              <w:jc w:val="both"/>
              <w:rPr>
                <w:sz w:val="28"/>
                <w:szCs w:val="28"/>
              </w:rPr>
            </w:pPr>
            <w:r w:rsidRPr="00915206">
              <w:rPr>
                <w:sz w:val="28"/>
                <w:szCs w:val="28"/>
              </w:rPr>
              <w:t xml:space="preserve">Общий объем финансирования подпрограммы составляет </w:t>
            </w:r>
            <w:r>
              <w:rPr>
                <w:sz w:val="28"/>
                <w:szCs w:val="28"/>
              </w:rPr>
              <w:t xml:space="preserve">267268,9 </w:t>
            </w:r>
            <w:r w:rsidRPr="00915206">
              <w:rPr>
                <w:sz w:val="28"/>
                <w:szCs w:val="28"/>
              </w:rPr>
              <w:t>тыс. рублей – средства областного бюджета Новосибирской области.</w:t>
            </w:r>
          </w:p>
          <w:p w:rsidR="008C67C4" w:rsidRPr="00915206" w:rsidRDefault="008C67C4" w:rsidP="008C67C4">
            <w:pPr>
              <w:widowControl w:val="0"/>
              <w:adjustRightInd w:val="0"/>
              <w:jc w:val="both"/>
              <w:rPr>
                <w:sz w:val="28"/>
                <w:szCs w:val="28"/>
              </w:rPr>
            </w:pPr>
            <w:r w:rsidRPr="00915206">
              <w:rPr>
                <w:sz w:val="28"/>
                <w:szCs w:val="28"/>
              </w:rPr>
              <w:t>Общий объем финансирования на реализацию подпрограммы по годам составит*:</w:t>
            </w:r>
          </w:p>
          <w:p w:rsidR="008C67C4" w:rsidRPr="00915206" w:rsidRDefault="008C67C4" w:rsidP="008C67C4">
            <w:pPr>
              <w:widowControl w:val="0"/>
              <w:adjustRightInd w:val="0"/>
              <w:jc w:val="both"/>
              <w:rPr>
                <w:sz w:val="28"/>
                <w:szCs w:val="28"/>
              </w:rPr>
            </w:pPr>
            <w:r w:rsidRPr="00915206">
              <w:rPr>
                <w:sz w:val="28"/>
                <w:szCs w:val="28"/>
              </w:rPr>
              <w:t>2018 год – 38942,0 тыс. рублей;</w:t>
            </w:r>
          </w:p>
          <w:p w:rsidR="008C67C4" w:rsidRPr="00915206" w:rsidRDefault="008C67C4" w:rsidP="008C67C4">
            <w:pPr>
              <w:widowControl w:val="0"/>
              <w:adjustRightInd w:val="0"/>
              <w:jc w:val="both"/>
              <w:rPr>
                <w:sz w:val="28"/>
                <w:szCs w:val="28"/>
              </w:rPr>
            </w:pPr>
            <w:r w:rsidRPr="00915206">
              <w:rPr>
                <w:sz w:val="28"/>
                <w:szCs w:val="28"/>
              </w:rPr>
              <w:t>2019 год – 44046,2 тыс. рублей;</w:t>
            </w:r>
          </w:p>
          <w:p w:rsidR="008C67C4" w:rsidRPr="00915206" w:rsidRDefault="008C67C4" w:rsidP="008C67C4">
            <w:pPr>
              <w:widowControl w:val="0"/>
              <w:adjustRightInd w:val="0"/>
              <w:jc w:val="both"/>
              <w:rPr>
                <w:sz w:val="28"/>
                <w:szCs w:val="28"/>
              </w:rPr>
            </w:pPr>
            <w:r w:rsidRPr="00915206">
              <w:rPr>
                <w:sz w:val="28"/>
                <w:szCs w:val="28"/>
              </w:rPr>
              <w:t>2020 год – 42234,6 тыс. рублей;</w:t>
            </w:r>
          </w:p>
          <w:p w:rsidR="008C67C4" w:rsidRPr="00915206" w:rsidRDefault="008C67C4" w:rsidP="008C67C4">
            <w:pPr>
              <w:widowControl w:val="0"/>
              <w:adjustRightInd w:val="0"/>
              <w:jc w:val="both"/>
              <w:rPr>
                <w:sz w:val="28"/>
                <w:szCs w:val="28"/>
              </w:rPr>
            </w:pPr>
            <w:r w:rsidRPr="00915206">
              <w:rPr>
                <w:sz w:val="28"/>
                <w:szCs w:val="28"/>
              </w:rPr>
              <w:t xml:space="preserve">2021 год – </w:t>
            </w:r>
            <w:r>
              <w:rPr>
                <w:sz w:val="28"/>
                <w:szCs w:val="28"/>
              </w:rPr>
              <w:t>20382,6</w:t>
            </w:r>
            <w:r w:rsidRPr="00915206">
              <w:rPr>
                <w:sz w:val="28"/>
                <w:szCs w:val="28"/>
              </w:rPr>
              <w:t xml:space="preserve"> тыс. рублей;</w:t>
            </w:r>
          </w:p>
          <w:p w:rsidR="008C67C4" w:rsidRPr="00915206" w:rsidRDefault="008C67C4" w:rsidP="008C67C4">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2022 год – </w:t>
            </w:r>
            <w:r>
              <w:rPr>
                <w:rFonts w:ascii="Times New Roman" w:hAnsi="Times New Roman" w:cs="Times New Roman"/>
                <w:sz w:val="28"/>
                <w:szCs w:val="28"/>
              </w:rPr>
              <w:t>30514,1</w:t>
            </w:r>
            <w:r w:rsidRPr="00915206">
              <w:rPr>
                <w:rFonts w:ascii="Times New Roman" w:hAnsi="Times New Roman" w:cs="Times New Roman"/>
                <w:sz w:val="28"/>
                <w:szCs w:val="28"/>
              </w:rPr>
              <w:t xml:space="preserve"> тыс. рублей;</w:t>
            </w:r>
          </w:p>
          <w:p w:rsidR="008C67C4" w:rsidRPr="00915206" w:rsidRDefault="008C67C4" w:rsidP="008C67C4">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2023 год – </w:t>
            </w:r>
            <w:r>
              <w:rPr>
                <w:rFonts w:ascii="Times New Roman" w:hAnsi="Times New Roman" w:cs="Times New Roman"/>
                <w:sz w:val="28"/>
                <w:szCs w:val="28"/>
              </w:rPr>
              <w:t>30633,8</w:t>
            </w:r>
            <w:r w:rsidRPr="00915206">
              <w:rPr>
                <w:rFonts w:ascii="Times New Roman" w:hAnsi="Times New Roman" w:cs="Times New Roman"/>
                <w:sz w:val="28"/>
                <w:szCs w:val="28"/>
              </w:rPr>
              <w:t xml:space="preserve"> тыс. рублей;</w:t>
            </w:r>
          </w:p>
          <w:p w:rsidR="008C67C4" w:rsidRPr="00915206" w:rsidRDefault="008C67C4" w:rsidP="008C67C4">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2024 год – </w:t>
            </w:r>
            <w:r>
              <w:rPr>
                <w:rFonts w:ascii="Times New Roman" w:hAnsi="Times New Roman" w:cs="Times New Roman"/>
                <w:sz w:val="28"/>
                <w:szCs w:val="28"/>
              </w:rPr>
              <w:t>30257,8</w:t>
            </w:r>
            <w:r w:rsidRPr="00915206">
              <w:rPr>
                <w:rFonts w:ascii="Times New Roman" w:hAnsi="Times New Roman" w:cs="Times New Roman"/>
                <w:sz w:val="28"/>
                <w:szCs w:val="28"/>
              </w:rPr>
              <w:t xml:space="preserve"> тыс. рублей;</w:t>
            </w:r>
          </w:p>
          <w:p w:rsidR="008C67C4" w:rsidRPr="00915206" w:rsidRDefault="008C67C4" w:rsidP="008C67C4">
            <w:pPr>
              <w:pStyle w:val="ConsPlusNormal"/>
              <w:ind w:firstLine="0"/>
              <w:jc w:val="both"/>
              <w:rPr>
                <w:rFonts w:ascii="Times New Roman" w:hAnsi="Times New Roman" w:cs="Times New Roman"/>
                <w:sz w:val="28"/>
                <w:szCs w:val="28"/>
              </w:rPr>
            </w:pPr>
            <w:r w:rsidRPr="00915206">
              <w:rPr>
                <w:rFonts w:ascii="Times New Roman" w:hAnsi="Times New Roman" w:cs="Times New Roman"/>
                <w:sz w:val="28"/>
                <w:szCs w:val="28"/>
              </w:rPr>
              <w:t xml:space="preserve">2025 год – </w:t>
            </w:r>
            <w:r>
              <w:rPr>
                <w:rFonts w:ascii="Times New Roman" w:hAnsi="Times New Roman" w:cs="Times New Roman"/>
                <w:sz w:val="28"/>
                <w:szCs w:val="28"/>
              </w:rPr>
              <w:t>30257,8</w:t>
            </w:r>
            <w:r w:rsidRPr="00915206">
              <w:rPr>
                <w:rFonts w:ascii="Times New Roman" w:hAnsi="Times New Roman" w:cs="Times New Roman"/>
                <w:sz w:val="28"/>
                <w:szCs w:val="28"/>
              </w:rPr>
              <w:t xml:space="preserve"> тыс. рублей.</w:t>
            </w:r>
          </w:p>
          <w:p w:rsidR="008C67C4" w:rsidRPr="00915206" w:rsidRDefault="008C67C4" w:rsidP="008C67C4">
            <w:pPr>
              <w:widowControl w:val="0"/>
              <w:adjustRightInd w:val="0"/>
              <w:jc w:val="both"/>
              <w:rPr>
                <w:sz w:val="28"/>
                <w:szCs w:val="28"/>
              </w:rPr>
            </w:pPr>
            <w:proofErr w:type="spellStart"/>
            <w:r w:rsidRPr="00915206">
              <w:rPr>
                <w:sz w:val="28"/>
                <w:szCs w:val="28"/>
              </w:rPr>
              <w:t>Справочно</w:t>
            </w:r>
            <w:proofErr w:type="spellEnd"/>
            <w:r w:rsidRPr="00915206">
              <w:rPr>
                <w:sz w:val="28"/>
                <w:szCs w:val="28"/>
              </w:rPr>
              <w:t>:</w:t>
            </w:r>
          </w:p>
          <w:p w:rsidR="008C67C4" w:rsidRPr="00915206" w:rsidRDefault="008C67C4" w:rsidP="008C67C4">
            <w:pPr>
              <w:widowControl w:val="0"/>
              <w:adjustRightInd w:val="0"/>
              <w:jc w:val="both"/>
              <w:rPr>
                <w:sz w:val="28"/>
                <w:szCs w:val="28"/>
              </w:rPr>
            </w:pPr>
            <w:r w:rsidRPr="00915206">
              <w:rPr>
                <w:sz w:val="28"/>
                <w:szCs w:val="28"/>
              </w:rPr>
              <w:t>министерство образования Новосибирской области (в рамках государственной программы Новосибирской области «Региональная программа развития среднего профессионального образования Новосибирской области», утвержденной постановлением Правительства Новосибирской области от 06.09.2013 № 380-п) – 3270,9 тыс. рублей за счет средств областного бюджета Новосибирской области, в том числе по годам:</w:t>
            </w:r>
          </w:p>
          <w:p w:rsidR="008C67C4" w:rsidRPr="00915206" w:rsidRDefault="008C67C4" w:rsidP="008C67C4">
            <w:pPr>
              <w:widowControl w:val="0"/>
              <w:adjustRightInd w:val="0"/>
              <w:jc w:val="both"/>
              <w:rPr>
                <w:sz w:val="28"/>
                <w:szCs w:val="28"/>
              </w:rPr>
            </w:pPr>
            <w:r w:rsidRPr="00915206">
              <w:rPr>
                <w:sz w:val="28"/>
                <w:szCs w:val="28"/>
              </w:rPr>
              <w:t xml:space="preserve">2018 год </w:t>
            </w:r>
            <w:r w:rsidRPr="00915206">
              <w:rPr>
                <w:b/>
                <w:sz w:val="28"/>
                <w:szCs w:val="28"/>
              </w:rPr>
              <w:t>–</w:t>
            </w:r>
            <w:r w:rsidRPr="00915206">
              <w:rPr>
                <w:sz w:val="28"/>
                <w:szCs w:val="28"/>
              </w:rPr>
              <w:t xml:space="preserve"> 1270,9 тыс. рублей;</w:t>
            </w:r>
          </w:p>
          <w:p w:rsidR="008C67C4" w:rsidRPr="00915206" w:rsidRDefault="008C67C4" w:rsidP="008C67C4">
            <w:pPr>
              <w:widowControl w:val="0"/>
              <w:adjustRightInd w:val="0"/>
              <w:jc w:val="both"/>
              <w:rPr>
                <w:sz w:val="28"/>
                <w:szCs w:val="28"/>
              </w:rPr>
            </w:pPr>
            <w:r w:rsidRPr="00915206">
              <w:rPr>
                <w:sz w:val="28"/>
                <w:szCs w:val="28"/>
              </w:rPr>
              <w:t xml:space="preserve">2019 год </w:t>
            </w:r>
            <w:r w:rsidRPr="00915206">
              <w:rPr>
                <w:b/>
                <w:sz w:val="28"/>
                <w:szCs w:val="28"/>
              </w:rPr>
              <w:t>–</w:t>
            </w:r>
            <w:r w:rsidRPr="00915206">
              <w:rPr>
                <w:sz w:val="28"/>
                <w:szCs w:val="28"/>
              </w:rPr>
              <w:t xml:space="preserve"> 2000,0 тыс. рублей.</w:t>
            </w:r>
          </w:p>
          <w:p w:rsidR="008C67C4" w:rsidRPr="00915206" w:rsidRDefault="008C67C4" w:rsidP="008C67C4">
            <w:pPr>
              <w:widowControl w:val="0"/>
              <w:adjustRightInd w:val="0"/>
              <w:jc w:val="both"/>
              <w:rPr>
                <w:sz w:val="28"/>
                <w:szCs w:val="28"/>
              </w:rPr>
            </w:pPr>
            <w:r w:rsidRPr="00915206">
              <w:rPr>
                <w:sz w:val="28"/>
                <w:szCs w:val="28"/>
              </w:rPr>
              <w:t xml:space="preserve">Минтруда и </w:t>
            </w:r>
            <w:proofErr w:type="spellStart"/>
            <w:r w:rsidRPr="00915206">
              <w:rPr>
                <w:sz w:val="28"/>
                <w:szCs w:val="28"/>
              </w:rPr>
              <w:t>соцразвития</w:t>
            </w:r>
            <w:proofErr w:type="spellEnd"/>
            <w:r w:rsidRPr="00915206">
              <w:rPr>
                <w:sz w:val="28"/>
                <w:szCs w:val="28"/>
              </w:rPr>
              <w:t xml:space="preserve"> НСО (в рамках государственной программы Новосибирской области </w:t>
            </w:r>
            <w:r w:rsidRPr="00915206">
              <w:rPr>
                <w:sz w:val="28"/>
                <w:szCs w:val="28"/>
                <w:lang w:eastAsia="en-US"/>
              </w:rPr>
              <w:t xml:space="preserve">«Развитие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 </w:t>
            </w:r>
            <w:r w:rsidRPr="00915206">
              <w:rPr>
                <w:sz w:val="28"/>
                <w:szCs w:val="28"/>
              </w:rPr>
              <w:t>– 1600,0 тыс. рублей за счет средств областного бюджета Новосибирской области, в том числе по годам:</w:t>
            </w:r>
          </w:p>
          <w:p w:rsidR="008C67C4" w:rsidRPr="00915206" w:rsidRDefault="008C67C4" w:rsidP="008C67C4">
            <w:pPr>
              <w:jc w:val="both"/>
              <w:rPr>
                <w:sz w:val="28"/>
                <w:szCs w:val="28"/>
              </w:rPr>
            </w:pPr>
            <w:r w:rsidRPr="00915206">
              <w:rPr>
                <w:sz w:val="28"/>
                <w:szCs w:val="28"/>
              </w:rPr>
              <w:t>2019 год – 800,0 тыс. рублей;</w:t>
            </w:r>
          </w:p>
          <w:p w:rsidR="008C67C4" w:rsidRPr="00915206" w:rsidRDefault="008C67C4" w:rsidP="008C67C4">
            <w:pPr>
              <w:jc w:val="both"/>
              <w:rPr>
                <w:sz w:val="28"/>
                <w:szCs w:val="28"/>
              </w:rPr>
            </w:pPr>
            <w:r w:rsidRPr="00915206">
              <w:rPr>
                <w:sz w:val="28"/>
                <w:szCs w:val="28"/>
              </w:rPr>
              <w:t>2020 год – 800,0 тыс. рублей</w:t>
            </w:r>
          </w:p>
        </w:tc>
        <w:tc>
          <w:tcPr>
            <w:tcW w:w="425" w:type="dxa"/>
            <w:tcBorders>
              <w:top w:val="nil"/>
              <w:left w:val="single" w:sz="4" w:space="0" w:color="auto"/>
              <w:bottom w:val="nil"/>
              <w:right w:val="nil"/>
            </w:tcBorders>
            <w:vAlign w:val="bottom"/>
          </w:tcPr>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p>
          <w:p w:rsidR="008C67C4" w:rsidRPr="00915206" w:rsidRDefault="008C67C4" w:rsidP="008C67C4">
            <w:pPr>
              <w:widowControl w:val="0"/>
              <w:adjustRightInd w:val="0"/>
              <w:jc w:val="center"/>
              <w:rPr>
                <w:sz w:val="28"/>
                <w:szCs w:val="28"/>
              </w:rPr>
            </w:pPr>
            <w:r w:rsidRPr="00915206">
              <w:rPr>
                <w:sz w:val="28"/>
                <w:szCs w:val="28"/>
              </w:rPr>
              <w:t>»;</w:t>
            </w:r>
          </w:p>
        </w:tc>
      </w:tr>
    </w:tbl>
    <w:p w:rsidR="008C67C4" w:rsidRPr="00915206" w:rsidRDefault="008C67C4" w:rsidP="008C67C4">
      <w:pPr>
        <w:widowControl w:val="0"/>
        <w:adjustRightInd w:val="0"/>
        <w:spacing w:before="120"/>
        <w:ind w:firstLine="709"/>
        <w:jc w:val="both"/>
        <w:rPr>
          <w:sz w:val="28"/>
          <w:szCs w:val="28"/>
        </w:rPr>
      </w:pPr>
      <w:r w:rsidRPr="00915206">
        <w:rPr>
          <w:sz w:val="28"/>
          <w:szCs w:val="28"/>
        </w:rPr>
        <w:lastRenderedPageBreak/>
        <w:t xml:space="preserve">б) в разделе </w:t>
      </w:r>
      <w:r w:rsidRPr="00915206">
        <w:rPr>
          <w:sz w:val="28"/>
          <w:szCs w:val="28"/>
          <w:lang w:val="en-US"/>
        </w:rPr>
        <w:t>V</w:t>
      </w:r>
      <w:r w:rsidRPr="00915206">
        <w:rPr>
          <w:sz w:val="28"/>
          <w:szCs w:val="28"/>
        </w:rPr>
        <w:t xml:space="preserve"> «Финансовое обеспечение реализации подпрограммы»:</w:t>
      </w:r>
    </w:p>
    <w:p w:rsidR="008C67C4" w:rsidRPr="00915206" w:rsidRDefault="008C67C4" w:rsidP="008C67C4">
      <w:pPr>
        <w:widowControl w:val="0"/>
        <w:adjustRightInd w:val="0"/>
        <w:ind w:firstLine="709"/>
        <w:jc w:val="both"/>
        <w:rPr>
          <w:sz w:val="28"/>
          <w:szCs w:val="28"/>
        </w:rPr>
      </w:pPr>
      <w:r w:rsidRPr="00915206">
        <w:rPr>
          <w:sz w:val="28"/>
          <w:szCs w:val="28"/>
        </w:rPr>
        <w:t>абзац второй изложить в следующей редакции:</w:t>
      </w:r>
    </w:p>
    <w:p w:rsidR="008C67C4" w:rsidRDefault="008C67C4" w:rsidP="008C67C4">
      <w:pPr>
        <w:pStyle w:val="ConsPlusNormal"/>
        <w:ind w:firstLine="709"/>
        <w:jc w:val="both"/>
        <w:rPr>
          <w:rFonts w:ascii="Times New Roman" w:hAnsi="Times New Roman" w:cs="Times New Roman"/>
          <w:sz w:val="28"/>
          <w:szCs w:val="28"/>
        </w:rPr>
      </w:pPr>
      <w:proofErr w:type="gramStart"/>
      <w:r w:rsidRPr="00915206">
        <w:rPr>
          <w:rFonts w:ascii="Times New Roman" w:hAnsi="Times New Roman" w:cs="Times New Roman"/>
          <w:sz w:val="28"/>
          <w:szCs w:val="28"/>
        </w:rPr>
        <w:t xml:space="preserve">«Объем финансового обеспечения подпрограммы составляет </w:t>
      </w:r>
      <w:r w:rsidR="00420E16">
        <w:rPr>
          <w:rFonts w:ascii="Times New Roman" w:hAnsi="Times New Roman" w:cs="Times New Roman"/>
          <w:sz w:val="28"/>
          <w:szCs w:val="28"/>
        </w:rPr>
        <w:t>267268,9</w:t>
      </w:r>
      <w:r w:rsidRPr="00915206">
        <w:rPr>
          <w:rFonts w:ascii="Times New Roman" w:hAnsi="Times New Roman" w:cs="Times New Roman"/>
          <w:sz w:val="28"/>
          <w:szCs w:val="28"/>
        </w:rPr>
        <w:t xml:space="preserve"> тыс. рублей, в том числе по годам: 2018 год – 38942,0 тыс. рублей, 2019 год – 44046,2 тыс. рублей, 2020 год – 42234,6 тыс. рублей, 2021 год – </w:t>
      </w:r>
      <w:r w:rsidR="00420E16">
        <w:rPr>
          <w:rFonts w:ascii="Times New Roman" w:hAnsi="Times New Roman" w:cs="Times New Roman"/>
          <w:sz w:val="28"/>
          <w:szCs w:val="28"/>
        </w:rPr>
        <w:t>20382,6</w:t>
      </w:r>
      <w:r w:rsidRPr="00915206">
        <w:rPr>
          <w:rFonts w:ascii="Times New Roman" w:hAnsi="Times New Roman" w:cs="Times New Roman"/>
          <w:sz w:val="28"/>
          <w:szCs w:val="28"/>
        </w:rPr>
        <w:t xml:space="preserve"> тыс. рублей, 2022 год – </w:t>
      </w:r>
      <w:r w:rsidR="00420E16">
        <w:rPr>
          <w:rFonts w:ascii="Times New Roman" w:hAnsi="Times New Roman" w:cs="Times New Roman"/>
          <w:sz w:val="28"/>
          <w:szCs w:val="28"/>
        </w:rPr>
        <w:t>30514,1</w:t>
      </w:r>
      <w:r w:rsidRPr="00915206">
        <w:rPr>
          <w:rFonts w:ascii="Times New Roman" w:hAnsi="Times New Roman" w:cs="Times New Roman"/>
          <w:sz w:val="28"/>
          <w:szCs w:val="28"/>
        </w:rPr>
        <w:t xml:space="preserve"> тыс. рублей, 2023 год – </w:t>
      </w:r>
      <w:r w:rsidR="00420E16">
        <w:rPr>
          <w:rFonts w:ascii="Times New Roman" w:hAnsi="Times New Roman" w:cs="Times New Roman"/>
          <w:sz w:val="28"/>
          <w:szCs w:val="28"/>
        </w:rPr>
        <w:t>30633,8</w:t>
      </w:r>
      <w:r w:rsidRPr="00915206">
        <w:rPr>
          <w:rFonts w:ascii="Times New Roman" w:hAnsi="Times New Roman" w:cs="Times New Roman"/>
          <w:sz w:val="28"/>
          <w:szCs w:val="28"/>
        </w:rPr>
        <w:t xml:space="preserve"> тыс. рублей, 2024 год – </w:t>
      </w:r>
      <w:r w:rsidR="00420E16">
        <w:rPr>
          <w:rFonts w:ascii="Times New Roman" w:hAnsi="Times New Roman" w:cs="Times New Roman"/>
          <w:sz w:val="28"/>
          <w:szCs w:val="28"/>
        </w:rPr>
        <w:t>30257,8</w:t>
      </w:r>
      <w:r w:rsidRPr="00915206">
        <w:rPr>
          <w:rFonts w:ascii="Times New Roman" w:hAnsi="Times New Roman" w:cs="Times New Roman"/>
          <w:sz w:val="28"/>
          <w:szCs w:val="28"/>
        </w:rPr>
        <w:t xml:space="preserve"> тыс. рублей, 2025 год – </w:t>
      </w:r>
      <w:r w:rsidR="00420E16">
        <w:rPr>
          <w:rFonts w:ascii="Times New Roman" w:hAnsi="Times New Roman" w:cs="Times New Roman"/>
          <w:sz w:val="28"/>
          <w:szCs w:val="28"/>
        </w:rPr>
        <w:t>30257,8</w:t>
      </w:r>
      <w:r w:rsidRPr="00915206">
        <w:rPr>
          <w:rFonts w:ascii="Times New Roman" w:hAnsi="Times New Roman" w:cs="Times New Roman"/>
          <w:sz w:val="28"/>
          <w:szCs w:val="28"/>
        </w:rPr>
        <w:t xml:space="preserve"> тыс. рублей»; </w:t>
      </w:r>
      <w:proofErr w:type="gramEnd"/>
    </w:p>
    <w:p w:rsidR="00EE22FD" w:rsidRPr="00495956" w:rsidRDefault="00EE22FD" w:rsidP="00EE22FD">
      <w:pPr>
        <w:widowControl w:val="0"/>
        <w:ind w:firstLine="709"/>
        <w:jc w:val="both"/>
        <w:rPr>
          <w:sz w:val="28"/>
          <w:szCs w:val="28"/>
        </w:rPr>
      </w:pPr>
      <w:r>
        <w:rPr>
          <w:sz w:val="28"/>
          <w:szCs w:val="28"/>
        </w:rPr>
        <w:t>12) </w:t>
      </w:r>
      <w:r w:rsidRPr="00495956">
        <w:rPr>
          <w:sz w:val="28"/>
          <w:szCs w:val="28"/>
        </w:rPr>
        <w:t>в приложении № 1</w:t>
      </w:r>
      <w:r w:rsidR="00A32AAB">
        <w:rPr>
          <w:sz w:val="28"/>
          <w:szCs w:val="28"/>
        </w:rPr>
        <w:t> </w:t>
      </w:r>
      <w:r w:rsidRPr="00495956">
        <w:rPr>
          <w:sz w:val="28"/>
          <w:szCs w:val="28"/>
        </w:rPr>
        <w:t>«Результаты предоставления субсидии, установленные по мероприятиям подпрограммы «Сопровождение инвалидов, в том числе инвалидов молодого возраста, при трудоустройстве» в рамках государственной программы Новосибирской области «Содействие занятости населения» к государственной программе» приложения № 9 к государственной программе:</w:t>
      </w:r>
    </w:p>
    <w:p w:rsidR="00EE22FD" w:rsidRPr="00495956" w:rsidRDefault="00EE22FD" w:rsidP="00EE22FD">
      <w:pPr>
        <w:widowControl w:val="0"/>
        <w:ind w:firstLine="709"/>
        <w:jc w:val="both"/>
        <w:rPr>
          <w:sz w:val="28"/>
          <w:szCs w:val="28"/>
        </w:rPr>
      </w:pPr>
      <w:r w:rsidRPr="00495956">
        <w:rPr>
          <w:sz w:val="28"/>
          <w:szCs w:val="28"/>
        </w:rPr>
        <w:t>а) в наименовании столбца «Размер субсидии и порядок расчета в 2021 году» цифры «2021» заменить цифрами «2022»;</w:t>
      </w:r>
    </w:p>
    <w:p w:rsidR="00EE22FD" w:rsidRPr="00495956" w:rsidRDefault="00EE22FD" w:rsidP="00EE22FD">
      <w:pPr>
        <w:widowControl w:val="0"/>
        <w:ind w:firstLine="709"/>
        <w:jc w:val="both"/>
        <w:rPr>
          <w:sz w:val="28"/>
          <w:szCs w:val="28"/>
        </w:rPr>
      </w:pPr>
      <w:r w:rsidRPr="00495956">
        <w:rPr>
          <w:sz w:val="28"/>
          <w:szCs w:val="28"/>
        </w:rPr>
        <w:t>б) в строке «1» в столбце «Размер субсидии и порядок расчета в 2021 году» цифры «12000,00» заменить цифрами «20000,00»;</w:t>
      </w:r>
    </w:p>
    <w:p w:rsidR="00EE22FD" w:rsidRPr="00495956" w:rsidRDefault="00EE22FD" w:rsidP="00EE22FD">
      <w:pPr>
        <w:widowControl w:val="0"/>
        <w:ind w:firstLine="709"/>
        <w:jc w:val="both"/>
        <w:rPr>
          <w:sz w:val="28"/>
          <w:szCs w:val="28"/>
        </w:rPr>
      </w:pPr>
      <w:r w:rsidRPr="00495956">
        <w:rPr>
          <w:sz w:val="28"/>
          <w:szCs w:val="28"/>
        </w:rPr>
        <w:t>в) в строке «2» в столбце ««Размер субсидии и порядок расчета в 2021 году»:</w:t>
      </w:r>
    </w:p>
    <w:p w:rsidR="00EE22FD" w:rsidRPr="00495956" w:rsidRDefault="00EE22FD" w:rsidP="00EE22FD">
      <w:pPr>
        <w:widowControl w:val="0"/>
        <w:ind w:firstLine="709"/>
        <w:jc w:val="both"/>
        <w:rPr>
          <w:sz w:val="28"/>
          <w:szCs w:val="28"/>
        </w:rPr>
      </w:pPr>
      <w:r w:rsidRPr="00495956">
        <w:rPr>
          <w:sz w:val="28"/>
          <w:szCs w:val="28"/>
        </w:rPr>
        <w:t>цифры «20818,98» заменить цифрами «22605,98»;</w:t>
      </w:r>
    </w:p>
    <w:p w:rsidR="00EE22FD" w:rsidRPr="00495956" w:rsidRDefault="00EE22FD" w:rsidP="00EE22FD">
      <w:pPr>
        <w:widowControl w:val="0"/>
        <w:ind w:firstLine="709"/>
        <w:jc w:val="both"/>
        <w:rPr>
          <w:sz w:val="28"/>
          <w:szCs w:val="28"/>
        </w:rPr>
      </w:pPr>
      <w:r w:rsidRPr="00495956">
        <w:rPr>
          <w:sz w:val="28"/>
          <w:szCs w:val="28"/>
        </w:rPr>
        <w:t>цифры «10409,49» заменить цифрами «11302,99»;</w:t>
      </w:r>
    </w:p>
    <w:p w:rsidR="00EE22FD" w:rsidRPr="00495956" w:rsidRDefault="00EE22FD" w:rsidP="00EE22FD">
      <w:pPr>
        <w:widowControl w:val="0"/>
        <w:ind w:firstLine="709"/>
        <w:jc w:val="both"/>
        <w:rPr>
          <w:sz w:val="28"/>
          <w:szCs w:val="28"/>
        </w:rPr>
      </w:pPr>
      <w:r w:rsidRPr="00495956">
        <w:rPr>
          <w:sz w:val="28"/>
          <w:szCs w:val="28"/>
        </w:rPr>
        <w:t>цифры «12792» заменить цифрами «13890,00»;</w:t>
      </w:r>
    </w:p>
    <w:p w:rsidR="00EE22FD" w:rsidRPr="00495956" w:rsidRDefault="00EE22FD" w:rsidP="00EE22FD">
      <w:pPr>
        <w:widowControl w:val="0"/>
        <w:ind w:firstLine="709"/>
        <w:jc w:val="both"/>
        <w:rPr>
          <w:sz w:val="28"/>
          <w:szCs w:val="28"/>
        </w:rPr>
      </w:pPr>
      <w:r w:rsidRPr="00495956">
        <w:rPr>
          <w:sz w:val="28"/>
          <w:szCs w:val="28"/>
        </w:rPr>
        <w:t>цифры «6396» заменить цифрами «6945,00»;</w:t>
      </w:r>
    </w:p>
    <w:p w:rsidR="00EE22FD" w:rsidRPr="00495956" w:rsidRDefault="00EE22FD" w:rsidP="00EE22FD">
      <w:pPr>
        <w:widowControl w:val="0"/>
        <w:ind w:firstLine="709"/>
        <w:jc w:val="both"/>
        <w:rPr>
          <w:sz w:val="28"/>
          <w:szCs w:val="28"/>
        </w:rPr>
      </w:pPr>
      <w:r w:rsidRPr="00495956">
        <w:rPr>
          <w:sz w:val="28"/>
          <w:szCs w:val="28"/>
        </w:rPr>
        <w:t>г) в строке «3» в столбце «Размер субсидии и порядок расчета в 2021 году»:</w:t>
      </w:r>
    </w:p>
    <w:p w:rsidR="00EE22FD" w:rsidRPr="00495956" w:rsidRDefault="00EE22FD" w:rsidP="00EE22FD">
      <w:pPr>
        <w:widowControl w:val="0"/>
        <w:ind w:firstLine="709"/>
        <w:jc w:val="both"/>
        <w:rPr>
          <w:sz w:val="28"/>
          <w:szCs w:val="28"/>
        </w:rPr>
      </w:pPr>
      <w:r w:rsidRPr="00495956">
        <w:rPr>
          <w:sz w:val="28"/>
          <w:szCs w:val="28"/>
        </w:rPr>
        <w:t>цифры «20818,98» заменить цифрами «22605,98»;</w:t>
      </w:r>
    </w:p>
    <w:p w:rsidR="00EE22FD" w:rsidRPr="00495956" w:rsidRDefault="00EE22FD" w:rsidP="00EE22FD">
      <w:pPr>
        <w:widowControl w:val="0"/>
        <w:ind w:firstLine="709"/>
        <w:jc w:val="both"/>
        <w:rPr>
          <w:sz w:val="28"/>
          <w:szCs w:val="28"/>
        </w:rPr>
      </w:pPr>
      <w:r w:rsidRPr="00495956">
        <w:rPr>
          <w:sz w:val="28"/>
          <w:szCs w:val="28"/>
        </w:rPr>
        <w:t>цифры «12792» заменить цифрами «13890,00»;</w:t>
      </w:r>
    </w:p>
    <w:p w:rsidR="00EE22FD" w:rsidRPr="00495956" w:rsidRDefault="00EE22FD" w:rsidP="00EE22FD">
      <w:pPr>
        <w:widowControl w:val="0"/>
        <w:ind w:firstLine="709"/>
        <w:jc w:val="both"/>
        <w:rPr>
          <w:sz w:val="28"/>
          <w:szCs w:val="28"/>
        </w:rPr>
      </w:pPr>
      <w:r w:rsidRPr="00495956">
        <w:rPr>
          <w:sz w:val="28"/>
          <w:szCs w:val="28"/>
        </w:rPr>
        <w:t>д) в строке «4» в столбце «Размер субсидии и порядок расчета в 2021 году»:</w:t>
      </w:r>
    </w:p>
    <w:p w:rsidR="00EE22FD" w:rsidRPr="00495956" w:rsidRDefault="00EE22FD" w:rsidP="00EE22FD">
      <w:pPr>
        <w:widowControl w:val="0"/>
        <w:ind w:firstLine="709"/>
        <w:jc w:val="both"/>
        <w:rPr>
          <w:sz w:val="28"/>
          <w:szCs w:val="28"/>
        </w:rPr>
      </w:pPr>
      <w:r w:rsidRPr="00495956">
        <w:rPr>
          <w:sz w:val="28"/>
          <w:szCs w:val="28"/>
        </w:rPr>
        <w:t>цифры «20818,98» заменить цифрами «22605,98»;</w:t>
      </w:r>
    </w:p>
    <w:p w:rsidR="00EE22FD" w:rsidRPr="00495956" w:rsidRDefault="00EE22FD" w:rsidP="00EE22FD">
      <w:pPr>
        <w:widowControl w:val="0"/>
        <w:ind w:firstLine="709"/>
        <w:jc w:val="both"/>
        <w:rPr>
          <w:sz w:val="28"/>
          <w:szCs w:val="28"/>
        </w:rPr>
      </w:pPr>
      <w:r w:rsidRPr="00495956">
        <w:rPr>
          <w:sz w:val="28"/>
          <w:szCs w:val="28"/>
        </w:rPr>
        <w:t>цифры «15614,24» заменить цифрами «16954,48»;</w:t>
      </w:r>
    </w:p>
    <w:p w:rsidR="00EE22FD" w:rsidRPr="00495956" w:rsidRDefault="00EE22FD" w:rsidP="00EE22FD">
      <w:pPr>
        <w:widowControl w:val="0"/>
        <w:ind w:firstLine="709"/>
        <w:jc w:val="both"/>
        <w:rPr>
          <w:sz w:val="28"/>
          <w:szCs w:val="28"/>
        </w:rPr>
      </w:pPr>
      <w:r w:rsidRPr="00495956">
        <w:rPr>
          <w:sz w:val="28"/>
          <w:szCs w:val="28"/>
        </w:rPr>
        <w:t>цифры «12792» заменить цифрами «13890,00»;</w:t>
      </w:r>
    </w:p>
    <w:p w:rsidR="00EE22FD" w:rsidRDefault="00EE22FD" w:rsidP="00EE22FD">
      <w:pPr>
        <w:widowControl w:val="0"/>
        <w:ind w:firstLine="709"/>
        <w:jc w:val="both"/>
        <w:rPr>
          <w:sz w:val="28"/>
          <w:szCs w:val="28"/>
        </w:rPr>
      </w:pPr>
      <w:r w:rsidRPr="00495956">
        <w:rPr>
          <w:sz w:val="28"/>
          <w:szCs w:val="28"/>
        </w:rPr>
        <w:t>цифры «9594,00» заменить цифрами «10417,50»;</w:t>
      </w:r>
    </w:p>
    <w:p w:rsidR="008C6F55" w:rsidRDefault="00EE22FD" w:rsidP="00ED0D33">
      <w:pPr>
        <w:widowControl w:val="0"/>
        <w:ind w:firstLine="709"/>
        <w:jc w:val="both"/>
        <w:rPr>
          <w:sz w:val="28"/>
          <w:szCs w:val="28"/>
        </w:rPr>
      </w:pPr>
      <w:r>
        <w:rPr>
          <w:sz w:val="28"/>
          <w:szCs w:val="28"/>
        </w:rPr>
        <w:t>13) </w:t>
      </w:r>
      <w:r w:rsidR="00AE1D73">
        <w:rPr>
          <w:sz w:val="28"/>
          <w:szCs w:val="28"/>
        </w:rPr>
        <w:t>Приложение № 12 «Порядок предоставления субсидии Региональному центру компетенций в сфере производительности труда на реализацию мероприятий, обеспечивающих достижение целей, показателей и результатов регионального проекта «</w:t>
      </w:r>
      <w:proofErr w:type="gramStart"/>
      <w:r w:rsidR="00AE1D73">
        <w:rPr>
          <w:sz w:val="28"/>
          <w:szCs w:val="28"/>
        </w:rPr>
        <w:t>Адресная</w:t>
      </w:r>
      <w:proofErr w:type="gramEnd"/>
      <w:r w:rsidR="00AE1D73">
        <w:rPr>
          <w:sz w:val="28"/>
          <w:szCs w:val="28"/>
        </w:rPr>
        <w:t xml:space="preserve"> поддержка повышения производительности труда на предприятиях», в рамках реализации мероприятий государственной программы Новосибирской области «Содействие занятости населения» к постановлению признать утратившим силу.</w:t>
      </w:r>
    </w:p>
    <w:p w:rsidR="002D0B7A" w:rsidRPr="00C158D6" w:rsidRDefault="002D0B7A" w:rsidP="00C14211">
      <w:pPr>
        <w:pStyle w:val="ConsPlusNormal"/>
        <w:jc w:val="both"/>
        <w:rPr>
          <w:rFonts w:ascii="Times New Roman" w:hAnsi="Times New Roman" w:cs="Times New Roman"/>
          <w:sz w:val="28"/>
          <w:szCs w:val="28"/>
        </w:rPr>
      </w:pPr>
    </w:p>
    <w:p w:rsidR="00C9047F" w:rsidRPr="00C158D6" w:rsidRDefault="00C9047F" w:rsidP="00C14211">
      <w:pPr>
        <w:pStyle w:val="ConsPlusNormal"/>
        <w:jc w:val="both"/>
        <w:rPr>
          <w:rFonts w:ascii="Times New Roman" w:hAnsi="Times New Roman" w:cs="Times New Roman"/>
          <w:sz w:val="28"/>
          <w:szCs w:val="28"/>
        </w:rPr>
      </w:pPr>
    </w:p>
    <w:p w:rsidR="00C14211" w:rsidRPr="00C158D6" w:rsidRDefault="00C14211" w:rsidP="00C14211">
      <w:pPr>
        <w:pStyle w:val="ConsPlusNormal"/>
        <w:jc w:val="both"/>
        <w:rPr>
          <w:rFonts w:ascii="Times New Roman" w:hAnsi="Times New Roman" w:cs="Times New Roman"/>
          <w:sz w:val="28"/>
          <w:szCs w:val="28"/>
        </w:rPr>
      </w:pPr>
    </w:p>
    <w:p w:rsidR="006E167F" w:rsidRPr="006F656B" w:rsidRDefault="006E167F" w:rsidP="006E167F">
      <w:pPr>
        <w:widowControl w:val="0"/>
        <w:adjustRightInd w:val="0"/>
        <w:jc w:val="both"/>
        <w:rPr>
          <w:sz w:val="28"/>
          <w:szCs w:val="28"/>
        </w:rPr>
      </w:pPr>
      <w:r w:rsidRPr="006F656B">
        <w:rPr>
          <w:sz w:val="28"/>
          <w:szCs w:val="28"/>
        </w:rPr>
        <w:t>Губернатор Новосибирской области                                                    А.А. Травников</w:t>
      </w:r>
    </w:p>
    <w:p w:rsidR="00253DDF" w:rsidRDefault="00253DDF" w:rsidP="002E11E9">
      <w:pPr>
        <w:widowControl w:val="0"/>
        <w:jc w:val="both"/>
        <w:rPr>
          <w:sz w:val="28"/>
          <w:szCs w:val="28"/>
        </w:rPr>
      </w:pPr>
    </w:p>
    <w:p w:rsidR="00253DDF" w:rsidRPr="008C3310" w:rsidRDefault="00253DDF" w:rsidP="002E11E9">
      <w:pPr>
        <w:widowControl w:val="0"/>
        <w:jc w:val="both"/>
      </w:pPr>
      <w:bookmarkStart w:id="0" w:name="_GoBack"/>
      <w:bookmarkEnd w:id="0"/>
      <w:r w:rsidRPr="008C3310">
        <w:t>Е.В. </w:t>
      </w:r>
      <w:proofErr w:type="spellStart"/>
      <w:r w:rsidRPr="008C3310">
        <w:t>Бахарева</w:t>
      </w:r>
      <w:proofErr w:type="spellEnd"/>
    </w:p>
    <w:p w:rsidR="00464730" w:rsidRPr="008C3310" w:rsidRDefault="00253DDF" w:rsidP="002E11E9">
      <w:pPr>
        <w:widowControl w:val="0"/>
      </w:pPr>
      <w:r w:rsidRPr="008C3310">
        <w:t>238 75 95</w:t>
      </w:r>
    </w:p>
    <w:sectPr w:rsidR="00464730" w:rsidRPr="008C3310" w:rsidSect="009E537D">
      <w:headerReference w:type="default" r:id="rId9"/>
      <w:pgSz w:w="11907" w:h="16840"/>
      <w:pgMar w:top="1134" w:right="567" w:bottom="1134" w:left="1418" w:header="680" w:footer="62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6D" w:rsidRDefault="00CC2E6D">
      <w:r>
        <w:separator/>
      </w:r>
    </w:p>
  </w:endnote>
  <w:endnote w:type="continuationSeparator" w:id="0">
    <w:p w:rsidR="00CC2E6D" w:rsidRDefault="00CC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6D" w:rsidRDefault="00CC2E6D">
      <w:r>
        <w:separator/>
      </w:r>
    </w:p>
  </w:footnote>
  <w:footnote w:type="continuationSeparator" w:id="0">
    <w:p w:rsidR="00CC2E6D" w:rsidRDefault="00CC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719487"/>
      <w:docPartObj>
        <w:docPartGallery w:val="Page Numbers (Top of Page)"/>
        <w:docPartUnique/>
      </w:docPartObj>
    </w:sdtPr>
    <w:sdtEndPr/>
    <w:sdtContent>
      <w:p w:rsidR="00EE4715" w:rsidRDefault="00EE4715">
        <w:pPr>
          <w:pStyle w:val="a4"/>
          <w:jc w:val="center"/>
        </w:pPr>
        <w:r>
          <w:fldChar w:fldCharType="begin"/>
        </w:r>
        <w:r>
          <w:instrText>PAGE   \* MERGEFORMAT</w:instrText>
        </w:r>
        <w:r>
          <w:fldChar w:fldCharType="separate"/>
        </w:r>
        <w:r w:rsidR="00F95330">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1">
    <w:nsid w:val="6A620CEE"/>
    <w:multiLevelType w:val="hybridMultilevel"/>
    <w:tmpl w:val="E3E20958"/>
    <w:lvl w:ilvl="0" w:tplc="DDE07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4">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4"/>
  </w:num>
  <w:num w:numId="12">
    <w:abstractNumId w:val="2"/>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51"/>
    <w:rsid w:val="00002FF2"/>
    <w:rsid w:val="000033AA"/>
    <w:rsid w:val="00007774"/>
    <w:rsid w:val="000079E1"/>
    <w:rsid w:val="0001507F"/>
    <w:rsid w:val="0001612F"/>
    <w:rsid w:val="000165FC"/>
    <w:rsid w:val="0001716E"/>
    <w:rsid w:val="00020C64"/>
    <w:rsid w:val="00022E1A"/>
    <w:rsid w:val="0002428D"/>
    <w:rsid w:val="000307CD"/>
    <w:rsid w:val="00030978"/>
    <w:rsid w:val="000332CB"/>
    <w:rsid w:val="00033BC8"/>
    <w:rsid w:val="00035E18"/>
    <w:rsid w:val="0004175A"/>
    <w:rsid w:val="00043C40"/>
    <w:rsid w:val="0005564A"/>
    <w:rsid w:val="00062DAE"/>
    <w:rsid w:val="00067050"/>
    <w:rsid w:val="00071563"/>
    <w:rsid w:val="000755AB"/>
    <w:rsid w:val="000767DA"/>
    <w:rsid w:val="00082A91"/>
    <w:rsid w:val="00084A05"/>
    <w:rsid w:val="00087885"/>
    <w:rsid w:val="0009232D"/>
    <w:rsid w:val="0009402B"/>
    <w:rsid w:val="000B55DB"/>
    <w:rsid w:val="000B64F6"/>
    <w:rsid w:val="000B6819"/>
    <w:rsid w:val="000B7443"/>
    <w:rsid w:val="000C3728"/>
    <w:rsid w:val="000C63AB"/>
    <w:rsid w:val="000C72B1"/>
    <w:rsid w:val="000D3EDE"/>
    <w:rsid w:val="000D60D6"/>
    <w:rsid w:val="000D6552"/>
    <w:rsid w:val="000E0819"/>
    <w:rsid w:val="000E3E78"/>
    <w:rsid w:val="000E573C"/>
    <w:rsid w:val="000F17BC"/>
    <w:rsid w:val="000F43D5"/>
    <w:rsid w:val="000F46D7"/>
    <w:rsid w:val="000F48B6"/>
    <w:rsid w:val="000F553B"/>
    <w:rsid w:val="000F64DF"/>
    <w:rsid w:val="000F65B5"/>
    <w:rsid w:val="00100AE1"/>
    <w:rsid w:val="00101188"/>
    <w:rsid w:val="0010324C"/>
    <w:rsid w:val="00104219"/>
    <w:rsid w:val="00104515"/>
    <w:rsid w:val="00105FD8"/>
    <w:rsid w:val="001076A5"/>
    <w:rsid w:val="00111888"/>
    <w:rsid w:val="00121F1A"/>
    <w:rsid w:val="001221E9"/>
    <w:rsid w:val="00125ABC"/>
    <w:rsid w:val="0012607D"/>
    <w:rsid w:val="00130274"/>
    <w:rsid w:val="00133050"/>
    <w:rsid w:val="00133796"/>
    <w:rsid w:val="00136120"/>
    <w:rsid w:val="00136678"/>
    <w:rsid w:val="00136D19"/>
    <w:rsid w:val="00140665"/>
    <w:rsid w:val="00143993"/>
    <w:rsid w:val="00164D3A"/>
    <w:rsid w:val="00165382"/>
    <w:rsid w:val="00165B58"/>
    <w:rsid w:val="00171C93"/>
    <w:rsid w:val="00172A4D"/>
    <w:rsid w:val="00172D43"/>
    <w:rsid w:val="0018046E"/>
    <w:rsid w:val="00180F2D"/>
    <w:rsid w:val="00181BB1"/>
    <w:rsid w:val="00183D70"/>
    <w:rsid w:val="00190668"/>
    <w:rsid w:val="00191FE0"/>
    <w:rsid w:val="00192219"/>
    <w:rsid w:val="00192473"/>
    <w:rsid w:val="001931C8"/>
    <w:rsid w:val="0019381E"/>
    <w:rsid w:val="00194B17"/>
    <w:rsid w:val="00195758"/>
    <w:rsid w:val="00195A85"/>
    <w:rsid w:val="0019642C"/>
    <w:rsid w:val="001A0306"/>
    <w:rsid w:val="001A1DD7"/>
    <w:rsid w:val="001A20CA"/>
    <w:rsid w:val="001B0108"/>
    <w:rsid w:val="001B2A63"/>
    <w:rsid w:val="001B3C2C"/>
    <w:rsid w:val="001D74A1"/>
    <w:rsid w:val="001F11B9"/>
    <w:rsid w:val="001F2330"/>
    <w:rsid w:val="0020148D"/>
    <w:rsid w:val="00205001"/>
    <w:rsid w:val="0020595F"/>
    <w:rsid w:val="00213AC3"/>
    <w:rsid w:val="00217162"/>
    <w:rsid w:val="00217431"/>
    <w:rsid w:val="00217469"/>
    <w:rsid w:val="002206CA"/>
    <w:rsid w:val="00220AAB"/>
    <w:rsid w:val="00235378"/>
    <w:rsid w:val="00236B8E"/>
    <w:rsid w:val="002405E8"/>
    <w:rsid w:val="00242F83"/>
    <w:rsid w:val="002437DF"/>
    <w:rsid w:val="00245EA5"/>
    <w:rsid w:val="00253659"/>
    <w:rsid w:val="00253DDF"/>
    <w:rsid w:val="002544E4"/>
    <w:rsid w:val="0026308A"/>
    <w:rsid w:val="00270F64"/>
    <w:rsid w:val="00271203"/>
    <w:rsid w:val="00275133"/>
    <w:rsid w:val="002758BE"/>
    <w:rsid w:val="00275992"/>
    <w:rsid w:val="00275D22"/>
    <w:rsid w:val="00276743"/>
    <w:rsid w:val="002801F3"/>
    <w:rsid w:val="002863CF"/>
    <w:rsid w:val="002874D9"/>
    <w:rsid w:val="0029372A"/>
    <w:rsid w:val="00293B23"/>
    <w:rsid w:val="00293CA3"/>
    <w:rsid w:val="002A6B2C"/>
    <w:rsid w:val="002A73C7"/>
    <w:rsid w:val="002B14DD"/>
    <w:rsid w:val="002B5397"/>
    <w:rsid w:val="002C09A9"/>
    <w:rsid w:val="002C5006"/>
    <w:rsid w:val="002D0B7A"/>
    <w:rsid w:val="002D2330"/>
    <w:rsid w:val="002D27CD"/>
    <w:rsid w:val="002E042F"/>
    <w:rsid w:val="002E045A"/>
    <w:rsid w:val="002E0C9C"/>
    <w:rsid w:val="002E11E9"/>
    <w:rsid w:val="002E28F8"/>
    <w:rsid w:val="002E3EDC"/>
    <w:rsid w:val="002F08F8"/>
    <w:rsid w:val="002F14B5"/>
    <w:rsid w:val="002F259C"/>
    <w:rsid w:val="002F479C"/>
    <w:rsid w:val="002F6462"/>
    <w:rsid w:val="002F699B"/>
    <w:rsid w:val="002F7244"/>
    <w:rsid w:val="00300351"/>
    <w:rsid w:val="003024FA"/>
    <w:rsid w:val="00302E65"/>
    <w:rsid w:val="00306F9F"/>
    <w:rsid w:val="00312AAC"/>
    <w:rsid w:val="003164B6"/>
    <w:rsid w:val="003223C9"/>
    <w:rsid w:val="003244DA"/>
    <w:rsid w:val="00326691"/>
    <w:rsid w:val="00333721"/>
    <w:rsid w:val="00334BBC"/>
    <w:rsid w:val="00335F31"/>
    <w:rsid w:val="00337959"/>
    <w:rsid w:val="00346540"/>
    <w:rsid w:val="003537E7"/>
    <w:rsid w:val="00363A5E"/>
    <w:rsid w:val="003657D3"/>
    <w:rsid w:val="003660D2"/>
    <w:rsid w:val="00366C82"/>
    <w:rsid w:val="00371B1F"/>
    <w:rsid w:val="00373329"/>
    <w:rsid w:val="00374DBA"/>
    <w:rsid w:val="00374EE3"/>
    <w:rsid w:val="0037500E"/>
    <w:rsid w:val="00376C99"/>
    <w:rsid w:val="00380913"/>
    <w:rsid w:val="00380F77"/>
    <w:rsid w:val="0038249A"/>
    <w:rsid w:val="00382890"/>
    <w:rsid w:val="00391A66"/>
    <w:rsid w:val="00391F39"/>
    <w:rsid w:val="00392D18"/>
    <w:rsid w:val="003A5A24"/>
    <w:rsid w:val="003A6C48"/>
    <w:rsid w:val="003B3E92"/>
    <w:rsid w:val="003B6D21"/>
    <w:rsid w:val="003B77CB"/>
    <w:rsid w:val="003B78D0"/>
    <w:rsid w:val="003C1F26"/>
    <w:rsid w:val="003C2CD7"/>
    <w:rsid w:val="003C2FAE"/>
    <w:rsid w:val="003C3BAE"/>
    <w:rsid w:val="003C60EE"/>
    <w:rsid w:val="003D2537"/>
    <w:rsid w:val="003D3456"/>
    <w:rsid w:val="003D5AA9"/>
    <w:rsid w:val="003D6B24"/>
    <w:rsid w:val="003E434A"/>
    <w:rsid w:val="003E4C7C"/>
    <w:rsid w:val="003E7B3B"/>
    <w:rsid w:val="003F0E13"/>
    <w:rsid w:val="00400CE5"/>
    <w:rsid w:val="00405C34"/>
    <w:rsid w:val="00405EE7"/>
    <w:rsid w:val="00412F0E"/>
    <w:rsid w:val="00414262"/>
    <w:rsid w:val="00420924"/>
    <w:rsid w:val="00420E16"/>
    <w:rsid w:val="0042242B"/>
    <w:rsid w:val="0043036E"/>
    <w:rsid w:val="0043491B"/>
    <w:rsid w:val="004359EB"/>
    <w:rsid w:val="0044504E"/>
    <w:rsid w:val="00447242"/>
    <w:rsid w:val="00453B8C"/>
    <w:rsid w:val="00453F99"/>
    <w:rsid w:val="0045763C"/>
    <w:rsid w:val="004603E8"/>
    <w:rsid w:val="00462966"/>
    <w:rsid w:val="00464730"/>
    <w:rsid w:val="00464982"/>
    <w:rsid w:val="004748E2"/>
    <w:rsid w:val="00482CC9"/>
    <w:rsid w:val="00485F33"/>
    <w:rsid w:val="00487186"/>
    <w:rsid w:val="00487258"/>
    <w:rsid w:val="00494265"/>
    <w:rsid w:val="00495956"/>
    <w:rsid w:val="004A0C9C"/>
    <w:rsid w:val="004A18A4"/>
    <w:rsid w:val="004A2C45"/>
    <w:rsid w:val="004A7AD4"/>
    <w:rsid w:val="004B35AE"/>
    <w:rsid w:val="004B3C43"/>
    <w:rsid w:val="004B468A"/>
    <w:rsid w:val="004B60F2"/>
    <w:rsid w:val="004D0499"/>
    <w:rsid w:val="004D1492"/>
    <w:rsid w:val="004D2AFA"/>
    <w:rsid w:val="004D79F6"/>
    <w:rsid w:val="004F2066"/>
    <w:rsid w:val="004F47F9"/>
    <w:rsid w:val="004F6A8A"/>
    <w:rsid w:val="004F7A23"/>
    <w:rsid w:val="00500085"/>
    <w:rsid w:val="0050283F"/>
    <w:rsid w:val="0050792C"/>
    <w:rsid w:val="00507F91"/>
    <w:rsid w:val="005118C4"/>
    <w:rsid w:val="00513D5B"/>
    <w:rsid w:val="0051535B"/>
    <w:rsid w:val="00515C39"/>
    <w:rsid w:val="005264EE"/>
    <w:rsid w:val="005276A9"/>
    <w:rsid w:val="00527A2C"/>
    <w:rsid w:val="00533DFE"/>
    <w:rsid w:val="00535BAF"/>
    <w:rsid w:val="00541811"/>
    <w:rsid w:val="00544B70"/>
    <w:rsid w:val="0054795D"/>
    <w:rsid w:val="005527CC"/>
    <w:rsid w:val="00553D36"/>
    <w:rsid w:val="00567D45"/>
    <w:rsid w:val="00570DAC"/>
    <w:rsid w:val="005731AE"/>
    <w:rsid w:val="00573B21"/>
    <w:rsid w:val="00580C04"/>
    <w:rsid w:val="00581E59"/>
    <w:rsid w:val="00592336"/>
    <w:rsid w:val="00592D36"/>
    <w:rsid w:val="005B3989"/>
    <w:rsid w:val="005B4579"/>
    <w:rsid w:val="005B5BF4"/>
    <w:rsid w:val="005B6143"/>
    <w:rsid w:val="005B78E3"/>
    <w:rsid w:val="005C2907"/>
    <w:rsid w:val="005C6B1B"/>
    <w:rsid w:val="005E47A7"/>
    <w:rsid w:val="005E5230"/>
    <w:rsid w:val="005F03DE"/>
    <w:rsid w:val="005F13F9"/>
    <w:rsid w:val="005F4460"/>
    <w:rsid w:val="005F7844"/>
    <w:rsid w:val="005F7CD6"/>
    <w:rsid w:val="0060026C"/>
    <w:rsid w:val="00603641"/>
    <w:rsid w:val="0060415B"/>
    <w:rsid w:val="00605AB3"/>
    <w:rsid w:val="00614CDE"/>
    <w:rsid w:val="00616C71"/>
    <w:rsid w:val="006179C5"/>
    <w:rsid w:val="00622CB6"/>
    <w:rsid w:val="006311C3"/>
    <w:rsid w:val="00631FD4"/>
    <w:rsid w:val="0063224B"/>
    <w:rsid w:val="006327A4"/>
    <w:rsid w:val="00633B03"/>
    <w:rsid w:val="00634E91"/>
    <w:rsid w:val="006372E8"/>
    <w:rsid w:val="00642E46"/>
    <w:rsid w:val="006433D1"/>
    <w:rsid w:val="00652A28"/>
    <w:rsid w:val="006530BB"/>
    <w:rsid w:val="006562D0"/>
    <w:rsid w:val="00656DE3"/>
    <w:rsid w:val="00657B32"/>
    <w:rsid w:val="006631DB"/>
    <w:rsid w:val="00663F53"/>
    <w:rsid w:val="0067151A"/>
    <w:rsid w:val="00672CFC"/>
    <w:rsid w:val="00680B0B"/>
    <w:rsid w:val="00681BEE"/>
    <w:rsid w:val="00682DA2"/>
    <w:rsid w:val="006835D4"/>
    <w:rsid w:val="00685CE4"/>
    <w:rsid w:val="0068682D"/>
    <w:rsid w:val="00690F96"/>
    <w:rsid w:val="0069259E"/>
    <w:rsid w:val="00692E59"/>
    <w:rsid w:val="00696F2E"/>
    <w:rsid w:val="006A08DA"/>
    <w:rsid w:val="006A2680"/>
    <w:rsid w:val="006A6C1D"/>
    <w:rsid w:val="006B3642"/>
    <w:rsid w:val="006B5D11"/>
    <w:rsid w:val="006B71F2"/>
    <w:rsid w:val="006C0476"/>
    <w:rsid w:val="006C1CBE"/>
    <w:rsid w:val="006C280C"/>
    <w:rsid w:val="006C3C36"/>
    <w:rsid w:val="006E167F"/>
    <w:rsid w:val="006F071A"/>
    <w:rsid w:val="006F4ED9"/>
    <w:rsid w:val="006F5A11"/>
    <w:rsid w:val="006F7F05"/>
    <w:rsid w:val="00701F6A"/>
    <w:rsid w:val="00702E30"/>
    <w:rsid w:val="00703664"/>
    <w:rsid w:val="00706BC7"/>
    <w:rsid w:val="00713AC2"/>
    <w:rsid w:val="00714B9A"/>
    <w:rsid w:val="007233F1"/>
    <w:rsid w:val="007244E7"/>
    <w:rsid w:val="00724AA8"/>
    <w:rsid w:val="00725431"/>
    <w:rsid w:val="0072656E"/>
    <w:rsid w:val="007311F7"/>
    <w:rsid w:val="00737366"/>
    <w:rsid w:val="00737A37"/>
    <w:rsid w:val="007410D1"/>
    <w:rsid w:val="00745582"/>
    <w:rsid w:val="0074728C"/>
    <w:rsid w:val="00752AB3"/>
    <w:rsid w:val="0075309B"/>
    <w:rsid w:val="00753E04"/>
    <w:rsid w:val="00754458"/>
    <w:rsid w:val="00754E73"/>
    <w:rsid w:val="00762808"/>
    <w:rsid w:val="00764E48"/>
    <w:rsid w:val="00766B7E"/>
    <w:rsid w:val="0077114A"/>
    <w:rsid w:val="00781D01"/>
    <w:rsid w:val="00783900"/>
    <w:rsid w:val="00783B7F"/>
    <w:rsid w:val="00791515"/>
    <w:rsid w:val="00791E5A"/>
    <w:rsid w:val="00793A8C"/>
    <w:rsid w:val="007A56E0"/>
    <w:rsid w:val="007A7D2D"/>
    <w:rsid w:val="007B543C"/>
    <w:rsid w:val="007C24F8"/>
    <w:rsid w:val="007C34CF"/>
    <w:rsid w:val="007C5FE0"/>
    <w:rsid w:val="007C61EF"/>
    <w:rsid w:val="007C655D"/>
    <w:rsid w:val="007C6FF9"/>
    <w:rsid w:val="007D0A1E"/>
    <w:rsid w:val="007D2FBC"/>
    <w:rsid w:val="007D4480"/>
    <w:rsid w:val="007D68AE"/>
    <w:rsid w:val="007E0387"/>
    <w:rsid w:val="007E1905"/>
    <w:rsid w:val="007F369A"/>
    <w:rsid w:val="007F45E7"/>
    <w:rsid w:val="007F5D25"/>
    <w:rsid w:val="008004AF"/>
    <w:rsid w:val="00800632"/>
    <w:rsid w:val="00804DE8"/>
    <w:rsid w:val="00811A02"/>
    <w:rsid w:val="008149BD"/>
    <w:rsid w:val="00817E01"/>
    <w:rsid w:val="00832C42"/>
    <w:rsid w:val="00833053"/>
    <w:rsid w:val="0083503D"/>
    <w:rsid w:val="00836F06"/>
    <w:rsid w:val="008459C6"/>
    <w:rsid w:val="00851E03"/>
    <w:rsid w:val="00854D61"/>
    <w:rsid w:val="00862E36"/>
    <w:rsid w:val="0086428B"/>
    <w:rsid w:val="00872329"/>
    <w:rsid w:val="00872BD6"/>
    <w:rsid w:val="00874365"/>
    <w:rsid w:val="00874376"/>
    <w:rsid w:val="00882359"/>
    <w:rsid w:val="00891942"/>
    <w:rsid w:val="00893C5B"/>
    <w:rsid w:val="00896F9B"/>
    <w:rsid w:val="00897DF2"/>
    <w:rsid w:val="008A02E1"/>
    <w:rsid w:val="008A4F60"/>
    <w:rsid w:val="008B14D9"/>
    <w:rsid w:val="008B2A1E"/>
    <w:rsid w:val="008C0C2F"/>
    <w:rsid w:val="008C3310"/>
    <w:rsid w:val="008C67C4"/>
    <w:rsid w:val="008C6E46"/>
    <w:rsid w:val="008C6F55"/>
    <w:rsid w:val="008C74F6"/>
    <w:rsid w:val="008D5815"/>
    <w:rsid w:val="008D65F7"/>
    <w:rsid w:val="008D674F"/>
    <w:rsid w:val="008E0ACC"/>
    <w:rsid w:val="008E4CE8"/>
    <w:rsid w:val="008F2E8A"/>
    <w:rsid w:val="008F3550"/>
    <w:rsid w:val="008F3C33"/>
    <w:rsid w:val="008F7AB1"/>
    <w:rsid w:val="00900BF1"/>
    <w:rsid w:val="00900D6E"/>
    <w:rsid w:val="00904075"/>
    <w:rsid w:val="00915101"/>
    <w:rsid w:val="009176D0"/>
    <w:rsid w:val="00920FE7"/>
    <w:rsid w:val="00921979"/>
    <w:rsid w:val="00921C30"/>
    <w:rsid w:val="00927326"/>
    <w:rsid w:val="00930370"/>
    <w:rsid w:val="0093061C"/>
    <w:rsid w:val="0093477E"/>
    <w:rsid w:val="00934B6F"/>
    <w:rsid w:val="009407DB"/>
    <w:rsid w:val="009464CB"/>
    <w:rsid w:val="0094651D"/>
    <w:rsid w:val="00952E3E"/>
    <w:rsid w:val="009533AC"/>
    <w:rsid w:val="00954DE8"/>
    <w:rsid w:val="00961692"/>
    <w:rsid w:val="00962DE2"/>
    <w:rsid w:val="009637DB"/>
    <w:rsid w:val="00964829"/>
    <w:rsid w:val="00966DCA"/>
    <w:rsid w:val="00975560"/>
    <w:rsid w:val="00982F4C"/>
    <w:rsid w:val="00983122"/>
    <w:rsid w:val="00985FC8"/>
    <w:rsid w:val="00986A48"/>
    <w:rsid w:val="009923FC"/>
    <w:rsid w:val="00997A86"/>
    <w:rsid w:val="009A0D99"/>
    <w:rsid w:val="009A16F9"/>
    <w:rsid w:val="009A4BD7"/>
    <w:rsid w:val="009A502B"/>
    <w:rsid w:val="009A5683"/>
    <w:rsid w:val="009A785B"/>
    <w:rsid w:val="009B1C6C"/>
    <w:rsid w:val="009B3F24"/>
    <w:rsid w:val="009B4C6D"/>
    <w:rsid w:val="009C235F"/>
    <w:rsid w:val="009C3A5D"/>
    <w:rsid w:val="009C65E4"/>
    <w:rsid w:val="009C66FE"/>
    <w:rsid w:val="009D6984"/>
    <w:rsid w:val="009D6CD3"/>
    <w:rsid w:val="009D7AA9"/>
    <w:rsid w:val="009E3E58"/>
    <w:rsid w:val="009E473B"/>
    <w:rsid w:val="009E537D"/>
    <w:rsid w:val="009E76B3"/>
    <w:rsid w:val="009F0C66"/>
    <w:rsid w:val="00A05C5B"/>
    <w:rsid w:val="00A10E21"/>
    <w:rsid w:val="00A12F47"/>
    <w:rsid w:val="00A3071C"/>
    <w:rsid w:val="00A30F97"/>
    <w:rsid w:val="00A32AAB"/>
    <w:rsid w:val="00A333DF"/>
    <w:rsid w:val="00A34EC6"/>
    <w:rsid w:val="00A429B9"/>
    <w:rsid w:val="00A44CCF"/>
    <w:rsid w:val="00A45578"/>
    <w:rsid w:val="00A518A7"/>
    <w:rsid w:val="00A5208B"/>
    <w:rsid w:val="00A5476E"/>
    <w:rsid w:val="00A5589E"/>
    <w:rsid w:val="00A56AF8"/>
    <w:rsid w:val="00A66B13"/>
    <w:rsid w:val="00A700F1"/>
    <w:rsid w:val="00A70443"/>
    <w:rsid w:val="00A724FE"/>
    <w:rsid w:val="00A77808"/>
    <w:rsid w:val="00A8196B"/>
    <w:rsid w:val="00A84521"/>
    <w:rsid w:val="00A84D27"/>
    <w:rsid w:val="00A86E21"/>
    <w:rsid w:val="00A91EF1"/>
    <w:rsid w:val="00AA19E8"/>
    <w:rsid w:val="00AA2E93"/>
    <w:rsid w:val="00AA4026"/>
    <w:rsid w:val="00AA4465"/>
    <w:rsid w:val="00AA61D1"/>
    <w:rsid w:val="00AC0171"/>
    <w:rsid w:val="00AC2614"/>
    <w:rsid w:val="00AC2FE5"/>
    <w:rsid w:val="00AC3528"/>
    <w:rsid w:val="00AD6442"/>
    <w:rsid w:val="00AD6580"/>
    <w:rsid w:val="00AE1CD7"/>
    <w:rsid w:val="00AE1D73"/>
    <w:rsid w:val="00AE4057"/>
    <w:rsid w:val="00AE5379"/>
    <w:rsid w:val="00AF1B65"/>
    <w:rsid w:val="00AF55C9"/>
    <w:rsid w:val="00AF7A3B"/>
    <w:rsid w:val="00B00351"/>
    <w:rsid w:val="00B016B8"/>
    <w:rsid w:val="00B020FF"/>
    <w:rsid w:val="00B02499"/>
    <w:rsid w:val="00B047BA"/>
    <w:rsid w:val="00B073E2"/>
    <w:rsid w:val="00B146D0"/>
    <w:rsid w:val="00B169BE"/>
    <w:rsid w:val="00B2406C"/>
    <w:rsid w:val="00B26F1E"/>
    <w:rsid w:val="00B307B5"/>
    <w:rsid w:val="00B31C2C"/>
    <w:rsid w:val="00B327AA"/>
    <w:rsid w:val="00B32A16"/>
    <w:rsid w:val="00B40CD5"/>
    <w:rsid w:val="00B42602"/>
    <w:rsid w:val="00B43FEB"/>
    <w:rsid w:val="00B45BAE"/>
    <w:rsid w:val="00B5048E"/>
    <w:rsid w:val="00B55CFB"/>
    <w:rsid w:val="00B5615B"/>
    <w:rsid w:val="00B61A4D"/>
    <w:rsid w:val="00B715B8"/>
    <w:rsid w:val="00B72D22"/>
    <w:rsid w:val="00B73FBC"/>
    <w:rsid w:val="00B75893"/>
    <w:rsid w:val="00B80CCB"/>
    <w:rsid w:val="00B82305"/>
    <w:rsid w:val="00B83C2F"/>
    <w:rsid w:val="00B86285"/>
    <w:rsid w:val="00B87CE2"/>
    <w:rsid w:val="00B94BE6"/>
    <w:rsid w:val="00B964F4"/>
    <w:rsid w:val="00B96671"/>
    <w:rsid w:val="00B97713"/>
    <w:rsid w:val="00BA3B8A"/>
    <w:rsid w:val="00BA4B69"/>
    <w:rsid w:val="00BA695F"/>
    <w:rsid w:val="00BA6ABD"/>
    <w:rsid w:val="00BA71FE"/>
    <w:rsid w:val="00BB145A"/>
    <w:rsid w:val="00BB6BEF"/>
    <w:rsid w:val="00BB7BF9"/>
    <w:rsid w:val="00BC1A1F"/>
    <w:rsid w:val="00BC463F"/>
    <w:rsid w:val="00BD2ABA"/>
    <w:rsid w:val="00BD748E"/>
    <w:rsid w:val="00BD7929"/>
    <w:rsid w:val="00BE000A"/>
    <w:rsid w:val="00BF35A8"/>
    <w:rsid w:val="00BF6F1B"/>
    <w:rsid w:val="00C03C56"/>
    <w:rsid w:val="00C04024"/>
    <w:rsid w:val="00C047CD"/>
    <w:rsid w:val="00C06015"/>
    <w:rsid w:val="00C06115"/>
    <w:rsid w:val="00C1348F"/>
    <w:rsid w:val="00C14211"/>
    <w:rsid w:val="00C158D6"/>
    <w:rsid w:val="00C16B48"/>
    <w:rsid w:val="00C22400"/>
    <w:rsid w:val="00C262C3"/>
    <w:rsid w:val="00C2750A"/>
    <w:rsid w:val="00C31575"/>
    <w:rsid w:val="00C31E21"/>
    <w:rsid w:val="00C34232"/>
    <w:rsid w:val="00C351C4"/>
    <w:rsid w:val="00C363D9"/>
    <w:rsid w:val="00C3681E"/>
    <w:rsid w:val="00C4021D"/>
    <w:rsid w:val="00C537A2"/>
    <w:rsid w:val="00C54677"/>
    <w:rsid w:val="00C54D37"/>
    <w:rsid w:val="00C567F3"/>
    <w:rsid w:val="00C57FE0"/>
    <w:rsid w:val="00C6077A"/>
    <w:rsid w:val="00C70237"/>
    <w:rsid w:val="00C757AB"/>
    <w:rsid w:val="00C75F5C"/>
    <w:rsid w:val="00C77186"/>
    <w:rsid w:val="00C8078C"/>
    <w:rsid w:val="00C84D75"/>
    <w:rsid w:val="00C85F30"/>
    <w:rsid w:val="00C8617B"/>
    <w:rsid w:val="00C867C9"/>
    <w:rsid w:val="00C9047F"/>
    <w:rsid w:val="00C91084"/>
    <w:rsid w:val="00CA2647"/>
    <w:rsid w:val="00CA3163"/>
    <w:rsid w:val="00CA6F56"/>
    <w:rsid w:val="00CA7EBC"/>
    <w:rsid w:val="00CB0E03"/>
    <w:rsid w:val="00CB3CCE"/>
    <w:rsid w:val="00CB4288"/>
    <w:rsid w:val="00CB5E08"/>
    <w:rsid w:val="00CC2B9A"/>
    <w:rsid w:val="00CC2E6D"/>
    <w:rsid w:val="00CC4611"/>
    <w:rsid w:val="00CC4E0B"/>
    <w:rsid w:val="00CC5C9F"/>
    <w:rsid w:val="00CD03AD"/>
    <w:rsid w:val="00CD0DDF"/>
    <w:rsid w:val="00CD17EE"/>
    <w:rsid w:val="00CD3AF1"/>
    <w:rsid w:val="00CD3D36"/>
    <w:rsid w:val="00CD52B3"/>
    <w:rsid w:val="00CD611F"/>
    <w:rsid w:val="00CE0F8F"/>
    <w:rsid w:val="00CE1344"/>
    <w:rsid w:val="00CE344F"/>
    <w:rsid w:val="00CE47F8"/>
    <w:rsid w:val="00CE5536"/>
    <w:rsid w:val="00CE638A"/>
    <w:rsid w:val="00CE6F34"/>
    <w:rsid w:val="00CF0F80"/>
    <w:rsid w:val="00CF19EE"/>
    <w:rsid w:val="00CF4BC1"/>
    <w:rsid w:val="00CF5270"/>
    <w:rsid w:val="00D015E4"/>
    <w:rsid w:val="00D0228D"/>
    <w:rsid w:val="00D06550"/>
    <w:rsid w:val="00D10B17"/>
    <w:rsid w:val="00D21A8A"/>
    <w:rsid w:val="00D222D2"/>
    <w:rsid w:val="00D24D53"/>
    <w:rsid w:val="00D26DD0"/>
    <w:rsid w:val="00D34B4F"/>
    <w:rsid w:val="00D46A99"/>
    <w:rsid w:val="00D5084A"/>
    <w:rsid w:val="00D52DE0"/>
    <w:rsid w:val="00D623E2"/>
    <w:rsid w:val="00D64ED5"/>
    <w:rsid w:val="00D72015"/>
    <w:rsid w:val="00D84EDC"/>
    <w:rsid w:val="00D93E6B"/>
    <w:rsid w:val="00DA0B7A"/>
    <w:rsid w:val="00DA196F"/>
    <w:rsid w:val="00DB16ED"/>
    <w:rsid w:val="00DC28E3"/>
    <w:rsid w:val="00DC446C"/>
    <w:rsid w:val="00DC567D"/>
    <w:rsid w:val="00DC5E67"/>
    <w:rsid w:val="00DC6DD6"/>
    <w:rsid w:val="00DC7BBB"/>
    <w:rsid w:val="00DC7BF3"/>
    <w:rsid w:val="00DD0785"/>
    <w:rsid w:val="00DD2AAF"/>
    <w:rsid w:val="00DD41A9"/>
    <w:rsid w:val="00DD5132"/>
    <w:rsid w:val="00DD5D92"/>
    <w:rsid w:val="00DD69BB"/>
    <w:rsid w:val="00DF02B2"/>
    <w:rsid w:val="00DF075C"/>
    <w:rsid w:val="00DF615C"/>
    <w:rsid w:val="00DF6860"/>
    <w:rsid w:val="00DF7A0E"/>
    <w:rsid w:val="00E00F56"/>
    <w:rsid w:val="00E035E1"/>
    <w:rsid w:val="00E036E9"/>
    <w:rsid w:val="00E069F1"/>
    <w:rsid w:val="00E119C5"/>
    <w:rsid w:val="00E128C7"/>
    <w:rsid w:val="00E133E6"/>
    <w:rsid w:val="00E14AC3"/>
    <w:rsid w:val="00E22C72"/>
    <w:rsid w:val="00E25A29"/>
    <w:rsid w:val="00E267A9"/>
    <w:rsid w:val="00E31CDA"/>
    <w:rsid w:val="00E32C57"/>
    <w:rsid w:val="00E351A5"/>
    <w:rsid w:val="00E376FB"/>
    <w:rsid w:val="00E4328A"/>
    <w:rsid w:val="00E43F8B"/>
    <w:rsid w:val="00E44DFC"/>
    <w:rsid w:val="00E5008F"/>
    <w:rsid w:val="00E555F8"/>
    <w:rsid w:val="00E55ADE"/>
    <w:rsid w:val="00E5658C"/>
    <w:rsid w:val="00E679AC"/>
    <w:rsid w:val="00E72157"/>
    <w:rsid w:val="00E72392"/>
    <w:rsid w:val="00E73762"/>
    <w:rsid w:val="00E76342"/>
    <w:rsid w:val="00E81D8D"/>
    <w:rsid w:val="00E84C66"/>
    <w:rsid w:val="00E9107D"/>
    <w:rsid w:val="00E94933"/>
    <w:rsid w:val="00E95601"/>
    <w:rsid w:val="00E95B01"/>
    <w:rsid w:val="00E95FE7"/>
    <w:rsid w:val="00EA1A2C"/>
    <w:rsid w:val="00EA5259"/>
    <w:rsid w:val="00EB47E2"/>
    <w:rsid w:val="00EB5979"/>
    <w:rsid w:val="00EB7FED"/>
    <w:rsid w:val="00EC0BAC"/>
    <w:rsid w:val="00EC13ED"/>
    <w:rsid w:val="00EC228D"/>
    <w:rsid w:val="00EC5244"/>
    <w:rsid w:val="00EC78D1"/>
    <w:rsid w:val="00ED0D33"/>
    <w:rsid w:val="00ED1927"/>
    <w:rsid w:val="00ED250C"/>
    <w:rsid w:val="00ED28EF"/>
    <w:rsid w:val="00ED6175"/>
    <w:rsid w:val="00ED668D"/>
    <w:rsid w:val="00ED7BF6"/>
    <w:rsid w:val="00ED7FB3"/>
    <w:rsid w:val="00EE01A0"/>
    <w:rsid w:val="00EE22FD"/>
    <w:rsid w:val="00EE2ED7"/>
    <w:rsid w:val="00EE4715"/>
    <w:rsid w:val="00EE54EA"/>
    <w:rsid w:val="00EE5EB6"/>
    <w:rsid w:val="00EF09DC"/>
    <w:rsid w:val="00EF2469"/>
    <w:rsid w:val="00EF24AE"/>
    <w:rsid w:val="00EF3CD2"/>
    <w:rsid w:val="00EF40E4"/>
    <w:rsid w:val="00EF4C3D"/>
    <w:rsid w:val="00EF6593"/>
    <w:rsid w:val="00EF65E4"/>
    <w:rsid w:val="00EF7410"/>
    <w:rsid w:val="00F00EA0"/>
    <w:rsid w:val="00F074D9"/>
    <w:rsid w:val="00F1143F"/>
    <w:rsid w:val="00F16E57"/>
    <w:rsid w:val="00F21457"/>
    <w:rsid w:val="00F223CA"/>
    <w:rsid w:val="00F22523"/>
    <w:rsid w:val="00F25DC5"/>
    <w:rsid w:val="00F30B7D"/>
    <w:rsid w:val="00F32308"/>
    <w:rsid w:val="00F339DA"/>
    <w:rsid w:val="00F36311"/>
    <w:rsid w:val="00F368D9"/>
    <w:rsid w:val="00F36B8A"/>
    <w:rsid w:val="00F37637"/>
    <w:rsid w:val="00F41022"/>
    <w:rsid w:val="00F453F7"/>
    <w:rsid w:val="00F4688A"/>
    <w:rsid w:val="00F500F5"/>
    <w:rsid w:val="00F52019"/>
    <w:rsid w:val="00F570C0"/>
    <w:rsid w:val="00F64B6C"/>
    <w:rsid w:val="00F71858"/>
    <w:rsid w:val="00F72671"/>
    <w:rsid w:val="00F76EA3"/>
    <w:rsid w:val="00F83109"/>
    <w:rsid w:val="00F8394A"/>
    <w:rsid w:val="00F83CD6"/>
    <w:rsid w:val="00F85965"/>
    <w:rsid w:val="00F86946"/>
    <w:rsid w:val="00F90418"/>
    <w:rsid w:val="00F91E02"/>
    <w:rsid w:val="00F91EA9"/>
    <w:rsid w:val="00F92B51"/>
    <w:rsid w:val="00F95330"/>
    <w:rsid w:val="00F954A0"/>
    <w:rsid w:val="00F961DF"/>
    <w:rsid w:val="00FA202F"/>
    <w:rsid w:val="00FA272B"/>
    <w:rsid w:val="00FA4712"/>
    <w:rsid w:val="00FA7DBC"/>
    <w:rsid w:val="00FB0F28"/>
    <w:rsid w:val="00FB1403"/>
    <w:rsid w:val="00FB157B"/>
    <w:rsid w:val="00FC2EA2"/>
    <w:rsid w:val="00FC37CC"/>
    <w:rsid w:val="00FD2D55"/>
    <w:rsid w:val="00FD313C"/>
    <w:rsid w:val="00FD6C71"/>
    <w:rsid w:val="00FE1F04"/>
    <w:rsid w:val="00FE42F0"/>
    <w:rsid w:val="00FE7170"/>
    <w:rsid w:val="00FE72C1"/>
    <w:rsid w:val="00FF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0"/>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uiPriority w:val="1"/>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uiPriority w:val="99"/>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99"/>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99"/>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5264EE"/>
  </w:style>
  <w:style w:type="paragraph" w:styleId="aff3">
    <w:name w:val="Normal (Web)"/>
    <w:basedOn w:val="a"/>
    <w:uiPriority w:val="99"/>
    <w:semiHidden/>
    <w:unhideWhenUsed/>
    <w:rsid w:val="005264EE"/>
    <w:pPr>
      <w:autoSpaceDE/>
      <w:autoSpaceDN/>
      <w:spacing w:before="100" w:beforeAutospacing="1" w:after="100" w:afterAutospacing="1"/>
    </w:pPr>
    <w:rPr>
      <w:color w:val="000000"/>
      <w:sz w:val="24"/>
      <w:szCs w:val="24"/>
    </w:rPr>
  </w:style>
  <w:style w:type="paragraph" w:styleId="aff4">
    <w:name w:val="footnote text"/>
    <w:basedOn w:val="a"/>
    <w:link w:val="aff5"/>
    <w:uiPriority w:val="99"/>
    <w:semiHidden/>
    <w:unhideWhenUsed/>
    <w:rsid w:val="005264EE"/>
    <w:pPr>
      <w:autoSpaceDE/>
      <w:autoSpaceDN/>
    </w:pPr>
  </w:style>
  <w:style w:type="character" w:customStyle="1" w:styleId="aff5">
    <w:name w:val="Текст сноски Знак"/>
    <w:basedOn w:val="a0"/>
    <w:link w:val="aff4"/>
    <w:uiPriority w:val="99"/>
    <w:semiHidden/>
    <w:rsid w:val="005264EE"/>
    <w:rPr>
      <w:sz w:val="20"/>
      <w:szCs w:val="20"/>
    </w:rPr>
  </w:style>
  <w:style w:type="paragraph" w:styleId="29">
    <w:name w:val="envelope return"/>
    <w:basedOn w:val="a"/>
    <w:uiPriority w:val="99"/>
    <w:semiHidden/>
    <w:unhideWhenUsed/>
    <w:rsid w:val="005264EE"/>
    <w:pPr>
      <w:autoSpaceDE/>
      <w:autoSpaceDN/>
      <w:ind w:right="57"/>
      <w:jc w:val="both"/>
    </w:pPr>
    <w:rPr>
      <w:sz w:val="24"/>
      <w:szCs w:val="24"/>
    </w:rPr>
  </w:style>
  <w:style w:type="paragraph" w:styleId="aff6">
    <w:name w:val="Subtitle"/>
    <w:basedOn w:val="a"/>
    <w:link w:val="aff7"/>
    <w:uiPriority w:val="99"/>
    <w:qFormat/>
    <w:locked/>
    <w:rsid w:val="005264EE"/>
    <w:pPr>
      <w:autoSpaceDE/>
      <w:autoSpaceDN/>
      <w:ind w:firstLine="720"/>
      <w:jc w:val="right"/>
    </w:pPr>
    <w:rPr>
      <w:sz w:val="28"/>
      <w:szCs w:val="28"/>
    </w:rPr>
  </w:style>
  <w:style w:type="character" w:customStyle="1" w:styleId="aff7">
    <w:name w:val="Подзаголовок Знак"/>
    <w:basedOn w:val="a0"/>
    <w:link w:val="aff6"/>
    <w:uiPriority w:val="99"/>
    <w:rsid w:val="005264EE"/>
    <w:rPr>
      <w:sz w:val="28"/>
      <w:szCs w:val="28"/>
    </w:rPr>
  </w:style>
  <w:style w:type="paragraph" w:styleId="34">
    <w:name w:val="Body Text 3"/>
    <w:basedOn w:val="a"/>
    <w:link w:val="35"/>
    <w:uiPriority w:val="99"/>
    <w:semiHidden/>
    <w:unhideWhenUsed/>
    <w:rsid w:val="005264EE"/>
    <w:pPr>
      <w:widowControl w:val="0"/>
      <w:autoSpaceDE/>
      <w:autoSpaceDN/>
      <w:jc w:val="both"/>
    </w:pPr>
    <w:rPr>
      <w:sz w:val="24"/>
      <w:szCs w:val="24"/>
    </w:rPr>
  </w:style>
  <w:style w:type="character" w:customStyle="1" w:styleId="35">
    <w:name w:val="Основной текст 3 Знак"/>
    <w:basedOn w:val="a0"/>
    <w:link w:val="34"/>
    <w:uiPriority w:val="99"/>
    <w:semiHidden/>
    <w:rsid w:val="005264EE"/>
    <w:rPr>
      <w:sz w:val="24"/>
      <w:szCs w:val="24"/>
    </w:rPr>
  </w:style>
  <w:style w:type="paragraph" w:styleId="aff8">
    <w:name w:val="Block Text"/>
    <w:basedOn w:val="a"/>
    <w:uiPriority w:val="99"/>
    <w:semiHidden/>
    <w:unhideWhenUsed/>
    <w:rsid w:val="005264EE"/>
    <w:pPr>
      <w:overflowPunct w:val="0"/>
      <w:adjustRightInd w:val="0"/>
      <w:ind w:left="5954" w:right="-369" w:hanging="2126"/>
      <w:jc w:val="both"/>
    </w:pPr>
    <w:rPr>
      <w:sz w:val="28"/>
      <w:szCs w:val="28"/>
    </w:rPr>
  </w:style>
  <w:style w:type="paragraph" w:styleId="aff9">
    <w:name w:val="Plain Text"/>
    <w:basedOn w:val="a"/>
    <w:link w:val="affa"/>
    <w:uiPriority w:val="99"/>
    <w:semiHidden/>
    <w:unhideWhenUsed/>
    <w:rsid w:val="005264EE"/>
    <w:pPr>
      <w:autoSpaceDE/>
      <w:autoSpaceDN/>
    </w:pPr>
    <w:rPr>
      <w:rFonts w:ascii="Courier New" w:hAnsi="Courier New" w:cs="Courier New"/>
    </w:rPr>
  </w:style>
  <w:style w:type="character" w:customStyle="1" w:styleId="affa">
    <w:name w:val="Текст Знак"/>
    <w:basedOn w:val="a0"/>
    <w:link w:val="aff9"/>
    <w:uiPriority w:val="99"/>
    <w:semiHidden/>
    <w:rsid w:val="005264EE"/>
    <w:rPr>
      <w:rFonts w:ascii="Courier New" w:hAnsi="Courier New" w:cs="Courier New"/>
      <w:sz w:val="20"/>
      <w:szCs w:val="20"/>
    </w:rPr>
  </w:style>
  <w:style w:type="paragraph" w:customStyle="1" w:styleId="41">
    <w:name w:val="Заголовок4"/>
    <w:basedOn w:val="1"/>
    <w:next w:val="5"/>
    <w:uiPriority w:val="99"/>
    <w:rsid w:val="005264EE"/>
    <w:pPr>
      <w:widowControl w:val="0"/>
      <w:autoSpaceDE/>
      <w:autoSpaceDN/>
      <w:spacing w:before="100" w:beforeAutospacing="1" w:after="100" w:afterAutospacing="1"/>
      <w:jc w:val="center"/>
    </w:pPr>
  </w:style>
  <w:style w:type="paragraph" w:customStyle="1" w:styleId="ConsCell">
    <w:name w:val="ConsCell"/>
    <w:uiPriority w:val="99"/>
    <w:rsid w:val="005264EE"/>
    <w:pPr>
      <w:widowControl w:val="0"/>
      <w:autoSpaceDE w:val="0"/>
      <w:autoSpaceDN w:val="0"/>
      <w:adjustRightInd w:val="0"/>
      <w:spacing w:after="0" w:line="240" w:lineRule="auto"/>
    </w:pPr>
    <w:rPr>
      <w:rFonts w:ascii="Arial" w:hAnsi="Arial" w:cs="Arial"/>
      <w:sz w:val="20"/>
      <w:szCs w:val="20"/>
    </w:rPr>
  </w:style>
  <w:style w:type="paragraph" w:customStyle="1" w:styleId="FR1">
    <w:name w:val="FR1"/>
    <w:uiPriority w:val="99"/>
    <w:rsid w:val="005264EE"/>
    <w:pPr>
      <w:widowControl w:val="0"/>
      <w:autoSpaceDE w:val="0"/>
      <w:autoSpaceDN w:val="0"/>
      <w:adjustRightInd w:val="0"/>
      <w:spacing w:before="1860" w:after="0" w:line="319" w:lineRule="auto"/>
      <w:ind w:right="1600"/>
    </w:pPr>
    <w:rPr>
      <w:sz w:val="18"/>
      <w:szCs w:val="18"/>
    </w:rPr>
  </w:style>
  <w:style w:type="paragraph" w:customStyle="1" w:styleId="ConsPlusTitle">
    <w:name w:val="ConsPlusTitle"/>
    <w:uiPriority w:val="99"/>
    <w:rsid w:val="005264EE"/>
    <w:pPr>
      <w:autoSpaceDE w:val="0"/>
      <w:autoSpaceDN w:val="0"/>
      <w:adjustRightInd w:val="0"/>
      <w:spacing w:after="0" w:line="240" w:lineRule="auto"/>
    </w:pPr>
    <w:rPr>
      <w:b/>
      <w:bCs/>
      <w:sz w:val="28"/>
      <w:szCs w:val="28"/>
    </w:rPr>
  </w:style>
  <w:style w:type="paragraph" w:customStyle="1" w:styleId="affb">
    <w:name w:val="Термин"/>
    <w:basedOn w:val="a"/>
    <w:next w:val="a"/>
    <w:uiPriority w:val="99"/>
    <w:rsid w:val="005264EE"/>
    <w:rPr>
      <w:sz w:val="24"/>
      <w:szCs w:val="24"/>
      <w:lang w:val="pl-PL"/>
    </w:rPr>
  </w:style>
  <w:style w:type="paragraph" w:customStyle="1" w:styleId="H1">
    <w:name w:val="H1"/>
    <w:basedOn w:val="a"/>
    <w:next w:val="a"/>
    <w:uiPriority w:val="99"/>
    <w:rsid w:val="005264EE"/>
    <w:pPr>
      <w:keepNext/>
      <w:spacing w:before="100" w:after="100"/>
      <w:outlineLvl w:val="1"/>
    </w:pPr>
    <w:rPr>
      <w:b/>
      <w:bCs/>
      <w:kern w:val="36"/>
      <w:sz w:val="48"/>
      <w:szCs w:val="48"/>
      <w:lang w:val="pl-PL"/>
    </w:rPr>
  </w:style>
  <w:style w:type="paragraph" w:customStyle="1" w:styleId="affc">
    <w:name w:val="Список определений"/>
    <w:basedOn w:val="a"/>
    <w:next w:val="affb"/>
    <w:uiPriority w:val="99"/>
    <w:rsid w:val="005264EE"/>
    <w:pPr>
      <w:ind w:left="360"/>
    </w:pPr>
    <w:rPr>
      <w:sz w:val="24"/>
      <w:szCs w:val="24"/>
      <w:lang w:val="pl-PL"/>
    </w:rPr>
  </w:style>
  <w:style w:type="paragraph" w:customStyle="1" w:styleId="Heading">
    <w:name w:val="Heading"/>
    <w:uiPriority w:val="99"/>
    <w:rsid w:val="005264EE"/>
    <w:pPr>
      <w:spacing w:after="0" w:line="240" w:lineRule="auto"/>
    </w:pPr>
    <w:rPr>
      <w:rFonts w:ascii="Arial" w:hAnsi="Arial" w:cs="Arial"/>
      <w:b/>
      <w:bCs/>
    </w:rPr>
  </w:style>
  <w:style w:type="paragraph" w:customStyle="1" w:styleId="Preformat">
    <w:name w:val="Preformat"/>
    <w:uiPriority w:val="99"/>
    <w:rsid w:val="005264EE"/>
    <w:pPr>
      <w:autoSpaceDE w:val="0"/>
      <w:autoSpaceDN w:val="0"/>
      <w:adjustRightInd w:val="0"/>
      <w:spacing w:after="0" w:line="240" w:lineRule="auto"/>
    </w:pPr>
    <w:rPr>
      <w:rFonts w:ascii="Courier New" w:hAnsi="Courier New" w:cs="Courier New"/>
      <w:sz w:val="20"/>
      <w:szCs w:val="20"/>
    </w:rPr>
  </w:style>
  <w:style w:type="paragraph" w:customStyle="1" w:styleId="affd">
    <w:name w:val="Таблицы (моноширинный)"/>
    <w:basedOn w:val="a"/>
    <w:next w:val="a"/>
    <w:uiPriority w:val="99"/>
    <w:rsid w:val="005264EE"/>
    <w:pPr>
      <w:widowControl w:val="0"/>
      <w:adjustRightInd w:val="0"/>
      <w:jc w:val="both"/>
    </w:pPr>
    <w:rPr>
      <w:rFonts w:ascii="Courier New" w:hAnsi="Courier New" w:cs="Courier New"/>
    </w:rPr>
  </w:style>
  <w:style w:type="paragraph" w:customStyle="1" w:styleId="affe">
    <w:name w:val="Îáû÷íûé"/>
    <w:uiPriority w:val="99"/>
    <w:rsid w:val="005264EE"/>
    <w:pPr>
      <w:suppressAutoHyphens/>
      <w:overflowPunct w:val="0"/>
      <w:autoSpaceDE w:val="0"/>
      <w:spacing w:after="0" w:line="240" w:lineRule="auto"/>
    </w:pPr>
    <w:rPr>
      <w:sz w:val="20"/>
      <w:szCs w:val="20"/>
      <w:lang w:eastAsia="ar-SA"/>
    </w:rPr>
  </w:style>
  <w:style w:type="paragraph" w:customStyle="1" w:styleId="afff">
    <w:name w:val="Прижатый влево"/>
    <w:basedOn w:val="a"/>
    <w:next w:val="a"/>
    <w:uiPriority w:val="99"/>
    <w:rsid w:val="005264EE"/>
    <w:pPr>
      <w:widowControl w:val="0"/>
      <w:adjustRightInd w:val="0"/>
    </w:pPr>
    <w:rPr>
      <w:rFonts w:ascii="Arial" w:hAnsi="Arial" w:cs="Arial"/>
    </w:rPr>
  </w:style>
  <w:style w:type="paragraph" w:customStyle="1" w:styleId="afff0">
    <w:name w:val="Кому"/>
    <w:basedOn w:val="a"/>
    <w:uiPriority w:val="99"/>
    <w:rsid w:val="005264EE"/>
    <w:pPr>
      <w:autoSpaceDE/>
      <w:autoSpaceDN/>
    </w:pPr>
    <w:rPr>
      <w:rFonts w:ascii="Baltica" w:hAnsi="Baltica" w:cs="Baltica"/>
      <w:sz w:val="24"/>
      <w:szCs w:val="24"/>
    </w:rPr>
  </w:style>
  <w:style w:type="paragraph" w:customStyle="1" w:styleId="afff1">
    <w:name w:val="Цитаты"/>
    <w:basedOn w:val="a"/>
    <w:uiPriority w:val="99"/>
    <w:rsid w:val="005264EE"/>
    <w:pPr>
      <w:autoSpaceDE/>
      <w:autoSpaceDN/>
      <w:spacing w:before="100" w:after="100"/>
      <w:ind w:left="360" w:right="360"/>
    </w:pPr>
    <w:rPr>
      <w:sz w:val="24"/>
      <w:szCs w:val="24"/>
    </w:rPr>
  </w:style>
  <w:style w:type="paragraph" w:customStyle="1" w:styleId="36">
    <w:name w:val="заголовок 3"/>
    <w:basedOn w:val="a"/>
    <w:next w:val="a"/>
    <w:uiPriority w:val="99"/>
    <w:rsid w:val="005264EE"/>
    <w:pPr>
      <w:keepNext/>
      <w:jc w:val="center"/>
    </w:pPr>
    <w:rPr>
      <w:sz w:val="28"/>
      <w:szCs w:val="28"/>
      <w:lang w:val="en-US"/>
    </w:rPr>
  </w:style>
  <w:style w:type="paragraph" w:customStyle="1" w:styleId="61">
    <w:name w:val="заголовок 6"/>
    <w:basedOn w:val="a"/>
    <w:next w:val="a"/>
    <w:uiPriority w:val="99"/>
    <w:rsid w:val="005264EE"/>
    <w:pPr>
      <w:keepNext/>
      <w:jc w:val="center"/>
      <w:outlineLvl w:val="5"/>
    </w:pPr>
    <w:rPr>
      <w:sz w:val="28"/>
      <w:szCs w:val="28"/>
    </w:rPr>
  </w:style>
  <w:style w:type="paragraph" w:customStyle="1" w:styleId="51">
    <w:name w:val="заголовок 5"/>
    <w:basedOn w:val="a"/>
    <w:next w:val="a"/>
    <w:uiPriority w:val="99"/>
    <w:rsid w:val="005264EE"/>
    <w:pPr>
      <w:keepNext/>
      <w:ind w:left="6480" w:firstLine="720"/>
      <w:outlineLvl w:val="4"/>
    </w:pPr>
    <w:rPr>
      <w:sz w:val="28"/>
      <w:szCs w:val="28"/>
    </w:rPr>
  </w:style>
  <w:style w:type="paragraph" w:customStyle="1" w:styleId="afff2">
    <w:name w:val="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3">
    <w:name w:val="Знак Знак Знак Знак Знак Знак 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4">
    <w:name w:val="Об"/>
    <w:uiPriority w:val="99"/>
    <w:rsid w:val="005264EE"/>
    <w:pPr>
      <w:widowControl w:val="0"/>
      <w:overflowPunct w:val="0"/>
      <w:autoSpaceDE w:val="0"/>
      <w:autoSpaceDN w:val="0"/>
      <w:adjustRightInd w:val="0"/>
      <w:spacing w:after="0" w:line="240" w:lineRule="auto"/>
    </w:pPr>
    <w:rPr>
      <w:sz w:val="20"/>
      <w:szCs w:val="20"/>
    </w:rPr>
  </w:style>
  <w:style w:type="paragraph" w:customStyle="1" w:styleId="afff5">
    <w:name w:val="Прикольный"/>
    <w:basedOn w:val="afff4"/>
    <w:uiPriority w:val="99"/>
    <w:rsid w:val="005264EE"/>
  </w:style>
  <w:style w:type="paragraph" w:customStyle="1" w:styleId="16">
    <w:name w:val="Знак Знак Знак Знак1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6">
    <w:name w:val="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2a">
    <w:name w:val="Знак Знак Знак Знак2"/>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7">
    <w:name w:val="Знак Знак Знак Знак1"/>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8">
    <w:name w:val="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7">
    <w:name w:val="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9">
    <w:name w:val="Знак Знак Знак 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a">
    <w:name w:val="Знак Знак Знак1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8">
    <w:name w:val="????????"/>
    <w:basedOn w:val="a"/>
    <w:uiPriority w:val="99"/>
    <w:rsid w:val="005264EE"/>
    <w:pPr>
      <w:widowControl w:val="0"/>
      <w:overflowPunct w:val="0"/>
      <w:adjustRightInd w:val="0"/>
      <w:jc w:val="center"/>
    </w:pPr>
    <w:rPr>
      <w:sz w:val="28"/>
      <w:szCs w:val="28"/>
    </w:rPr>
  </w:style>
  <w:style w:type="character" w:customStyle="1" w:styleId="42">
    <w:name w:val="Основной текст (4)"/>
    <w:link w:val="410"/>
    <w:uiPriority w:val="99"/>
    <w:locked/>
    <w:rsid w:val="005264EE"/>
    <w:rPr>
      <w:b/>
      <w:sz w:val="18"/>
      <w:shd w:val="clear" w:color="auto" w:fill="FFFFFF"/>
    </w:rPr>
  </w:style>
  <w:style w:type="paragraph" w:customStyle="1" w:styleId="410">
    <w:name w:val="Основной текст (4)1"/>
    <w:basedOn w:val="a"/>
    <w:link w:val="42"/>
    <w:uiPriority w:val="99"/>
    <w:rsid w:val="005264EE"/>
    <w:pPr>
      <w:shd w:val="clear" w:color="auto" w:fill="FFFFFF"/>
      <w:autoSpaceDE/>
      <w:autoSpaceDN/>
      <w:spacing w:before="240" w:after="480" w:line="240" w:lineRule="atLeast"/>
      <w:jc w:val="center"/>
    </w:pPr>
    <w:rPr>
      <w:b/>
      <w:sz w:val="18"/>
      <w:szCs w:val="22"/>
    </w:rPr>
  </w:style>
  <w:style w:type="character" w:customStyle="1" w:styleId="37">
    <w:name w:val="Основной текст (3)"/>
    <w:link w:val="310"/>
    <w:uiPriority w:val="99"/>
    <w:locked/>
    <w:rsid w:val="005264EE"/>
    <w:rPr>
      <w:sz w:val="28"/>
      <w:shd w:val="clear" w:color="auto" w:fill="FFFFFF"/>
    </w:rPr>
  </w:style>
  <w:style w:type="paragraph" w:customStyle="1" w:styleId="310">
    <w:name w:val="Основной текст (3)1"/>
    <w:basedOn w:val="a"/>
    <w:link w:val="37"/>
    <w:uiPriority w:val="99"/>
    <w:rsid w:val="005264EE"/>
    <w:pPr>
      <w:shd w:val="clear" w:color="auto" w:fill="FFFFFF"/>
      <w:autoSpaceDE/>
      <w:autoSpaceDN/>
      <w:spacing w:before="300" w:after="240" w:line="240" w:lineRule="atLeast"/>
      <w:jc w:val="center"/>
    </w:pPr>
    <w:rPr>
      <w:sz w:val="28"/>
      <w:szCs w:val="22"/>
    </w:rPr>
  </w:style>
  <w:style w:type="paragraph" w:customStyle="1" w:styleId="afff9">
    <w:name w:val="Текст (лев. подпись)"/>
    <w:basedOn w:val="a"/>
    <w:next w:val="a"/>
    <w:uiPriority w:val="99"/>
    <w:rsid w:val="005264EE"/>
    <w:pPr>
      <w:widowControl w:val="0"/>
      <w:adjustRightInd w:val="0"/>
    </w:pPr>
    <w:rPr>
      <w:rFonts w:ascii="Arial" w:hAnsi="Arial"/>
    </w:rPr>
  </w:style>
  <w:style w:type="paragraph" w:customStyle="1" w:styleId="afffa">
    <w:name w:val="Текст (прав. подпись)"/>
    <w:basedOn w:val="a"/>
    <w:next w:val="a"/>
    <w:uiPriority w:val="99"/>
    <w:rsid w:val="005264EE"/>
    <w:pPr>
      <w:widowControl w:val="0"/>
      <w:adjustRightInd w:val="0"/>
      <w:jc w:val="right"/>
    </w:pPr>
    <w:rPr>
      <w:rFonts w:ascii="Arial" w:hAnsi="Arial"/>
    </w:rPr>
  </w:style>
  <w:style w:type="character" w:styleId="afffb">
    <w:name w:val="footnote reference"/>
    <w:uiPriority w:val="99"/>
    <w:semiHidden/>
    <w:unhideWhenUsed/>
    <w:rsid w:val="005264EE"/>
    <w:rPr>
      <w:rFonts w:ascii="Times New Roman" w:hAnsi="Times New Roman" w:cs="Times New Roman" w:hint="default"/>
      <w:vertAlign w:val="superscript"/>
    </w:rPr>
  </w:style>
  <w:style w:type="character" w:customStyle="1" w:styleId="afffc">
    <w:name w:val="Цветовое выделение"/>
    <w:uiPriority w:val="99"/>
    <w:rsid w:val="005264EE"/>
    <w:rPr>
      <w:b/>
      <w:bCs w:val="0"/>
      <w:color w:val="000080"/>
      <w:sz w:val="20"/>
    </w:rPr>
  </w:style>
  <w:style w:type="character" w:customStyle="1" w:styleId="afffd">
    <w:name w:val="Не вступил в силу"/>
    <w:uiPriority w:val="99"/>
    <w:rsid w:val="005264EE"/>
    <w:rPr>
      <w:color w:val="008080"/>
      <w:sz w:val="20"/>
    </w:rPr>
  </w:style>
  <w:style w:type="character" w:customStyle="1" w:styleId="1b">
    <w:name w:val="Основной шрифт абзаца1"/>
    <w:uiPriority w:val="99"/>
    <w:rsid w:val="005264EE"/>
    <w:rPr>
      <w:sz w:val="20"/>
    </w:rPr>
  </w:style>
  <w:style w:type="character" w:customStyle="1" w:styleId="afffe">
    <w:name w:val="Стиль полужирный"/>
    <w:uiPriority w:val="99"/>
    <w:rsid w:val="005264EE"/>
    <w:rPr>
      <w:rFonts w:ascii="Times New Roman" w:hAnsi="Times New Roman" w:cs="Times New Roman" w:hint="default"/>
      <w:sz w:val="24"/>
    </w:rPr>
  </w:style>
  <w:style w:type="character" w:customStyle="1" w:styleId="1c">
    <w:name w:val="Гиперссылка1"/>
    <w:uiPriority w:val="99"/>
    <w:rsid w:val="005264EE"/>
    <w:rPr>
      <w:strike w:val="0"/>
      <w:dstrike w:val="0"/>
      <w:color w:val="0000FF"/>
      <w:u w:val="none"/>
      <w:effect w:val="none"/>
    </w:rPr>
  </w:style>
  <w:style w:type="character" w:customStyle="1" w:styleId="text11">
    <w:name w:val="text11"/>
    <w:uiPriority w:val="99"/>
    <w:rsid w:val="005264EE"/>
    <w:rPr>
      <w:rFonts w:ascii="Arial" w:hAnsi="Arial" w:cs="Arial" w:hint="default"/>
      <w:color w:val="auto"/>
      <w:sz w:val="20"/>
    </w:rPr>
  </w:style>
  <w:style w:type="character" w:customStyle="1" w:styleId="affff">
    <w:name w:val="Гипертекстовая ссылка"/>
    <w:uiPriority w:val="99"/>
    <w:rsid w:val="005264EE"/>
    <w:rPr>
      <w:color w:val="008000"/>
      <w:sz w:val="20"/>
      <w:u w:val="single"/>
    </w:rPr>
  </w:style>
  <w:style w:type="character" w:customStyle="1" w:styleId="FontStyle12">
    <w:name w:val="Font Style12"/>
    <w:rsid w:val="005264EE"/>
    <w:rPr>
      <w:rFonts w:ascii="Times New Roman" w:hAnsi="Times New Roman" w:cs="Times New Roman" w:hint="default"/>
      <w:sz w:val="18"/>
    </w:rPr>
  </w:style>
  <w:style w:type="table" w:customStyle="1" w:styleId="43">
    <w:name w:val="Сетка таблицы4"/>
    <w:basedOn w:val="a1"/>
    <w:next w:val="ab"/>
    <w:uiPriority w:val="59"/>
    <w:rsid w:val="005264E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Îñíîâíîé òåêñò"/>
    <w:basedOn w:val="affe"/>
    <w:uiPriority w:val="99"/>
    <w:rsid w:val="005264EE"/>
    <w:rPr>
      <w:sz w:val="28"/>
      <w:szCs w:val="28"/>
    </w:rPr>
  </w:style>
  <w:style w:type="character" w:customStyle="1" w:styleId="ConsPlusNormal0">
    <w:name w:val="ConsPlusNormal Знак"/>
    <w:link w:val="ConsPlusNormal"/>
    <w:locked/>
    <w:rsid w:val="00690F96"/>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0"/>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uiPriority w:val="1"/>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uiPriority w:val="99"/>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99"/>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99"/>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5264EE"/>
  </w:style>
  <w:style w:type="paragraph" w:styleId="aff3">
    <w:name w:val="Normal (Web)"/>
    <w:basedOn w:val="a"/>
    <w:uiPriority w:val="99"/>
    <w:semiHidden/>
    <w:unhideWhenUsed/>
    <w:rsid w:val="005264EE"/>
    <w:pPr>
      <w:autoSpaceDE/>
      <w:autoSpaceDN/>
      <w:spacing w:before="100" w:beforeAutospacing="1" w:after="100" w:afterAutospacing="1"/>
    </w:pPr>
    <w:rPr>
      <w:color w:val="000000"/>
      <w:sz w:val="24"/>
      <w:szCs w:val="24"/>
    </w:rPr>
  </w:style>
  <w:style w:type="paragraph" w:styleId="aff4">
    <w:name w:val="footnote text"/>
    <w:basedOn w:val="a"/>
    <w:link w:val="aff5"/>
    <w:uiPriority w:val="99"/>
    <w:semiHidden/>
    <w:unhideWhenUsed/>
    <w:rsid w:val="005264EE"/>
    <w:pPr>
      <w:autoSpaceDE/>
      <w:autoSpaceDN/>
    </w:pPr>
  </w:style>
  <w:style w:type="character" w:customStyle="1" w:styleId="aff5">
    <w:name w:val="Текст сноски Знак"/>
    <w:basedOn w:val="a0"/>
    <w:link w:val="aff4"/>
    <w:uiPriority w:val="99"/>
    <w:semiHidden/>
    <w:rsid w:val="005264EE"/>
    <w:rPr>
      <w:sz w:val="20"/>
      <w:szCs w:val="20"/>
    </w:rPr>
  </w:style>
  <w:style w:type="paragraph" w:styleId="29">
    <w:name w:val="envelope return"/>
    <w:basedOn w:val="a"/>
    <w:uiPriority w:val="99"/>
    <w:semiHidden/>
    <w:unhideWhenUsed/>
    <w:rsid w:val="005264EE"/>
    <w:pPr>
      <w:autoSpaceDE/>
      <w:autoSpaceDN/>
      <w:ind w:right="57"/>
      <w:jc w:val="both"/>
    </w:pPr>
    <w:rPr>
      <w:sz w:val="24"/>
      <w:szCs w:val="24"/>
    </w:rPr>
  </w:style>
  <w:style w:type="paragraph" w:styleId="aff6">
    <w:name w:val="Subtitle"/>
    <w:basedOn w:val="a"/>
    <w:link w:val="aff7"/>
    <w:uiPriority w:val="99"/>
    <w:qFormat/>
    <w:locked/>
    <w:rsid w:val="005264EE"/>
    <w:pPr>
      <w:autoSpaceDE/>
      <w:autoSpaceDN/>
      <w:ind w:firstLine="720"/>
      <w:jc w:val="right"/>
    </w:pPr>
    <w:rPr>
      <w:sz w:val="28"/>
      <w:szCs w:val="28"/>
    </w:rPr>
  </w:style>
  <w:style w:type="character" w:customStyle="1" w:styleId="aff7">
    <w:name w:val="Подзаголовок Знак"/>
    <w:basedOn w:val="a0"/>
    <w:link w:val="aff6"/>
    <w:uiPriority w:val="99"/>
    <w:rsid w:val="005264EE"/>
    <w:rPr>
      <w:sz w:val="28"/>
      <w:szCs w:val="28"/>
    </w:rPr>
  </w:style>
  <w:style w:type="paragraph" w:styleId="34">
    <w:name w:val="Body Text 3"/>
    <w:basedOn w:val="a"/>
    <w:link w:val="35"/>
    <w:uiPriority w:val="99"/>
    <w:semiHidden/>
    <w:unhideWhenUsed/>
    <w:rsid w:val="005264EE"/>
    <w:pPr>
      <w:widowControl w:val="0"/>
      <w:autoSpaceDE/>
      <w:autoSpaceDN/>
      <w:jc w:val="both"/>
    </w:pPr>
    <w:rPr>
      <w:sz w:val="24"/>
      <w:szCs w:val="24"/>
    </w:rPr>
  </w:style>
  <w:style w:type="character" w:customStyle="1" w:styleId="35">
    <w:name w:val="Основной текст 3 Знак"/>
    <w:basedOn w:val="a0"/>
    <w:link w:val="34"/>
    <w:uiPriority w:val="99"/>
    <w:semiHidden/>
    <w:rsid w:val="005264EE"/>
    <w:rPr>
      <w:sz w:val="24"/>
      <w:szCs w:val="24"/>
    </w:rPr>
  </w:style>
  <w:style w:type="paragraph" w:styleId="aff8">
    <w:name w:val="Block Text"/>
    <w:basedOn w:val="a"/>
    <w:uiPriority w:val="99"/>
    <w:semiHidden/>
    <w:unhideWhenUsed/>
    <w:rsid w:val="005264EE"/>
    <w:pPr>
      <w:overflowPunct w:val="0"/>
      <w:adjustRightInd w:val="0"/>
      <w:ind w:left="5954" w:right="-369" w:hanging="2126"/>
      <w:jc w:val="both"/>
    </w:pPr>
    <w:rPr>
      <w:sz w:val="28"/>
      <w:szCs w:val="28"/>
    </w:rPr>
  </w:style>
  <w:style w:type="paragraph" w:styleId="aff9">
    <w:name w:val="Plain Text"/>
    <w:basedOn w:val="a"/>
    <w:link w:val="affa"/>
    <w:uiPriority w:val="99"/>
    <w:semiHidden/>
    <w:unhideWhenUsed/>
    <w:rsid w:val="005264EE"/>
    <w:pPr>
      <w:autoSpaceDE/>
      <w:autoSpaceDN/>
    </w:pPr>
    <w:rPr>
      <w:rFonts w:ascii="Courier New" w:hAnsi="Courier New" w:cs="Courier New"/>
    </w:rPr>
  </w:style>
  <w:style w:type="character" w:customStyle="1" w:styleId="affa">
    <w:name w:val="Текст Знак"/>
    <w:basedOn w:val="a0"/>
    <w:link w:val="aff9"/>
    <w:uiPriority w:val="99"/>
    <w:semiHidden/>
    <w:rsid w:val="005264EE"/>
    <w:rPr>
      <w:rFonts w:ascii="Courier New" w:hAnsi="Courier New" w:cs="Courier New"/>
      <w:sz w:val="20"/>
      <w:szCs w:val="20"/>
    </w:rPr>
  </w:style>
  <w:style w:type="paragraph" w:customStyle="1" w:styleId="41">
    <w:name w:val="Заголовок4"/>
    <w:basedOn w:val="1"/>
    <w:next w:val="5"/>
    <w:uiPriority w:val="99"/>
    <w:rsid w:val="005264EE"/>
    <w:pPr>
      <w:widowControl w:val="0"/>
      <w:autoSpaceDE/>
      <w:autoSpaceDN/>
      <w:spacing w:before="100" w:beforeAutospacing="1" w:after="100" w:afterAutospacing="1"/>
      <w:jc w:val="center"/>
    </w:pPr>
  </w:style>
  <w:style w:type="paragraph" w:customStyle="1" w:styleId="ConsCell">
    <w:name w:val="ConsCell"/>
    <w:uiPriority w:val="99"/>
    <w:rsid w:val="005264EE"/>
    <w:pPr>
      <w:widowControl w:val="0"/>
      <w:autoSpaceDE w:val="0"/>
      <w:autoSpaceDN w:val="0"/>
      <w:adjustRightInd w:val="0"/>
      <w:spacing w:after="0" w:line="240" w:lineRule="auto"/>
    </w:pPr>
    <w:rPr>
      <w:rFonts w:ascii="Arial" w:hAnsi="Arial" w:cs="Arial"/>
      <w:sz w:val="20"/>
      <w:szCs w:val="20"/>
    </w:rPr>
  </w:style>
  <w:style w:type="paragraph" w:customStyle="1" w:styleId="FR1">
    <w:name w:val="FR1"/>
    <w:uiPriority w:val="99"/>
    <w:rsid w:val="005264EE"/>
    <w:pPr>
      <w:widowControl w:val="0"/>
      <w:autoSpaceDE w:val="0"/>
      <w:autoSpaceDN w:val="0"/>
      <w:adjustRightInd w:val="0"/>
      <w:spacing w:before="1860" w:after="0" w:line="319" w:lineRule="auto"/>
      <w:ind w:right="1600"/>
    </w:pPr>
    <w:rPr>
      <w:sz w:val="18"/>
      <w:szCs w:val="18"/>
    </w:rPr>
  </w:style>
  <w:style w:type="paragraph" w:customStyle="1" w:styleId="ConsPlusTitle">
    <w:name w:val="ConsPlusTitle"/>
    <w:uiPriority w:val="99"/>
    <w:rsid w:val="005264EE"/>
    <w:pPr>
      <w:autoSpaceDE w:val="0"/>
      <w:autoSpaceDN w:val="0"/>
      <w:adjustRightInd w:val="0"/>
      <w:spacing w:after="0" w:line="240" w:lineRule="auto"/>
    </w:pPr>
    <w:rPr>
      <w:b/>
      <w:bCs/>
      <w:sz w:val="28"/>
      <w:szCs w:val="28"/>
    </w:rPr>
  </w:style>
  <w:style w:type="paragraph" w:customStyle="1" w:styleId="affb">
    <w:name w:val="Термин"/>
    <w:basedOn w:val="a"/>
    <w:next w:val="a"/>
    <w:uiPriority w:val="99"/>
    <w:rsid w:val="005264EE"/>
    <w:rPr>
      <w:sz w:val="24"/>
      <w:szCs w:val="24"/>
      <w:lang w:val="pl-PL"/>
    </w:rPr>
  </w:style>
  <w:style w:type="paragraph" w:customStyle="1" w:styleId="H1">
    <w:name w:val="H1"/>
    <w:basedOn w:val="a"/>
    <w:next w:val="a"/>
    <w:uiPriority w:val="99"/>
    <w:rsid w:val="005264EE"/>
    <w:pPr>
      <w:keepNext/>
      <w:spacing w:before="100" w:after="100"/>
      <w:outlineLvl w:val="1"/>
    </w:pPr>
    <w:rPr>
      <w:b/>
      <w:bCs/>
      <w:kern w:val="36"/>
      <w:sz w:val="48"/>
      <w:szCs w:val="48"/>
      <w:lang w:val="pl-PL"/>
    </w:rPr>
  </w:style>
  <w:style w:type="paragraph" w:customStyle="1" w:styleId="affc">
    <w:name w:val="Список определений"/>
    <w:basedOn w:val="a"/>
    <w:next w:val="affb"/>
    <w:uiPriority w:val="99"/>
    <w:rsid w:val="005264EE"/>
    <w:pPr>
      <w:ind w:left="360"/>
    </w:pPr>
    <w:rPr>
      <w:sz w:val="24"/>
      <w:szCs w:val="24"/>
      <w:lang w:val="pl-PL"/>
    </w:rPr>
  </w:style>
  <w:style w:type="paragraph" w:customStyle="1" w:styleId="Heading">
    <w:name w:val="Heading"/>
    <w:uiPriority w:val="99"/>
    <w:rsid w:val="005264EE"/>
    <w:pPr>
      <w:spacing w:after="0" w:line="240" w:lineRule="auto"/>
    </w:pPr>
    <w:rPr>
      <w:rFonts w:ascii="Arial" w:hAnsi="Arial" w:cs="Arial"/>
      <w:b/>
      <w:bCs/>
    </w:rPr>
  </w:style>
  <w:style w:type="paragraph" w:customStyle="1" w:styleId="Preformat">
    <w:name w:val="Preformat"/>
    <w:uiPriority w:val="99"/>
    <w:rsid w:val="005264EE"/>
    <w:pPr>
      <w:autoSpaceDE w:val="0"/>
      <w:autoSpaceDN w:val="0"/>
      <w:adjustRightInd w:val="0"/>
      <w:spacing w:after="0" w:line="240" w:lineRule="auto"/>
    </w:pPr>
    <w:rPr>
      <w:rFonts w:ascii="Courier New" w:hAnsi="Courier New" w:cs="Courier New"/>
      <w:sz w:val="20"/>
      <w:szCs w:val="20"/>
    </w:rPr>
  </w:style>
  <w:style w:type="paragraph" w:customStyle="1" w:styleId="affd">
    <w:name w:val="Таблицы (моноширинный)"/>
    <w:basedOn w:val="a"/>
    <w:next w:val="a"/>
    <w:uiPriority w:val="99"/>
    <w:rsid w:val="005264EE"/>
    <w:pPr>
      <w:widowControl w:val="0"/>
      <w:adjustRightInd w:val="0"/>
      <w:jc w:val="both"/>
    </w:pPr>
    <w:rPr>
      <w:rFonts w:ascii="Courier New" w:hAnsi="Courier New" w:cs="Courier New"/>
    </w:rPr>
  </w:style>
  <w:style w:type="paragraph" w:customStyle="1" w:styleId="affe">
    <w:name w:val="Îáû÷íûé"/>
    <w:uiPriority w:val="99"/>
    <w:rsid w:val="005264EE"/>
    <w:pPr>
      <w:suppressAutoHyphens/>
      <w:overflowPunct w:val="0"/>
      <w:autoSpaceDE w:val="0"/>
      <w:spacing w:after="0" w:line="240" w:lineRule="auto"/>
    </w:pPr>
    <w:rPr>
      <w:sz w:val="20"/>
      <w:szCs w:val="20"/>
      <w:lang w:eastAsia="ar-SA"/>
    </w:rPr>
  </w:style>
  <w:style w:type="paragraph" w:customStyle="1" w:styleId="afff">
    <w:name w:val="Прижатый влево"/>
    <w:basedOn w:val="a"/>
    <w:next w:val="a"/>
    <w:uiPriority w:val="99"/>
    <w:rsid w:val="005264EE"/>
    <w:pPr>
      <w:widowControl w:val="0"/>
      <w:adjustRightInd w:val="0"/>
    </w:pPr>
    <w:rPr>
      <w:rFonts w:ascii="Arial" w:hAnsi="Arial" w:cs="Arial"/>
    </w:rPr>
  </w:style>
  <w:style w:type="paragraph" w:customStyle="1" w:styleId="afff0">
    <w:name w:val="Кому"/>
    <w:basedOn w:val="a"/>
    <w:uiPriority w:val="99"/>
    <w:rsid w:val="005264EE"/>
    <w:pPr>
      <w:autoSpaceDE/>
      <w:autoSpaceDN/>
    </w:pPr>
    <w:rPr>
      <w:rFonts w:ascii="Baltica" w:hAnsi="Baltica" w:cs="Baltica"/>
      <w:sz w:val="24"/>
      <w:szCs w:val="24"/>
    </w:rPr>
  </w:style>
  <w:style w:type="paragraph" w:customStyle="1" w:styleId="afff1">
    <w:name w:val="Цитаты"/>
    <w:basedOn w:val="a"/>
    <w:uiPriority w:val="99"/>
    <w:rsid w:val="005264EE"/>
    <w:pPr>
      <w:autoSpaceDE/>
      <w:autoSpaceDN/>
      <w:spacing w:before="100" w:after="100"/>
      <w:ind w:left="360" w:right="360"/>
    </w:pPr>
    <w:rPr>
      <w:sz w:val="24"/>
      <w:szCs w:val="24"/>
    </w:rPr>
  </w:style>
  <w:style w:type="paragraph" w:customStyle="1" w:styleId="36">
    <w:name w:val="заголовок 3"/>
    <w:basedOn w:val="a"/>
    <w:next w:val="a"/>
    <w:uiPriority w:val="99"/>
    <w:rsid w:val="005264EE"/>
    <w:pPr>
      <w:keepNext/>
      <w:jc w:val="center"/>
    </w:pPr>
    <w:rPr>
      <w:sz w:val="28"/>
      <w:szCs w:val="28"/>
      <w:lang w:val="en-US"/>
    </w:rPr>
  </w:style>
  <w:style w:type="paragraph" w:customStyle="1" w:styleId="61">
    <w:name w:val="заголовок 6"/>
    <w:basedOn w:val="a"/>
    <w:next w:val="a"/>
    <w:uiPriority w:val="99"/>
    <w:rsid w:val="005264EE"/>
    <w:pPr>
      <w:keepNext/>
      <w:jc w:val="center"/>
      <w:outlineLvl w:val="5"/>
    </w:pPr>
    <w:rPr>
      <w:sz w:val="28"/>
      <w:szCs w:val="28"/>
    </w:rPr>
  </w:style>
  <w:style w:type="paragraph" w:customStyle="1" w:styleId="51">
    <w:name w:val="заголовок 5"/>
    <w:basedOn w:val="a"/>
    <w:next w:val="a"/>
    <w:uiPriority w:val="99"/>
    <w:rsid w:val="005264EE"/>
    <w:pPr>
      <w:keepNext/>
      <w:ind w:left="6480" w:firstLine="720"/>
      <w:outlineLvl w:val="4"/>
    </w:pPr>
    <w:rPr>
      <w:sz w:val="28"/>
      <w:szCs w:val="28"/>
    </w:rPr>
  </w:style>
  <w:style w:type="paragraph" w:customStyle="1" w:styleId="afff2">
    <w:name w:val="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3">
    <w:name w:val="Знак Знак Знак Знак Знак Знак 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4">
    <w:name w:val="Об"/>
    <w:uiPriority w:val="99"/>
    <w:rsid w:val="005264EE"/>
    <w:pPr>
      <w:widowControl w:val="0"/>
      <w:overflowPunct w:val="0"/>
      <w:autoSpaceDE w:val="0"/>
      <w:autoSpaceDN w:val="0"/>
      <w:adjustRightInd w:val="0"/>
      <w:spacing w:after="0" w:line="240" w:lineRule="auto"/>
    </w:pPr>
    <w:rPr>
      <w:sz w:val="20"/>
      <w:szCs w:val="20"/>
    </w:rPr>
  </w:style>
  <w:style w:type="paragraph" w:customStyle="1" w:styleId="afff5">
    <w:name w:val="Прикольный"/>
    <w:basedOn w:val="afff4"/>
    <w:uiPriority w:val="99"/>
    <w:rsid w:val="005264EE"/>
  </w:style>
  <w:style w:type="paragraph" w:customStyle="1" w:styleId="16">
    <w:name w:val="Знак Знак Знак Знак1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6">
    <w:name w:val="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2a">
    <w:name w:val="Знак Знак Знак Знак2"/>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7">
    <w:name w:val="Знак Знак Знак Знак1"/>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8">
    <w:name w:val="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7">
    <w:name w:val="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9">
    <w:name w:val="Знак Знак Знак 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a">
    <w:name w:val="Знак Знак Знак1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8">
    <w:name w:val="????????"/>
    <w:basedOn w:val="a"/>
    <w:uiPriority w:val="99"/>
    <w:rsid w:val="005264EE"/>
    <w:pPr>
      <w:widowControl w:val="0"/>
      <w:overflowPunct w:val="0"/>
      <w:adjustRightInd w:val="0"/>
      <w:jc w:val="center"/>
    </w:pPr>
    <w:rPr>
      <w:sz w:val="28"/>
      <w:szCs w:val="28"/>
    </w:rPr>
  </w:style>
  <w:style w:type="character" w:customStyle="1" w:styleId="42">
    <w:name w:val="Основной текст (4)"/>
    <w:link w:val="410"/>
    <w:uiPriority w:val="99"/>
    <w:locked/>
    <w:rsid w:val="005264EE"/>
    <w:rPr>
      <w:b/>
      <w:sz w:val="18"/>
      <w:shd w:val="clear" w:color="auto" w:fill="FFFFFF"/>
    </w:rPr>
  </w:style>
  <w:style w:type="paragraph" w:customStyle="1" w:styleId="410">
    <w:name w:val="Основной текст (4)1"/>
    <w:basedOn w:val="a"/>
    <w:link w:val="42"/>
    <w:uiPriority w:val="99"/>
    <w:rsid w:val="005264EE"/>
    <w:pPr>
      <w:shd w:val="clear" w:color="auto" w:fill="FFFFFF"/>
      <w:autoSpaceDE/>
      <w:autoSpaceDN/>
      <w:spacing w:before="240" w:after="480" w:line="240" w:lineRule="atLeast"/>
      <w:jc w:val="center"/>
    </w:pPr>
    <w:rPr>
      <w:b/>
      <w:sz w:val="18"/>
      <w:szCs w:val="22"/>
    </w:rPr>
  </w:style>
  <w:style w:type="character" w:customStyle="1" w:styleId="37">
    <w:name w:val="Основной текст (3)"/>
    <w:link w:val="310"/>
    <w:uiPriority w:val="99"/>
    <w:locked/>
    <w:rsid w:val="005264EE"/>
    <w:rPr>
      <w:sz w:val="28"/>
      <w:shd w:val="clear" w:color="auto" w:fill="FFFFFF"/>
    </w:rPr>
  </w:style>
  <w:style w:type="paragraph" w:customStyle="1" w:styleId="310">
    <w:name w:val="Основной текст (3)1"/>
    <w:basedOn w:val="a"/>
    <w:link w:val="37"/>
    <w:uiPriority w:val="99"/>
    <w:rsid w:val="005264EE"/>
    <w:pPr>
      <w:shd w:val="clear" w:color="auto" w:fill="FFFFFF"/>
      <w:autoSpaceDE/>
      <w:autoSpaceDN/>
      <w:spacing w:before="300" w:after="240" w:line="240" w:lineRule="atLeast"/>
      <w:jc w:val="center"/>
    </w:pPr>
    <w:rPr>
      <w:sz w:val="28"/>
      <w:szCs w:val="22"/>
    </w:rPr>
  </w:style>
  <w:style w:type="paragraph" w:customStyle="1" w:styleId="afff9">
    <w:name w:val="Текст (лев. подпись)"/>
    <w:basedOn w:val="a"/>
    <w:next w:val="a"/>
    <w:uiPriority w:val="99"/>
    <w:rsid w:val="005264EE"/>
    <w:pPr>
      <w:widowControl w:val="0"/>
      <w:adjustRightInd w:val="0"/>
    </w:pPr>
    <w:rPr>
      <w:rFonts w:ascii="Arial" w:hAnsi="Arial"/>
    </w:rPr>
  </w:style>
  <w:style w:type="paragraph" w:customStyle="1" w:styleId="afffa">
    <w:name w:val="Текст (прав. подпись)"/>
    <w:basedOn w:val="a"/>
    <w:next w:val="a"/>
    <w:uiPriority w:val="99"/>
    <w:rsid w:val="005264EE"/>
    <w:pPr>
      <w:widowControl w:val="0"/>
      <w:adjustRightInd w:val="0"/>
      <w:jc w:val="right"/>
    </w:pPr>
    <w:rPr>
      <w:rFonts w:ascii="Arial" w:hAnsi="Arial"/>
    </w:rPr>
  </w:style>
  <w:style w:type="character" w:styleId="afffb">
    <w:name w:val="footnote reference"/>
    <w:uiPriority w:val="99"/>
    <w:semiHidden/>
    <w:unhideWhenUsed/>
    <w:rsid w:val="005264EE"/>
    <w:rPr>
      <w:rFonts w:ascii="Times New Roman" w:hAnsi="Times New Roman" w:cs="Times New Roman" w:hint="default"/>
      <w:vertAlign w:val="superscript"/>
    </w:rPr>
  </w:style>
  <w:style w:type="character" w:customStyle="1" w:styleId="afffc">
    <w:name w:val="Цветовое выделение"/>
    <w:uiPriority w:val="99"/>
    <w:rsid w:val="005264EE"/>
    <w:rPr>
      <w:b/>
      <w:bCs w:val="0"/>
      <w:color w:val="000080"/>
      <w:sz w:val="20"/>
    </w:rPr>
  </w:style>
  <w:style w:type="character" w:customStyle="1" w:styleId="afffd">
    <w:name w:val="Не вступил в силу"/>
    <w:uiPriority w:val="99"/>
    <w:rsid w:val="005264EE"/>
    <w:rPr>
      <w:color w:val="008080"/>
      <w:sz w:val="20"/>
    </w:rPr>
  </w:style>
  <w:style w:type="character" w:customStyle="1" w:styleId="1b">
    <w:name w:val="Основной шрифт абзаца1"/>
    <w:uiPriority w:val="99"/>
    <w:rsid w:val="005264EE"/>
    <w:rPr>
      <w:sz w:val="20"/>
    </w:rPr>
  </w:style>
  <w:style w:type="character" w:customStyle="1" w:styleId="afffe">
    <w:name w:val="Стиль полужирный"/>
    <w:uiPriority w:val="99"/>
    <w:rsid w:val="005264EE"/>
    <w:rPr>
      <w:rFonts w:ascii="Times New Roman" w:hAnsi="Times New Roman" w:cs="Times New Roman" w:hint="default"/>
      <w:sz w:val="24"/>
    </w:rPr>
  </w:style>
  <w:style w:type="character" w:customStyle="1" w:styleId="1c">
    <w:name w:val="Гиперссылка1"/>
    <w:uiPriority w:val="99"/>
    <w:rsid w:val="005264EE"/>
    <w:rPr>
      <w:strike w:val="0"/>
      <w:dstrike w:val="0"/>
      <w:color w:val="0000FF"/>
      <w:u w:val="none"/>
      <w:effect w:val="none"/>
    </w:rPr>
  </w:style>
  <w:style w:type="character" w:customStyle="1" w:styleId="text11">
    <w:name w:val="text11"/>
    <w:uiPriority w:val="99"/>
    <w:rsid w:val="005264EE"/>
    <w:rPr>
      <w:rFonts w:ascii="Arial" w:hAnsi="Arial" w:cs="Arial" w:hint="default"/>
      <w:color w:val="auto"/>
      <w:sz w:val="20"/>
    </w:rPr>
  </w:style>
  <w:style w:type="character" w:customStyle="1" w:styleId="affff">
    <w:name w:val="Гипертекстовая ссылка"/>
    <w:uiPriority w:val="99"/>
    <w:rsid w:val="005264EE"/>
    <w:rPr>
      <w:color w:val="008000"/>
      <w:sz w:val="20"/>
      <w:u w:val="single"/>
    </w:rPr>
  </w:style>
  <w:style w:type="character" w:customStyle="1" w:styleId="FontStyle12">
    <w:name w:val="Font Style12"/>
    <w:rsid w:val="005264EE"/>
    <w:rPr>
      <w:rFonts w:ascii="Times New Roman" w:hAnsi="Times New Roman" w:cs="Times New Roman" w:hint="default"/>
      <w:sz w:val="18"/>
    </w:rPr>
  </w:style>
  <w:style w:type="table" w:customStyle="1" w:styleId="43">
    <w:name w:val="Сетка таблицы4"/>
    <w:basedOn w:val="a1"/>
    <w:next w:val="ab"/>
    <w:uiPriority w:val="59"/>
    <w:rsid w:val="005264E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Îñíîâíîé òåêñò"/>
    <w:basedOn w:val="affe"/>
    <w:uiPriority w:val="99"/>
    <w:rsid w:val="005264EE"/>
    <w:rPr>
      <w:sz w:val="28"/>
      <w:szCs w:val="28"/>
    </w:rPr>
  </w:style>
  <w:style w:type="character" w:customStyle="1" w:styleId="ConsPlusNormal0">
    <w:name w:val="ConsPlusNormal Знак"/>
    <w:link w:val="ConsPlusNormal"/>
    <w:locked/>
    <w:rsid w:val="00690F9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66609074">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209151497">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416482900">
      <w:bodyDiv w:val="1"/>
      <w:marLeft w:val="0"/>
      <w:marRight w:val="0"/>
      <w:marTop w:val="0"/>
      <w:marBottom w:val="0"/>
      <w:divBdr>
        <w:top w:val="none" w:sz="0" w:space="0" w:color="auto"/>
        <w:left w:val="none" w:sz="0" w:space="0" w:color="auto"/>
        <w:bottom w:val="none" w:sz="0" w:space="0" w:color="auto"/>
        <w:right w:val="none" w:sz="0" w:space="0" w:color="auto"/>
      </w:divBdr>
    </w:div>
    <w:div w:id="565070272">
      <w:bodyDiv w:val="1"/>
      <w:marLeft w:val="0"/>
      <w:marRight w:val="0"/>
      <w:marTop w:val="0"/>
      <w:marBottom w:val="0"/>
      <w:divBdr>
        <w:top w:val="none" w:sz="0" w:space="0" w:color="auto"/>
        <w:left w:val="none" w:sz="0" w:space="0" w:color="auto"/>
        <w:bottom w:val="none" w:sz="0" w:space="0" w:color="auto"/>
        <w:right w:val="none" w:sz="0" w:space="0" w:color="auto"/>
      </w:divBdr>
    </w:div>
    <w:div w:id="655188999">
      <w:bodyDiv w:val="1"/>
      <w:marLeft w:val="0"/>
      <w:marRight w:val="0"/>
      <w:marTop w:val="0"/>
      <w:marBottom w:val="0"/>
      <w:divBdr>
        <w:top w:val="none" w:sz="0" w:space="0" w:color="auto"/>
        <w:left w:val="none" w:sz="0" w:space="0" w:color="auto"/>
        <w:bottom w:val="none" w:sz="0" w:space="0" w:color="auto"/>
        <w:right w:val="none" w:sz="0" w:space="0" w:color="auto"/>
      </w:divBdr>
    </w:div>
    <w:div w:id="660932822">
      <w:bodyDiv w:val="1"/>
      <w:marLeft w:val="0"/>
      <w:marRight w:val="0"/>
      <w:marTop w:val="0"/>
      <w:marBottom w:val="0"/>
      <w:divBdr>
        <w:top w:val="none" w:sz="0" w:space="0" w:color="auto"/>
        <w:left w:val="none" w:sz="0" w:space="0" w:color="auto"/>
        <w:bottom w:val="none" w:sz="0" w:space="0" w:color="auto"/>
        <w:right w:val="none" w:sz="0" w:space="0" w:color="auto"/>
      </w:divBdr>
    </w:div>
    <w:div w:id="704212236">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960889363">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17269219">
      <w:bodyDiv w:val="1"/>
      <w:marLeft w:val="0"/>
      <w:marRight w:val="0"/>
      <w:marTop w:val="0"/>
      <w:marBottom w:val="0"/>
      <w:divBdr>
        <w:top w:val="none" w:sz="0" w:space="0" w:color="auto"/>
        <w:left w:val="none" w:sz="0" w:space="0" w:color="auto"/>
        <w:bottom w:val="none" w:sz="0" w:space="0" w:color="auto"/>
        <w:right w:val="none" w:sz="0" w:space="0" w:color="auto"/>
      </w:divBdr>
    </w:div>
    <w:div w:id="1095903480">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254162855">
      <w:bodyDiv w:val="1"/>
      <w:marLeft w:val="0"/>
      <w:marRight w:val="0"/>
      <w:marTop w:val="0"/>
      <w:marBottom w:val="0"/>
      <w:divBdr>
        <w:top w:val="none" w:sz="0" w:space="0" w:color="auto"/>
        <w:left w:val="none" w:sz="0" w:space="0" w:color="auto"/>
        <w:bottom w:val="none" w:sz="0" w:space="0" w:color="auto"/>
        <w:right w:val="none" w:sz="0" w:space="0" w:color="auto"/>
      </w:divBdr>
    </w:div>
    <w:div w:id="1317106490">
      <w:bodyDiv w:val="1"/>
      <w:marLeft w:val="0"/>
      <w:marRight w:val="0"/>
      <w:marTop w:val="0"/>
      <w:marBottom w:val="0"/>
      <w:divBdr>
        <w:top w:val="none" w:sz="0" w:space="0" w:color="auto"/>
        <w:left w:val="none" w:sz="0" w:space="0" w:color="auto"/>
        <w:bottom w:val="none" w:sz="0" w:space="0" w:color="auto"/>
        <w:right w:val="none" w:sz="0" w:space="0" w:color="auto"/>
      </w:divBdr>
    </w:div>
    <w:div w:id="1382174327">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30879091">
      <w:bodyDiv w:val="1"/>
      <w:marLeft w:val="0"/>
      <w:marRight w:val="0"/>
      <w:marTop w:val="0"/>
      <w:marBottom w:val="0"/>
      <w:divBdr>
        <w:top w:val="none" w:sz="0" w:space="0" w:color="auto"/>
        <w:left w:val="none" w:sz="0" w:space="0" w:color="auto"/>
        <w:bottom w:val="none" w:sz="0" w:space="0" w:color="auto"/>
        <w:right w:val="none" w:sz="0" w:space="0" w:color="auto"/>
      </w:divBdr>
    </w:div>
    <w:div w:id="1534343731">
      <w:bodyDiv w:val="1"/>
      <w:marLeft w:val="0"/>
      <w:marRight w:val="0"/>
      <w:marTop w:val="0"/>
      <w:marBottom w:val="0"/>
      <w:divBdr>
        <w:top w:val="none" w:sz="0" w:space="0" w:color="auto"/>
        <w:left w:val="none" w:sz="0" w:space="0" w:color="auto"/>
        <w:bottom w:val="none" w:sz="0" w:space="0" w:color="auto"/>
        <w:right w:val="none" w:sz="0" w:space="0" w:color="auto"/>
      </w:divBdr>
    </w:div>
    <w:div w:id="1558277699">
      <w:bodyDiv w:val="1"/>
      <w:marLeft w:val="0"/>
      <w:marRight w:val="0"/>
      <w:marTop w:val="0"/>
      <w:marBottom w:val="0"/>
      <w:divBdr>
        <w:top w:val="none" w:sz="0" w:space="0" w:color="auto"/>
        <w:left w:val="none" w:sz="0" w:space="0" w:color="auto"/>
        <w:bottom w:val="none" w:sz="0" w:space="0" w:color="auto"/>
        <w:right w:val="none" w:sz="0" w:space="0" w:color="auto"/>
      </w:divBdr>
    </w:div>
    <w:div w:id="1625886612">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12340248">
      <w:bodyDiv w:val="1"/>
      <w:marLeft w:val="0"/>
      <w:marRight w:val="0"/>
      <w:marTop w:val="0"/>
      <w:marBottom w:val="0"/>
      <w:divBdr>
        <w:top w:val="none" w:sz="0" w:space="0" w:color="auto"/>
        <w:left w:val="none" w:sz="0" w:space="0" w:color="auto"/>
        <w:bottom w:val="none" w:sz="0" w:space="0" w:color="auto"/>
        <w:right w:val="none" w:sz="0" w:space="0" w:color="auto"/>
      </w:divBdr>
    </w:div>
    <w:div w:id="178175740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854343484">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1917663648">
      <w:bodyDiv w:val="1"/>
      <w:marLeft w:val="0"/>
      <w:marRight w:val="0"/>
      <w:marTop w:val="0"/>
      <w:marBottom w:val="0"/>
      <w:divBdr>
        <w:top w:val="none" w:sz="0" w:space="0" w:color="auto"/>
        <w:left w:val="none" w:sz="0" w:space="0" w:color="auto"/>
        <w:bottom w:val="none" w:sz="0" w:space="0" w:color="auto"/>
        <w:right w:val="none" w:sz="0" w:space="0" w:color="auto"/>
      </w:divBdr>
    </w:div>
    <w:div w:id="1957758699">
      <w:bodyDiv w:val="1"/>
      <w:marLeft w:val="0"/>
      <w:marRight w:val="0"/>
      <w:marTop w:val="0"/>
      <w:marBottom w:val="0"/>
      <w:divBdr>
        <w:top w:val="none" w:sz="0" w:space="0" w:color="auto"/>
        <w:left w:val="none" w:sz="0" w:space="0" w:color="auto"/>
        <w:bottom w:val="none" w:sz="0" w:space="0" w:color="auto"/>
        <w:right w:val="none" w:sz="0" w:space="0" w:color="auto"/>
      </w:divBdr>
    </w:div>
    <w:div w:id="20130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910F8A-DD23-49F2-B51E-9A35F980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3295</Words>
  <Characters>22584</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25828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Буржинская Оксана Владимировна</cp:lastModifiedBy>
  <cp:revision>6</cp:revision>
  <cp:lastPrinted>2021-12-03T10:20:00Z</cp:lastPrinted>
  <dcterms:created xsi:type="dcterms:W3CDTF">2022-01-12T07:58:00Z</dcterms:created>
  <dcterms:modified xsi:type="dcterms:W3CDTF">2022-01-13T05:58:00Z</dcterms:modified>
</cp:coreProperties>
</file>