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B3" w:rsidRPr="008A1134" w:rsidRDefault="00E65AB3" w:rsidP="00E65AB3">
      <w:pPr>
        <w:tabs>
          <w:tab w:val="left" w:pos="6379"/>
          <w:tab w:val="left" w:pos="11766"/>
        </w:tabs>
        <w:autoSpaceDN w:val="0"/>
        <w:ind w:left="10490"/>
        <w:jc w:val="center"/>
        <w:rPr>
          <w:sz w:val="28"/>
          <w:szCs w:val="28"/>
        </w:rPr>
      </w:pPr>
      <w:r w:rsidRPr="008A1134">
        <w:rPr>
          <w:sz w:val="28"/>
          <w:szCs w:val="28"/>
        </w:rPr>
        <w:t>ПРИЛОЖЕНИЕ № </w:t>
      </w:r>
      <w:r w:rsidR="00CC51B1" w:rsidRPr="008A1134">
        <w:rPr>
          <w:sz w:val="28"/>
          <w:szCs w:val="28"/>
        </w:rPr>
        <w:t>1</w:t>
      </w:r>
    </w:p>
    <w:p w:rsidR="00E65AB3" w:rsidRPr="008A1134" w:rsidRDefault="00E65AB3" w:rsidP="00E65AB3">
      <w:pPr>
        <w:tabs>
          <w:tab w:val="left" w:pos="6379"/>
          <w:tab w:val="left" w:pos="11766"/>
        </w:tabs>
        <w:autoSpaceDN w:val="0"/>
        <w:ind w:left="10490"/>
        <w:jc w:val="center"/>
        <w:rPr>
          <w:sz w:val="28"/>
          <w:szCs w:val="28"/>
        </w:rPr>
      </w:pPr>
      <w:r w:rsidRPr="008A1134">
        <w:rPr>
          <w:sz w:val="28"/>
          <w:szCs w:val="28"/>
        </w:rPr>
        <w:t>к постановлению Правительства</w:t>
      </w:r>
    </w:p>
    <w:p w:rsidR="00E65AB3" w:rsidRPr="008A1134" w:rsidRDefault="00E65AB3" w:rsidP="00E65AB3">
      <w:pPr>
        <w:tabs>
          <w:tab w:val="left" w:pos="6379"/>
          <w:tab w:val="left" w:pos="11766"/>
        </w:tabs>
        <w:autoSpaceDN w:val="0"/>
        <w:ind w:left="10490"/>
        <w:jc w:val="center"/>
        <w:rPr>
          <w:sz w:val="28"/>
          <w:szCs w:val="28"/>
        </w:rPr>
      </w:pPr>
      <w:r w:rsidRPr="008A1134">
        <w:rPr>
          <w:sz w:val="28"/>
          <w:szCs w:val="28"/>
        </w:rPr>
        <w:t>Новосибирской области</w:t>
      </w:r>
    </w:p>
    <w:p w:rsidR="00E65AB3" w:rsidRPr="008A1134" w:rsidRDefault="00E65AB3" w:rsidP="00E65AB3">
      <w:pPr>
        <w:tabs>
          <w:tab w:val="left" w:pos="8670"/>
          <w:tab w:val="left" w:pos="10490"/>
        </w:tabs>
        <w:ind w:left="10490"/>
        <w:jc w:val="center"/>
        <w:rPr>
          <w:sz w:val="28"/>
          <w:szCs w:val="28"/>
        </w:rPr>
      </w:pPr>
    </w:p>
    <w:p w:rsidR="001D547C" w:rsidRPr="00B80443" w:rsidRDefault="001D547C" w:rsidP="00E65AB3">
      <w:pPr>
        <w:tabs>
          <w:tab w:val="left" w:pos="8670"/>
          <w:tab w:val="left" w:pos="10490"/>
        </w:tabs>
        <w:ind w:left="10490"/>
        <w:jc w:val="center"/>
        <w:rPr>
          <w:sz w:val="28"/>
          <w:szCs w:val="28"/>
        </w:rPr>
      </w:pPr>
    </w:p>
    <w:p w:rsidR="00E65AB3" w:rsidRPr="008A1134" w:rsidRDefault="00E65AB3" w:rsidP="001860CD">
      <w:pPr>
        <w:tabs>
          <w:tab w:val="left" w:pos="8670"/>
          <w:tab w:val="left" w:pos="10490"/>
        </w:tabs>
        <w:ind w:left="10490"/>
        <w:jc w:val="center"/>
        <w:rPr>
          <w:sz w:val="28"/>
          <w:szCs w:val="28"/>
        </w:rPr>
      </w:pPr>
      <w:r w:rsidRPr="008A1134">
        <w:rPr>
          <w:sz w:val="28"/>
          <w:szCs w:val="28"/>
        </w:rPr>
        <w:t>«ПРИЛОЖЕНИЕ № </w:t>
      </w:r>
      <w:r w:rsidR="00E54939" w:rsidRPr="008A1134">
        <w:rPr>
          <w:sz w:val="28"/>
          <w:szCs w:val="28"/>
        </w:rPr>
        <w:t>1</w:t>
      </w:r>
    </w:p>
    <w:p w:rsidR="00E65AB3" w:rsidRPr="008A1134" w:rsidRDefault="00E65AB3" w:rsidP="001860CD">
      <w:pPr>
        <w:tabs>
          <w:tab w:val="left" w:pos="8670"/>
          <w:tab w:val="left" w:pos="10490"/>
        </w:tabs>
        <w:ind w:left="10490"/>
        <w:jc w:val="center"/>
        <w:rPr>
          <w:sz w:val="28"/>
          <w:szCs w:val="28"/>
        </w:rPr>
      </w:pPr>
      <w:r w:rsidRPr="008A1134">
        <w:rPr>
          <w:sz w:val="28"/>
          <w:szCs w:val="28"/>
        </w:rPr>
        <w:t>к государственной программе</w:t>
      </w:r>
    </w:p>
    <w:p w:rsidR="00E65AB3" w:rsidRPr="008A1134" w:rsidRDefault="00E65AB3" w:rsidP="001860CD">
      <w:pPr>
        <w:tabs>
          <w:tab w:val="left" w:pos="8670"/>
          <w:tab w:val="left" w:pos="10490"/>
        </w:tabs>
        <w:ind w:left="10490"/>
        <w:jc w:val="center"/>
        <w:rPr>
          <w:sz w:val="28"/>
          <w:szCs w:val="28"/>
        </w:rPr>
      </w:pPr>
      <w:r w:rsidRPr="008A1134">
        <w:rPr>
          <w:sz w:val="28"/>
          <w:szCs w:val="28"/>
        </w:rPr>
        <w:t>Новосибирской области</w:t>
      </w:r>
    </w:p>
    <w:p w:rsidR="00E65AB3" w:rsidRPr="008A1134" w:rsidRDefault="00E65AB3" w:rsidP="001860CD">
      <w:pPr>
        <w:tabs>
          <w:tab w:val="left" w:pos="8670"/>
          <w:tab w:val="left" w:pos="10490"/>
        </w:tabs>
        <w:ind w:left="10490"/>
        <w:jc w:val="center"/>
        <w:rPr>
          <w:sz w:val="28"/>
          <w:szCs w:val="28"/>
        </w:rPr>
      </w:pPr>
      <w:r w:rsidRPr="008A1134">
        <w:rPr>
          <w:sz w:val="28"/>
          <w:szCs w:val="28"/>
        </w:rPr>
        <w:t>«Содействие занятости населения</w:t>
      </w:r>
      <w:r w:rsidR="005F71F0" w:rsidRPr="008A1134">
        <w:rPr>
          <w:sz w:val="28"/>
          <w:szCs w:val="28"/>
        </w:rPr>
        <w:t>»</w:t>
      </w:r>
    </w:p>
    <w:p w:rsidR="00AF00FE" w:rsidRDefault="00AF00FE" w:rsidP="001860CD">
      <w:pPr>
        <w:tabs>
          <w:tab w:val="left" w:pos="8670"/>
          <w:tab w:val="left" w:pos="10490"/>
        </w:tabs>
        <w:ind w:left="10490"/>
        <w:jc w:val="center"/>
        <w:rPr>
          <w:sz w:val="28"/>
          <w:szCs w:val="28"/>
        </w:rPr>
      </w:pPr>
    </w:p>
    <w:p w:rsidR="00B80443" w:rsidRPr="008A1134" w:rsidRDefault="00B80443" w:rsidP="001860CD">
      <w:pPr>
        <w:tabs>
          <w:tab w:val="left" w:pos="8670"/>
          <w:tab w:val="left" w:pos="10490"/>
        </w:tabs>
        <w:ind w:left="10490"/>
        <w:jc w:val="center"/>
        <w:rPr>
          <w:sz w:val="28"/>
          <w:szCs w:val="28"/>
        </w:rPr>
      </w:pPr>
    </w:p>
    <w:p w:rsidR="00304C05" w:rsidRPr="008A1134" w:rsidRDefault="00EF42D1" w:rsidP="005B556B">
      <w:pPr>
        <w:pStyle w:val="ConsPlusNormal"/>
        <w:jc w:val="center"/>
        <w:rPr>
          <w:rFonts w:ascii="Times New Roman" w:hAnsi="Times New Roman" w:cs="Times New Roman"/>
          <w:b/>
          <w:sz w:val="28"/>
          <w:szCs w:val="28"/>
        </w:rPr>
      </w:pPr>
      <w:r w:rsidRPr="008A1134">
        <w:rPr>
          <w:rFonts w:ascii="Times New Roman" w:hAnsi="Times New Roman" w:cs="Times New Roman"/>
          <w:b/>
          <w:sz w:val="28"/>
          <w:szCs w:val="28"/>
        </w:rPr>
        <w:t>Цели, задачи и целевые индикаторы</w:t>
      </w:r>
    </w:p>
    <w:p w:rsidR="00EF42D1" w:rsidRPr="008A1134" w:rsidRDefault="00EF42D1" w:rsidP="005B556B">
      <w:pPr>
        <w:pStyle w:val="ConsPlusNormal"/>
        <w:jc w:val="center"/>
        <w:rPr>
          <w:rFonts w:ascii="Times New Roman" w:hAnsi="Times New Roman" w:cs="Times New Roman"/>
          <w:b/>
          <w:sz w:val="28"/>
          <w:szCs w:val="28"/>
        </w:rPr>
      </w:pPr>
      <w:r w:rsidRPr="008A1134">
        <w:rPr>
          <w:rFonts w:ascii="Times New Roman" w:hAnsi="Times New Roman" w:cs="Times New Roman"/>
          <w:b/>
          <w:sz w:val="28"/>
          <w:szCs w:val="28"/>
        </w:rPr>
        <w:t>государственной программы Новосибирской области</w:t>
      </w:r>
      <w:r w:rsidR="00096E3F" w:rsidRPr="008A1134">
        <w:rPr>
          <w:rFonts w:ascii="Times New Roman" w:hAnsi="Times New Roman" w:cs="Times New Roman"/>
          <w:b/>
          <w:sz w:val="28"/>
          <w:szCs w:val="28"/>
        </w:rPr>
        <w:t xml:space="preserve"> </w:t>
      </w:r>
    </w:p>
    <w:p w:rsidR="005B556B" w:rsidRPr="008A1134" w:rsidRDefault="005B556B" w:rsidP="003676ED">
      <w:pPr>
        <w:pStyle w:val="ConsPlusNormal"/>
        <w:jc w:val="center"/>
        <w:rPr>
          <w:rFonts w:ascii="Times New Roman" w:hAnsi="Times New Roman" w:cs="Times New Roman"/>
          <w:sz w:val="28"/>
          <w:szCs w:val="28"/>
        </w:rPr>
      </w:pPr>
    </w:p>
    <w:tbl>
      <w:tblPr>
        <w:tblW w:w="15809"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613"/>
        <w:gridCol w:w="1984"/>
        <w:gridCol w:w="851"/>
        <w:gridCol w:w="719"/>
        <w:gridCol w:w="720"/>
        <w:gridCol w:w="719"/>
        <w:gridCol w:w="720"/>
        <w:gridCol w:w="720"/>
        <w:gridCol w:w="719"/>
        <w:gridCol w:w="720"/>
        <w:gridCol w:w="719"/>
        <w:gridCol w:w="720"/>
        <w:gridCol w:w="720"/>
        <w:gridCol w:w="719"/>
        <w:gridCol w:w="720"/>
        <w:gridCol w:w="720"/>
        <w:gridCol w:w="2006"/>
      </w:tblGrid>
      <w:tr w:rsidR="000819BC" w:rsidRPr="008A1134" w:rsidTr="007641A5">
        <w:trPr>
          <w:trHeight w:val="20"/>
          <w:tblCellSpacing w:w="5" w:type="nil"/>
          <w:jc w:val="center"/>
        </w:trPr>
        <w:tc>
          <w:tcPr>
            <w:tcW w:w="1613" w:type="dxa"/>
            <w:vMerge w:val="restart"/>
          </w:tcPr>
          <w:p w:rsidR="000819BC" w:rsidRPr="008A1134" w:rsidRDefault="000819BC" w:rsidP="00F63B78">
            <w:pPr>
              <w:pStyle w:val="ConsPlusCell"/>
              <w:ind w:left="-57" w:right="-57"/>
              <w:jc w:val="center"/>
              <w:rPr>
                <w:rFonts w:ascii="Times New Roman" w:hAnsi="Times New Roman" w:cs="Times New Roman"/>
                <w:sz w:val="18"/>
                <w:szCs w:val="18"/>
              </w:rPr>
            </w:pPr>
            <w:r w:rsidRPr="008A1134">
              <w:rPr>
                <w:rFonts w:ascii="Times New Roman" w:hAnsi="Times New Roman" w:cs="Times New Roman"/>
                <w:sz w:val="18"/>
                <w:szCs w:val="18"/>
              </w:rPr>
              <w:t>Цель/задачи, требующие решения для достижения цели</w:t>
            </w:r>
          </w:p>
        </w:tc>
        <w:tc>
          <w:tcPr>
            <w:tcW w:w="1984" w:type="dxa"/>
            <w:vMerge w:val="restart"/>
          </w:tcPr>
          <w:p w:rsidR="000819BC" w:rsidRPr="008A1134" w:rsidRDefault="000819BC" w:rsidP="00F63B78">
            <w:pPr>
              <w:pStyle w:val="ConsPlusCell"/>
              <w:ind w:left="-57" w:right="-57"/>
              <w:jc w:val="center"/>
              <w:rPr>
                <w:rFonts w:ascii="Times New Roman" w:hAnsi="Times New Roman" w:cs="Times New Roman"/>
                <w:sz w:val="18"/>
                <w:szCs w:val="18"/>
              </w:rPr>
            </w:pPr>
            <w:r w:rsidRPr="008A1134">
              <w:rPr>
                <w:rFonts w:ascii="Times New Roman" w:hAnsi="Times New Roman" w:cs="Times New Roman"/>
                <w:sz w:val="18"/>
                <w:szCs w:val="18"/>
              </w:rPr>
              <w:t>Наименование целевого индикатора</w:t>
            </w:r>
          </w:p>
        </w:tc>
        <w:tc>
          <w:tcPr>
            <w:tcW w:w="851" w:type="dxa"/>
            <w:vMerge w:val="restart"/>
          </w:tcPr>
          <w:p w:rsidR="000819BC" w:rsidRPr="008A1134" w:rsidRDefault="000819BC" w:rsidP="00F63B78">
            <w:pPr>
              <w:pStyle w:val="ConsPlusCell"/>
              <w:ind w:left="-57" w:right="-57"/>
              <w:jc w:val="center"/>
              <w:rPr>
                <w:rFonts w:ascii="Times New Roman" w:hAnsi="Times New Roman" w:cs="Times New Roman"/>
                <w:sz w:val="18"/>
                <w:szCs w:val="18"/>
              </w:rPr>
            </w:pPr>
            <w:r w:rsidRPr="008A1134">
              <w:rPr>
                <w:rFonts w:ascii="Times New Roman" w:hAnsi="Times New Roman" w:cs="Times New Roman"/>
                <w:sz w:val="18"/>
                <w:szCs w:val="18"/>
              </w:rPr>
              <w:t>Единица</w:t>
            </w:r>
          </w:p>
          <w:p w:rsidR="000819BC" w:rsidRPr="008A1134" w:rsidRDefault="000819BC" w:rsidP="00F63B78">
            <w:pPr>
              <w:pStyle w:val="ConsPlusCell"/>
              <w:ind w:left="-57" w:right="-57"/>
              <w:jc w:val="center"/>
              <w:rPr>
                <w:rFonts w:ascii="Times New Roman" w:hAnsi="Times New Roman" w:cs="Times New Roman"/>
                <w:sz w:val="18"/>
                <w:szCs w:val="18"/>
              </w:rPr>
            </w:pPr>
            <w:proofErr w:type="spellStart"/>
            <w:proofErr w:type="gramStart"/>
            <w:r w:rsidRPr="008A1134">
              <w:rPr>
                <w:rFonts w:ascii="Times New Roman" w:hAnsi="Times New Roman" w:cs="Times New Roman"/>
                <w:sz w:val="18"/>
                <w:szCs w:val="18"/>
              </w:rPr>
              <w:t>измере-ния</w:t>
            </w:r>
            <w:proofErr w:type="spellEnd"/>
            <w:proofErr w:type="gramEnd"/>
          </w:p>
        </w:tc>
        <w:tc>
          <w:tcPr>
            <w:tcW w:w="9355" w:type="dxa"/>
            <w:gridSpan w:val="13"/>
          </w:tcPr>
          <w:p w:rsidR="000819BC" w:rsidRPr="008A1134" w:rsidRDefault="000819BC" w:rsidP="00F63B78">
            <w:pPr>
              <w:pStyle w:val="ConsPlusCell"/>
              <w:ind w:left="-57" w:right="-57"/>
              <w:jc w:val="center"/>
              <w:rPr>
                <w:rFonts w:ascii="Times New Roman" w:hAnsi="Times New Roman" w:cs="Times New Roman"/>
                <w:sz w:val="18"/>
                <w:szCs w:val="18"/>
              </w:rPr>
            </w:pPr>
            <w:r w:rsidRPr="008A1134">
              <w:rPr>
                <w:rFonts w:ascii="Times New Roman" w:hAnsi="Times New Roman" w:cs="Times New Roman"/>
                <w:sz w:val="18"/>
                <w:szCs w:val="18"/>
              </w:rPr>
              <w:t>Значение целевого индикатора</w:t>
            </w:r>
          </w:p>
        </w:tc>
        <w:tc>
          <w:tcPr>
            <w:tcW w:w="2006" w:type="dxa"/>
            <w:vMerge w:val="restart"/>
          </w:tcPr>
          <w:p w:rsidR="000819BC" w:rsidRPr="008A1134" w:rsidRDefault="000819BC" w:rsidP="00F63B78">
            <w:pPr>
              <w:pStyle w:val="ConsPlusCell"/>
              <w:ind w:left="-57" w:right="-57"/>
              <w:jc w:val="center"/>
              <w:rPr>
                <w:rFonts w:ascii="Times New Roman" w:hAnsi="Times New Roman" w:cs="Times New Roman"/>
                <w:sz w:val="18"/>
                <w:szCs w:val="18"/>
              </w:rPr>
            </w:pPr>
            <w:r w:rsidRPr="008A1134">
              <w:rPr>
                <w:rFonts w:ascii="Times New Roman" w:hAnsi="Times New Roman" w:cs="Times New Roman"/>
                <w:sz w:val="18"/>
                <w:szCs w:val="18"/>
              </w:rPr>
              <w:t>Примечание</w:t>
            </w:r>
          </w:p>
        </w:tc>
      </w:tr>
      <w:tr w:rsidR="000819BC" w:rsidRPr="008A1134" w:rsidTr="007641A5">
        <w:trPr>
          <w:trHeight w:val="20"/>
          <w:tblCellSpacing w:w="5" w:type="nil"/>
          <w:jc w:val="center"/>
        </w:trPr>
        <w:tc>
          <w:tcPr>
            <w:tcW w:w="1613" w:type="dxa"/>
            <w:vMerge/>
          </w:tcPr>
          <w:p w:rsidR="000819BC" w:rsidRPr="008A1134" w:rsidRDefault="000819BC" w:rsidP="00F63B78">
            <w:pPr>
              <w:pStyle w:val="ConsPlusCell"/>
              <w:jc w:val="center"/>
              <w:rPr>
                <w:rFonts w:ascii="Times New Roman" w:hAnsi="Times New Roman" w:cs="Times New Roman"/>
                <w:sz w:val="18"/>
                <w:szCs w:val="18"/>
              </w:rPr>
            </w:pPr>
          </w:p>
        </w:tc>
        <w:tc>
          <w:tcPr>
            <w:tcW w:w="1984" w:type="dxa"/>
            <w:vMerge/>
          </w:tcPr>
          <w:p w:rsidR="000819BC" w:rsidRPr="008A1134" w:rsidRDefault="000819BC" w:rsidP="00F63B78">
            <w:pPr>
              <w:pStyle w:val="ConsPlusCell"/>
              <w:jc w:val="center"/>
              <w:rPr>
                <w:rFonts w:ascii="Times New Roman" w:hAnsi="Times New Roman" w:cs="Times New Roman"/>
                <w:sz w:val="18"/>
                <w:szCs w:val="18"/>
              </w:rPr>
            </w:pPr>
          </w:p>
        </w:tc>
        <w:tc>
          <w:tcPr>
            <w:tcW w:w="851" w:type="dxa"/>
            <w:vMerge/>
          </w:tcPr>
          <w:p w:rsidR="000819BC" w:rsidRPr="008A1134" w:rsidRDefault="000819BC" w:rsidP="00F63B78">
            <w:pPr>
              <w:pStyle w:val="ConsPlusCell"/>
              <w:jc w:val="center"/>
              <w:rPr>
                <w:rFonts w:ascii="Times New Roman" w:hAnsi="Times New Roman" w:cs="Times New Roman"/>
                <w:sz w:val="18"/>
                <w:szCs w:val="18"/>
              </w:rPr>
            </w:pPr>
          </w:p>
        </w:tc>
        <w:tc>
          <w:tcPr>
            <w:tcW w:w="9355" w:type="dxa"/>
            <w:gridSpan w:val="13"/>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в том числе по годам</w:t>
            </w:r>
          </w:p>
        </w:tc>
        <w:tc>
          <w:tcPr>
            <w:tcW w:w="2006" w:type="dxa"/>
            <w:vMerge/>
          </w:tcPr>
          <w:p w:rsidR="000819BC" w:rsidRPr="008A1134" w:rsidRDefault="000819BC" w:rsidP="00F63B78">
            <w:pPr>
              <w:pStyle w:val="ConsPlusCell"/>
              <w:jc w:val="center"/>
              <w:rPr>
                <w:rFonts w:ascii="Times New Roman" w:hAnsi="Times New Roman" w:cs="Times New Roman"/>
                <w:sz w:val="18"/>
                <w:szCs w:val="18"/>
              </w:rPr>
            </w:pPr>
          </w:p>
        </w:tc>
      </w:tr>
      <w:tr w:rsidR="00C77543" w:rsidRPr="008A1134" w:rsidTr="007641A5">
        <w:trPr>
          <w:trHeight w:val="20"/>
          <w:tblCellSpacing w:w="5" w:type="nil"/>
          <w:jc w:val="center"/>
        </w:trPr>
        <w:tc>
          <w:tcPr>
            <w:tcW w:w="1613" w:type="dxa"/>
            <w:vMerge/>
          </w:tcPr>
          <w:p w:rsidR="000819BC" w:rsidRPr="008A1134" w:rsidRDefault="000819BC" w:rsidP="00F63B78">
            <w:pPr>
              <w:pStyle w:val="ConsPlusCell"/>
              <w:jc w:val="center"/>
              <w:rPr>
                <w:rFonts w:ascii="Times New Roman" w:hAnsi="Times New Roman" w:cs="Times New Roman"/>
                <w:sz w:val="18"/>
                <w:szCs w:val="18"/>
              </w:rPr>
            </w:pPr>
          </w:p>
        </w:tc>
        <w:tc>
          <w:tcPr>
            <w:tcW w:w="1984" w:type="dxa"/>
            <w:vMerge/>
          </w:tcPr>
          <w:p w:rsidR="000819BC" w:rsidRPr="008A1134" w:rsidRDefault="000819BC" w:rsidP="00F63B78">
            <w:pPr>
              <w:pStyle w:val="ConsPlusCell"/>
              <w:jc w:val="center"/>
              <w:rPr>
                <w:rFonts w:ascii="Times New Roman" w:hAnsi="Times New Roman" w:cs="Times New Roman"/>
                <w:sz w:val="18"/>
                <w:szCs w:val="18"/>
              </w:rPr>
            </w:pPr>
          </w:p>
        </w:tc>
        <w:tc>
          <w:tcPr>
            <w:tcW w:w="851" w:type="dxa"/>
            <w:vMerge/>
          </w:tcPr>
          <w:p w:rsidR="000819BC" w:rsidRPr="008A1134" w:rsidRDefault="000819BC" w:rsidP="00F63B78">
            <w:pPr>
              <w:pStyle w:val="ConsPlusCell"/>
              <w:jc w:val="center"/>
              <w:rPr>
                <w:rFonts w:ascii="Times New Roman" w:hAnsi="Times New Roman" w:cs="Times New Roman"/>
                <w:sz w:val="18"/>
                <w:szCs w:val="18"/>
              </w:rPr>
            </w:pPr>
          </w:p>
        </w:tc>
        <w:tc>
          <w:tcPr>
            <w:tcW w:w="719"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2013</w:t>
            </w:r>
          </w:p>
        </w:tc>
        <w:tc>
          <w:tcPr>
            <w:tcW w:w="720"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2014</w:t>
            </w:r>
          </w:p>
        </w:tc>
        <w:tc>
          <w:tcPr>
            <w:tcW w:w="719"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2015</w:t>
            </w:r>
          </w:p>
        </w:tc>
        <w:tc>
          <w:tcPr>
            <w:tcW w:w="720"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2016</w:t>
            </w:r>
          </w:p>
        </w:tc>
        <w:tc>
          <w:tcPr>
            <w:tcW w:w="720"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2017</w:t>
            </w:r>
          </w:p>
        </w:tc>
        <w:tc>
          <w:tcPr>
            <w:tcW w:w="719"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2018</w:t>
            </w:r>
          </w:p>
        </w:tc>
        <w:tc>
          <w:tcPr>
            <w:tcW w:w="720"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2019</w:t>
            </w:r>
          </w:p>
        </w:tc>
        <w:tc>
          <w:tcPr>
            <w:tcW w:w="719"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2020</w:t>
            </w:r>
          </w:p>
        </w:tc>
        <w:tc>
          <w:tcPr>
            <w:tcW w:w="720"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2021</w:t>
            </w:r>
          </w:p>
        </w:tc>
        <w:tc>
          <w:tcPr>
            <w:tcW w:w="720"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2022</w:t>
            </w:r>
          </w:p>
        </w:tc>
        <w:tc>
          <w:tcPr>
            <w:tcW w:w="719"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2023</w:t>
            </w:r>
          </w:p>
        </w:tc>
        <w:tc>
          <w:tcPr>
            <w:tcW w:w="720"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2024</w:t>
            </w:r>
          </w:p>
        </w:tc>
        <w:tc>
          <w:tcPr>
            <w:tcW w:w="720"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2025</w:t>
            </w:r>
          </w:p>
        </w:tc>
        <w:tc>
          <w:tcPr>
            <w:tcW w:w="2006" w:type="dxa"/>
            <w:vMerge/>
          </w:tcPr>
          <w:p w:rsidR="000819BC" w:rsidRPr="008A1134" w:rsidRDefault="000819BC" w:rsidP="00F63B78">
            <w:pPr>
              <w:pStyle w:val="ConsPlusCell"/>
              <w:jc w:val="center"/>
              <w:rPr>
                <w:rFonts w:ascii="Times New Roman" w:hAnsi="Times New Roman" w:cs="Times New Roman"/>
                <w:sz w:val="18"/>
                <w:szCs w:val="18"/>
              </w:rPr>
            </w:pPr>
          </w:p>
        </w:tc>
      </w:tr>
      <w:tr w:rsidR="00C77543" w:rsidRPr="008A1134" w:rsidTr="007641A5">
        <w:trPr>
          <w:trHeight w:val="20"/>
          <w:tblCellSpacing w:w="5" w:type="nil"/>
          <w:jc w:val="center"/>
        </w:trPr>
        <w:tc>
          <w:tcPr>
            <w:tcW w:w="1613"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w:t>
            </w:r>
          </w:p>
        </w:tc>
        <w:tc>
          <w:tcPr>
            <w:tcW w:w="1984"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w:t>
            </w:r>
          </w:p>
        </w:tc>
        <w:tc>
          <w:tcPr>
            <w:tcW w:w="851"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3</w:t>
            </w:r>
          </w:p>
        </w:tc>
        <w:tc>
          <w:tcPr>
            <w:tcW w:w="719"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4</w:t>
            </w:r>
          </w:p>
        </w:tc>
        <w:tc>
          <w:tcPr>
            <w:tcW w:w="720"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5</w:t>
            </w:r>
          </w:p>
        </w:tc>
        <w:tc>
          <w:tcPr>
            <w:tcW w:w="719"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6</w:t>
            </w:r>
          </w:p>
        </w:tc>
        <w:tc>
          <w:tcPr>
            <w:tcW w:w="720"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7</w:t>
            </w:r>
          </w:p>
        </w:tc>
        <w:tc>
          <w:tcPr>
            <w:tcW w:w="720"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8</w:t>
            </w:r>
          </w:p>
        </w:tc>
        <w:tc>
          <w:tcPr>
            <w:tcW w:w="719"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9</w:t>
            </w:r>
          </w:p>
        </w:tc>
        <w:tc>
          <w:tcPr>
            <w:tcW w:w="720"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10</w:t>
            </w:r>
          </w:p>
        </w:tc>
        <w:tc>
          <w:tcPr>
            <w:tcW w:w="719" w:type="dxa"/>
          </w:tcPr>
          <w:p w:rsidR="000819BC" w:rsidRPr="008A1134" w:rsidRDefault="000819BC" w:rsidP="00F63B7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11</w:t>
            </w:r>
          </w:p>
        </w:tc>
        <w:tc>
          <w:tcPr>
            <w:tcW w:w="720" w:type="dxa"/>
          </w:tcPr>
          <w:p w:rsidR="000819BC" w:rsidRPr="008A1134" w:rsidRDefault="000819BC" w:rsidP="00FD5DB2">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12</w:t>
            </w:r>
          </w:p>
        </w:tc>
        <w:tc>
          <w:tcPr>
            <w:tcW w:w="720" w:type="dxa"/>
          </w:tcPr>
          <w:p w:rsidR="000819BC" w:rsidRPr="008A1134" w:rsidRDefault="000819BC" w:rsidP="0073582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13</w:t>
            </w:r>
          </w:p>
        </w:tc>
        <w:tc>
          <w:tcPr>
            <w:tcW w:w="719" w:type="dxa"/>
          </w:tcPr>
          <w:p w:rsidR="000819BC" w:rsidRPr="008A1134" w:rsidRDefault="000819BC" w:rsidP="0073582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14</w:t>
            </w:r>
          </w:p>
        </w:tc>
        <w:tc>
          <w:tcPr>
            <w:tcW w:w="720" w:type="dxa"/>
          </w:tcPr>
          <w:p w:rsidR="000819BC" w:rsidRPr="008A1134" w:rsidRDefault="000819BC" w:rsidP="0073582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15</w:t>
            </w:r>
          </w:p>
        </w:tc>
        <w:tc>
          <w:tcPr>
            <w:tcW w:w="720" w:type="dxa"/>
          </w:tcPr>
          <w:p w:rsidR="000819BC" w:rsidRPr="008A1134" w:rsidRDefault="000819BC" w:rsidP="0073582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16</w:t>
            </w:r>
          </w:p>
        </w:tc>
        <w:tc>
          <w:tcPr>
            <w:tcW w:w="2006" w:type="dxa"/>
          </w:tcPr>
          <w:p w:rsidR="000819BC" w:rsidRPr="008A1134" w:rsidRDefault="000819BC" w:rsidP="000819BC">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17</w:t>
            </w:r>
          </w:p>
        </w:tc>
      </w:tr>
      <w:tr w:rsidR="000819BC" w:rsidRPr="008A1134" w:rsidTr="00832F90">
        <w:trPr>
          <w:trHeight w:val="331"/>
          <w:tblCellSpacing w:w="5" w:type="nil"/>
          <w:jc w:val="center"/>
        </w:trPr>
        <w:tc>
          <w:tcPr>
            <w:tcW w:w="15809" w:type="dxa"/>
            <w:gridSpan w:val="17"/>
          </w:tcPr>
          <w:p w:rsidR="000819BC" w:rsidRPr="008A1134" w:rsidRDefault="000819BC" w:rsidP="00B94050">
            <w:pPr>
              <w:pStyle w:val="ConsPlusNormal"/>
              <w:ind w:right="-75"/>
              <w:jc w:val="center"/>
              <w:rPr>
                <w:rFonts w:ascii="Times New Roman" w:hAnsi="Times New Roman" w:cs="Times New Roman"/>
                <w:sz w:val="18"/>
                <w:szCs w:val="18"/>
              </w:rPr>
            </w:pPr>
            <w:r w:rsidRPr="008A1134">
              <w:rPr>
                <w:rFonts w:ascii="Times New Roman" w:hAnsi="Times New Roman" w:cs="Times New Roman"/>
                <w:sz w:val="18"/>
                <w:szCs w:val="18"/>
              </w:rPr>
              <w:t xml:space="preserve">Содействие занятости населения </w:t>
            </w:r>
          </w:p>
        </w:tc>
      </w:tr>
      <w:tr w:rsidR="00C77543" w:rsidRPr="008A1134" w:rsidTr="007641A5">
        <w:trPr>
          <w:trHeight w:val="20"/>
          <w:tblCellSpacing w:w="5" w:type="nil"/>
          <w:jc w:val="center"/>
        </w:trPr>
        <w:tc>
          <w:tcPr>
            <w:tcW w:w="1613" w:type="dxa"/>
            <w:vMerge w:val="restart"/>
          </w:tcPr>
          <w:p w:rsidR="000819BC" w:rsidRPr="008A1134" w:rsidRDefault="000819BC" w:rsidP="00790599">
            <w:pPr>
              <w:pStyle w:val="ConsPlusCell"/>
              <w:rPr>
                <w:rFonts w:ascii="Times New Roman" w:hAnsi="Times New Roman" w:cs="Times New Roman"/>
                <w:sz w:val="18"/>
                <w:szCs w:val="18"/>
              </w:rPr>
            </w:pPr>
            <w:r w:rsidRPr="008A1134">
              <w:rPr>
                <w:rFonts w:ascii="Times New Roman" w:hAnsi="Times New Roman" w:cs="Times New Roman"/>
                <w:sz w:val="18"/>
                <w:szCs w:val="18"/>
              </w:rPr>
              <w:t>Цель: создание условий для эффективной занятости населения Новосибирской области, обеспечение стабильности на рынке труда и сохранение жизни и здоровья работников в процессе трудовой деятельности</w:t>
            </w:r>
          </w:p>
        </w:tc>
        <w:tc>
          <w:tcPr>
            <w:tcW w:w="1984" w:type="dxa"/>
          </w:tcPr>
          <w:p w:rsidR="000819BC" w:rsidRPr="008A1134" w:rsidRDefault="000819BC" w:rsidP="00A4600D">
            <w:pPr>
              <w:pStyle w:val="ConsPlusCell"/>
              <w:rPr>
                <w:rFonts w:ascii="Times New Roman" w:hAnsi="Times New Roman" w:cs="Times New Roman"/>
                <w:sz w:val="18"/>
                <w:szCs w:val="18"/>
              </w:rPr>
            </w:pPr>
            <w:r w:rsidRPr="008A1134">
              <w:rPr>
                <w:rFonts w:ascii="Times New Roman" w:hAnsi="Times New Roman" w:cs="Times New Roman"/>
                <w:sz w:val="18"/>
                <w:szCs w:val="18"/>
              </w:rPr>
              <w:t>1. Уровень зарегистрированной безработицы (от численности рабочей силы), на конец года</w:t>
            </w:r>
          </w:p>
        </w:tc>
        <w:tc>
          <w:tcPr>
            <w:tcW w:w="851" w:type="dxa"/>
          </w:tcPr>
          <w:p w:rsidR="000819BC" w:rsidRPr="008A1134" w:rsidRDefault="000819BC" w:rsidP="00546EB4">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1,1</w:t>
            </w:r>
          </w:p>
        </w:tc>
        <w:tc>
          <w:tcPr>
            <w:tcW w:w="720"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1,1</w:t>
            </w:r>
          </w:p>
        </w:tc>
        <w:tc>
          <w:tcPr>
            <w:tcW w:w="719"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1,2</w:t>
            </w:r>
          </w:p>
        </w:tc>
        <w:tc>
          <w:tcPr>
            <w:tcW w:w="720"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1,5</w:t>
            </w:r>
          </w:p>
        </w:tc>
        <w:tc>
          <w:tcPr>
            <w:tcW w:w="720" w:type="dxa"/>
          </w:tcPr>
          <w:p w:rsidR="000819BC" w:rsidRPr="008A1134" w:rsidRDefault="000819BC" w:rsidP="0061410D">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1,3</w:t>
            </w:r>
          </w:p>
        </w:tc>
        <w:tc>
          <w:tcPr>
            <w:tcW w:w="719"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1,3</w:t>
            </w:r>
          </w:p>
        </w:tc>
        <w:tc>
          <w:tcPr>
            <w:tcW w:w="720"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1,2</w:t>
            </w:r>
          </w:p>
        </w:tc>
        <w:tc>
          <w:tcPr>
            <w:tcW w:w="719" w:type="dxa"/>
          </w:tcPr>
          <w:p w:rsidR="000819BC" w:rsidRPr="008A1134" w:rsidRDefault="00730D85"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5,2</w:t>
            </w:r>
          </w:p>
        </w:tc>
        <w:tc>
          <w:tcPr>
            <w:tcW w:w="720" w:type="dxa"/>
          </w:tcPr>
          <w:p w:rsidR="000819BC" w:rsidRPr="008933D0" w:rsidRDefault="008933D0" w:rsidP="00730D85">
            <w:pPr>
              <w:pStyle w:val="ConsPlusCell"/>
              <w:jc w:val="center"/>
              <w:rPr>
                <w:rFonts w:ascii="Times New Roman" w:hAnsi="Times New Roman" w:cs="Times New Roman"/>
                <w:sz w:val="18"/>
                <w:szCs w:val="18"/>
              </w:rPr>
            </w:pPr>
            <w:r w:rsidRPr="008933D0">
              <w:rPr>
                <w:rFonts w:ascii="Times New Roman" w:hAnsi="Times New Roman" w:cs="Times New Roman"/>
                <w:sz w:val="18"/>
                <w:szCs w:val="18"/>
              </w:rPr>
              <w:t>1,5</w:t>
            </w:r>
          </w:p>
        </w:tc>
        <w:tc>
          <w:tcPr>
            <w:tcW w:w="720" w:type="dxa"/>
          </w:tcPr>
          <w:p w:rsidR="000819BC" w:rsidRPr="008A1134" w:rsidRDefault="00EB5A44" w:rsidP="00730D85">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w:t>
            </w:r>
            <w:r w:rsidR="00730D85" w:rsidRPr="008A1134">
              <w:rPr>
                <w:rFonts w:ascii="Times New Roman" w:hAnsi="Times New Roman" w:cs="Times New Roman"/>
                <w:sz w:val="18"/>
                <w:szCs w:val="18"/>
              </w:rPr>
              <w:t>4</w:t>
            </w:r>
          </w:p>
        </w:tc>
        <w:tc>
          <w:tcPr>
            <w:tcW w:w="719" w:type="dxa"/>
          </w:tcPr>
          <w:p w:rsidR="000819BC" w:rsidRPr="008A1134" w:rsidRDefault="00EB5A44" w:rsidP="00730D85">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w:t>
            </w:r>
            <w:r w:rsidR="00730D85" w:rsidRPr="008A1134">
              <w:rPr>
                <w:rFonts w:ascii="Times New Roman" w:hAnsi="Times New Roman" w:cs="Times New Roman"/>
                <w:sz w:val="18"/>
                <w:szCs w:val="18"/>
              </w:rPr>
              <w:t>2</w:t>
            </w:r>
          </w:p>
        </w:tc>
        <w:tc>
          <w:tcPr>
            <w:tcW w:w="720" w:type="dxa"/>
          </w:tcPr>
          <w:p w:rsidR="000819BC" w:rsidRPr="008A1134" w:rsidRDefault="00EB5A44"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1,0</w:t>
            </w:r>
          </w:p>
        </w:tc>
        <w:tc>
          <w:tcPr>
            <w:tcW w:w="720" w:type="dxa"/>
          </w:tcPr>
          <w:p w:rsidR="000819BC" w:rsidRPr="008A1134" w:rsidRDefault="00EB5A44"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1,0</w:t>
            </w:r>
          </w:p>
        </w:tc>
        <w:tc>
          <w:tcPr>
            <w:tcW w:w="2006" w:type="dxa"/>
          </w:tcPr>
          <w:p w:rsidR="000819BC" w:rsidRPr="008A1134" w:rsidRDefault="000819BC" w:rsidP="00051AAF">
            <w:pPr>
              <w:pStyle w:val="ConsPlusCell"/>
              <w:jc w:val="center"/>
              <w:rPr>
                <w:rFonts w:ascii="Times New Roman" w:hAnsi="Times New Roman" w:cs="Times New Roman"/>
                <w:sz w:val="18"/>
                <w:szCs w:val="18"/>
              </w:rPr>
            </w:pPr>
          </w:p>
        </w:tc>
      </w:tr>
      <w:tr w:rsidR="00C77543" w:rsidRPr="008A1134" w:rsidTr="007641A5">
        <w:trPr>
          <w:trHeight w:val="20"/>
          <w:tblCellSpacing w:w="5" w:type="nil"/>
          <w:jc w:val="center"/>
        </w:trPr>
        <w:tc>
          <w:tcPr>
            <w:tcW w:w="1613" w:type="dxa"/>
            <w:vMerge/>
          </w:tcPr>
          <w:p w:rsidR="000819BC" w:rsidRPr="008A1134" w:rsidRDefault="000819BC" w:rsidP="00EC5EF3">
            <w:pPr>
              <w:pStyle w:val="ConsPlusCell"/>
              <w:rPr>
                <w:rFonts w:ascii="Times New Roman" w:hAnsi="Times New Roman" w:cs="Times New Roman"/>
                <w:sz w:val="18"/>
                <w:szCs w:val="18"/>
              </w:rPr>
            </w:pPr>
          </w:p>
        </w:tc>
        <w:tc>
          <w:tcPr>
            <w:tcW w:w="1984" w:type="dxa"/>
          </w:tcPr>
          <w:p w:rsidR="000819BC" w:rsidRPr="008A1134" w:rsidRDefault="000819BC" w:rsidP="00E722B2">
            <w:pPr>
              <w:pStyle w:val="ConsPlusCell"/>
              <w:rPr>
                <w:rFonts w:ascii="Times New Roman" w:hAnsi="Times New Roman" w:cs="Times New Roman"/>
                <w:sz w:val="18"/>
                <w:szCs w:val="18"/>
              </w:rPr>
            </w:pPr>
            <w:r w:rsidRPr="008A1134">
              <w:rPr>
                <w:rFonts w:ascii="Times New Roman" w:hAnsi="Times New Roman" w:cs="Times New Roman"/>
                <w:sz w:val="18"/>
                <w:szCs w:val="18"/>
              </w:rPr>
              <w:t>2. Уровень безработицы (по методологии Международной организации труда – далее  МОТ), в среднем за год</w:t>
            </w:r>
          </w:p>
        </w:tc>
        <w:tc>
          <w:tcPr>
            <w:tcW w:w="851" w:type="dxa"/>
          </w:tcPr>
          <w:p w:rsidR="000819BC" w:rsidRPr="008A1134" w:rsidRDefault="000819BC" w:rsidP="00546EB4">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5,9</w:t>
            </w:r>
          </w:p>
        </w:tc>
        <w:tc>
          <w:tcPr>
            <w:tcW w:w="720"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5,5</w:t>
            </w:r>
          </w:p>
        </w:tc>
        <w:tc>
          <w:tcPr>
            <w:tcW w:w="719"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6,5</w:t>
            </w:r>
          </w:p>
        </w:tc>
        <w:tc>
          <w:tcPr>
            <w:tcW w:w="720"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8,7</w:t>
            </w:r>
          </w:p>
        </w:tc>
        <w:tc>
          <w:tcPr>
            <w:tcW w:w="720" w:type="dxa"/>
          </w:tcPr>
          <w:p w:rsidR="000819BC" w:rsidRPr="008A1134" w:rsidRDefault="000819BC" w:rsidP="0061410D">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8,0</w:t>
            </w:r>
          </w:p>
        </w:tc>
        <w:tc>
          <w:tcPr>
            <w:tcW w:w="719"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7,5</w:t>
            </w:r>
          </w:p>
        </w:tc>
        <w:tc>
          <w:tcPr>
            <w:tcW w:w="720"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7,0</w:t>
            </w:r>
          </w:p>
        </w:tc>
        <w:tc>
          <w:tcPr>
            <w:tcW w:w="719" w:type="dxa"/>
          </w:tcPr>
          <w:p w:rsidR="000819BC" w:rsidRPr="008A1134" w:rsidRDefault="0073112D"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7</w:t>
            </w:r>
            <w:r w:rsidR="000819BC" w:rsidRPr="008A1134">
              <w:rPr>
                <w:rFonts w:ascii="Times New Roman" w:hAnsi="Times New Roman" w:cs="Times New Roman"/>
                <w:sz w:val="18"/>
                <w:szCs w:val="18"/>
              </w:rPr>
              <w:t>,5</w:t>
            </w:r>
          </w:p>
        </w:tc>
        <w:tc>
          <w:tcPr>
            <w:tcW w:w="720" w:type="dxa"/>
          </w:tcPr>
          <w:p w:rsidR="000819BC" w:rsidRPr="00AD05A4" w:rsidRDefault="00AD05A4" w:rsidP="00051AAF">
            <w:pPr>
              <w:pStyle w:val="ConsPlusCell"/>
              <w:jc w:val="center"/>
              <w:rPr>
                <w:rFonts w:ascii="Times New Roman" w:hAnsi="Times New Roman" w:cs="Times New Roman"/>
                <w:sz w:val="18"/>
                <w:szCs w:val="18"/>
              </w:rPr>
            </w:pPr>
            <w:r w:rsidRPr="00AD05A4">
              <w:rPr>
                <w:rFonts w:ascii="Times New Roman" w:hAnsi="Times New Roman" w:cs="Times New Roman"/>
                <w:sz w:val="18"/>
                <w:szCs w:val="18"/>
              </w:rPr>
              <w:t>6,3</w:t>
            </w:r>
          </w:p>
        </w:tc>
        <w:tc>
          <w:tcPr>
            <w:tcW w:w="720" w:type="dxa"/>
          </w:tcPr>
          <w:p w:rsidR="000819BC" w:rsidRPr="008A1134" w:rsidRDefault="00EB5A44"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5,9</w:t>
            </w:r>
          </w:p>
        </w:tc>
        <w:tc>
          <w:tcPr>
            <w:tcW w:w="719" w:type="dxa"/>
          </w:tcPr>
          <w:p w:rsidR="000819BC" w:rsidRPr="008A1134" w:rsidRDefault="00EB5A44"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5,7</w:t>
            </w:r>
          </w:p>
        </w:tc>
        <w:tc>
          <w:tcPr>
            <w:tcW w:w="720" w:type="dxa"/>
          </w:tcPr>
          <w:p w:rsidR="000819BC" w:rsidRPr="008A1134" w:rsidRDefault="00EB5A44"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5,5</w:t>
            </w:r>
          </w:p>
        </w:tc>
        <w:tc>
          <w:tcPr>
            <w:tcW w:w="720" w:type="dxa"/>
          </w:tcPr>
          <w:p w:rsidR="000819BC" w:rsidRPr="008A1134" w:rsidRDefault="00EB5A44"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5,4</w:t>
            </w:r>
          </w:p>
        </w:tc>
        <w:tc>
          <w:tcPr>
            <w:tcW w:w="2006" w:type="dxa"/>
          </w:tcPr>
          <w:p w:rsidR="000819BC" w:rsidRPr="008A1134" w:rsidRDefault="000819BC" w:rsidP="00051AAF">
            <w:pPr>
              <w:pStyle w:val="ConsPlusCell"/>
              <w:jc w:val="center"/>
              <w:rPr>
                <w:rFonts w:ascii="Times New Roman" w:hAnsi="Times New Roman" w:cs="Times New Roman"/>
                <w:sz w:val="18"/>
                <w:szCs w:val="18"/>
              </w:rPr>
            </w:pPr>
          </w:p>
        </w:tc>
      </w:tr>
      <w:tr w:rsidR="00C77543" w:rsidRPr="008A1134" w:rsidTr="007641A5">
        <w:trPr>
          <w:trHeight w:val="20"/>
          <w:tblCellSpacing w:w="5" w:type="nil"/>
          <w:jc w:val="center"/>
        </w:trPr>
        <w:tc>
          <w:tcPr>
            <w:tcW w:w="1613" w:type="dxa"/>
          </w:tcPr>
          <w:p w:rsidR="000819BC" w:rsidRPr="008A1134" w:rsidRDefault="000819BC" w:rsidP="00051AAF">
            <w:pPr>
              <w:pStyle w:val="ConsPlusCell"/>
              <w:rPr>
                <w:rFonts w:ascii="Times New Roman" w:hAnsi="Times New Roman" w:cs="Times New Roman"/>
                <w:sz w:val="18"/>
                <w:szCs w:val="18"/>
              </w:rPr>
            </w:pPr>
            <w:r w:rsidRPr="008A1134">
              <w:rPr>
                <w:rFonts w:ascii="Times New Roman" w:hAnsi="Times New Roman" w:cs="Times New Roman"/>
                <w:sz w:val="18"/>
                <w:szCs w:val="18"/>
              </w:rPr>
              <w:t>Задача 1.</w:t>
            </w:r>
          </w:p>
          <w:p w:rsidR="000819BC" w:rsidRPr="008A1134" w:rsidRDefault="000819BC" w:rsidP="00B94050">
            <w:pPr>
              <w:pStyle w:val="ConsPlusCell"/>
              <w:rPr>
                <w:rFonts w:ascii="Times New Roman" w:hAnsi="Times New Roman" w:cs="Times New Roman"/>
                <w:sz w:val="18"/>
                <w:szCs w:val="18"/>
              </w:rPr>
            </w:pPr>
            <w:r w:rsidRPr="008A1134">
              <w:rPr>
                <w:rFonts w:ascii="Times New Roman" w:hAnsi="Times New Roman" w:cs="Times New Roman"/>
                <w:sz w:val="18"/>
                <w:szCs w:val="18"/>
              </w:rPr>
              <w:lastRenderedPageBreak/>
              <w:t>Содействие занятости и защита от безработицы населения Новосибирской области</w:t>
            </w:r>
          </w:p>
        </w:tc>
        <w:tc>
          <w:tcPr>
            <w:tcW w:w="1984" w:type="dxa"/>
          </w:tcPr>
          <w:p w:rsidR="000819BC" w:rsidRPr="008A1134" w:rsidRDefault="000819BC" w:rsidP="00F56B30">
            <w:pPr>
              <w:pStyle w:val="ConsPlusCell"/>
              <w:rPr>
                <w:rFonts w:ascii="Times New Roman" w:hAnsi="Times New Roman" w:cs="Times New Roman"/>
                <w:sz w:val="18"/>
                <w:szCs w:val="18"/>
              </w:rPr>
            </w:pPr>
            <w:r w:rsidRPr="008A1134">
              <w:rPr>
                <w:rFonts w:ascii="Times New Roman" w:hAnsi="Times New Roman" w:cs="Times New Roman"/>
                <w:sz w:val="18"/>
                <w:szCs w:val="18"/>
              </w:rPr>
              <w:lastRenderedPageBreak/>
              <w:t xml:space="preserve">3. Коэффициент </w:t>
            </w:r>
            <w:r w:rsidRPr="008A1134">
              <w:rPr>
                <w:rFonts w:ascii="Times New Roman" w:hAnsi="Times New Roman" w:cs="Times New Roman"/>
                <w:sz w:val="18"/>
                <w:szCs w:val="18"/>
              </w:rPr>
              <w:lastRenderedPageBreak/>
              <w:t>напряженности на рынке труда</w:t>
            </w:r>
          </w:p>
        </w:tc>
        <w:tc>
          <w:tcPr>
            <w:tcW w:w="851" w:type="dxa"/>
          </w:tcPr>
          <w:p w:rsidR="000819BC" w:rsidRPr="008A1134" w:rsidRDefault="000819BC" w:rsidP="00546EB4">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lastRenderedPageBreak/>
              <w:t>единица</w:t>
            </w:r>
          </w:p>
        </w:tc>
        <w:tc>
          <w:tcPr>
            <w:tcW w:w="719"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0,7</w:t>
            </w:r>
          </w:p>
        </w:tc>
        <w:tc>
          <w:tcPr>
            <w:tcW w:w="720"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0,7</w:t>
            </w:r>
          </w:p>
        </w:tc>
        <w:tc>
          <w:tcPr>
            <w:tcW w:w="719"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0,7</w:t>
            </w:r>
          </w:p>
        </w:tc>
        <w:tc>
          <w:tcPr>
            <w:tcW w:w="720"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1,2</w:t>
            </w:r>
          </w:p>
        </w:tc>
        <w:tc>
          <w:tcPr>
            <w:tcW w:w="720"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1,1</w:t>
            </w:r>
          </w:p>
        </w:tc>
        <w:tc>
          <w:tcPr>
            <w:tcW w:w="719"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1,0</w:t>
            </w:r>
          </w:p>
        </w:tc>
        <w:tc>
          <w:tcPr>
            <w:tcW w:w="720"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0,9</w:t>
            </w:r>
          </w:p>
        </w:tc>
        <w:tc>
          <w:tcPr>
            <w:tcW w:w="719" w:type="dxa"/>
          </w:tcPr>
          <w:p w:rsidR="000819BC" w:rsidRPr="008A1134" w:rsidRDefault="0073112D" w:rsidP="00067ACC">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w:t>
            </w:r>
          </w:p>
        </w:tc>
        <w:tc>
          <w:tcPr>
            <w:tcW w:w="720" w:type="dxa"/>
          </w:tcPr>
          <w:p w:rsidR="000819BC" w:rsidRPr="008A1134" w:rsidRDefault="0073112D" w:rsidP="0073112D">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w:t>
            </w:r>
            <w:r w:rsidR="000819BC" w:rsidRPr="008A1134">
              <w:rPr>
                <w:rFonts w:ascii="Times New Roman" w:hAnsi="Times New Roman" w:cs="Times New Roman"/>
                <w:sz w:val="18"/>
                <w:szCs w:val="18"/>
              </w:rPr>
              <w:t>,</w:t>
            </w:r>
            <w:r w:rsidRPr="008A1134">
              <w:rPr>
                <w:rFonts w:ascii="Times New Roman" w:hAnsi="Times New Roman" w:cs="Times New Roman"/>
                <w:sz w:val="18"/>
                <w:szCs w:val="18"/>
              </w:rPr>
              <w:t>5</w:t>
            </w:r>
          </w:p>
        </w:tc>
        <w:tc>
          <w:tcPr>
            <w:tcW w:w="720" w:type="dxa"/>
          </w:tcPr>
          <w:p w:rsidR="000819BC" w:rsidRPr="008A1134" w:rsidRDefault="00EB5A44"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0,6</w:t>
            </w:r>
          </w:p>
        </w:tc>
        <w:tc>
          <w:tcPr>
            <w:tcW w:w="719" w:type="dxa"/>
          </w:tcPr>
          <w:p w:rsidR="000819BC" w:rsidRPr="008A1134" w:rsidRDefault="00EB5A44"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0,6</w:t>
            </w:r>
          </w:p>
        </w:tc>
        <w:tc>
          <w:tcPr>
            <w:tcW w:w="720" w:type="dxa"/>
          </w:tcPr>
          <w:p w:rsidR="000819BC" w:rsidRPr="008A1134" w:rsidRDefault="00EB5A44"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0,6</w:t>
            </w:r>
          </w:p>
        </w:tc>
        <w:tc>
          <w:tcPr>
            <w:tcW w:w="720" w:type="dxa"/>
          </w:tcPr>
          <w:p w:rsidR="000819BC" w:rsidRPr="008A1134" w:rsidRDefault="00EB5A44"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0,6</w:t>
            </w:r>
          </w:p>
        </w:tc>
        <w:tc>
          <w:tcPr>
            <w:tcW w:w="2006" w:type="dxa"/>
          </w:tcPr>
          <w:p w:rsidR="000819BC" w:rsidRPr="008A1134" w:rsidRDefault="000819BC" w:rsidP="00051AAF">
            <w:pPr>
              <w:pStyle w:val="ConsPlusCell"/>
              <w:jc w:val="center"/>
              <w:rPr>
                <w:rFonts w:ascii="Times New Roman" w:hAnsi="Times New Roman" w:cs="Times New Roman"/>
                <w:sz w:val="18"/>
                <w:szCs w:val="18"/>
              </w:rPr>
            </w:pPr>
          </w:p>
        </w:tc>
      </w:tr>
      <w:tr w:rsidR="00C77543" w:rsidRPr="008A1134" w:rsidTr="007641A5">
        <w:trPr>
          <w:trHeight w:val="20"/>
          <w:tblCellSpacing w:w="5" w:type="nil"/>
          <w:jc w:val="center"/>
        </w:trPr>
        <w:tc>
          <w:tcPr>
            <w:tcW w:w="1613" w:type="dxa"/>
          </w:tcPr>
          <w:p w:rsidR="000819BC" w:rsidRPr="008A1134" w:rsidRDefault="000819BC" w:rsidP="00051AAF">
            <w:pPr>
              <w:pStyle w:val="ConsPlusCell"/>
              <w:rPr>
                <w:rFonts w:ascii="Times New Roman" w:hAnsi="Times New Roman" w:cs="Times New Roman"/>
                <w:sz w:val="18"/>
                <w:szCs w:val="18"/>
              </w:rPr>
            </w:pPr>
            <w:r w:rsidRPr="008A1134">
              <w:rPr>
                <w:rFonts w:ascii="Times New Roman" w:hAnsi="Times New Roman" w:cs="Times New Roman"/>
                <w:sz w:val="18"/>
                <w:szCs w:val="18"/>
              </w:rPr>
              <w:lastRenderedPageBreak/>
              <w:t>Задача 2.</w:t>
            </w:r>
          </w:p>
          <w:p w:rsidR="000819BC" w:rsidRPr="008A1134" w:rsidRDefault="000819BC" w:rsidP="00051AAF">
            <w:pPr>
              <w:pStyle w:val="ConsPlusCell"/>
              <w:rPr>
                <w:rFonts w:ascii="Times New Roman" w:hAnsi="Times New Roman" w:cs="Times New Roman"/>
                <w:sz w:val="18"/>
                <w:szCs w:val="18"/>
              </w:rPr>
            </w:pPr>
            <w:r w:rsidRPr="008A1134">
              <w:rPr>
                <w:rFonts w:ascii="Times New Roman" w:hAnsi="Times New Roman" w:cs="Times New Roman"/>
                <w:sz w:val="18"/>
                <w:szCs w:val="18"/>
              </w:rPr>
              <w:t>Улучшение условий и охраны труда работников организаций Новосибирской области</w:t>
            </w:r>
          </w:p>
        </w:tc>
        <w:tc>
          <w:tcPr>
            <w:tcW w:w="1984" w:type="dxa"/>
          </w:tcPr>
          <w:p w:rsidR="000819BC" w:rsidRPr="008A1134" w:rsidRDefault="000819BC" w:rsidP="00F56B30">
            <w:pPr>
              <w:pStyle w:val="ConsPlusCell"/>
              <w:rPr>
                <w:rFonts w:ascii="Times New Roman" w:hAnsi="Times New Roman" w:cs="Times New Roman"/>
                <w:sz w:val="18"/>
                <w:szCs w:val="18"/>
              </w:rPr>
            </w:pPr>
            <w:r w:rsidRPr="008A1134">
              <w:rPr>
                <w:rFonts w:ascii="Times New Roman" w:hAnsi="Times New Roman" w:cs="Times New Roman"/>
                <w:sz w:val="18"/>
                <w:szCs w:val="18"/>
              </w:rPr>
              <w:t>4. 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1000 работающих</w:t>
            </w:r>
          </w:p>
        </w:tc>
        <w:tc>
          <w:tcPr>
            <w:tcW w:w="851"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 xml:space="preserve">человек на 1000 </w:t>
            </w:r>
            <w:proofErr w:type="gramStart"/>
            <w:r w:rsidRPr="008A1134">
              <w:rPr>
                <w:rFonts w:ascii="Times New Roman" w:hAnsi="Times New Roman" w:cs="Times New Roman"/>
                <w:sz w:val="18"/>
                <w:szCs w:val="18"/>
              </w:rPr>
              <w:t>работа-</w:t>
            </w:r>
            <w:proofErr w:type="spellStart"/>
            <w:r w:rsidRPr="008A1134">
              <w:rPr>
                <w:rFonts w:ascii="Times New Roman" w:hAnsi="Times New Roman" w:cs="Times New Roman"/>
                <w:sz w:val="18"/>
                <w:szCs w:val="18"/>
              </w:rPr>
              <w:t>ющих</w:t>
            </w:r>
            <w:proofErr w:type="spellEnd"/>
            <w:proofErr w:type="gramEnd"/>
          </w:p>
        </w:tc>
        <w:tc>
          <w:tcPr>
            <w:tcW w:w="719" w:type="dxa"/>
          </w:tcPr>
          <w:p w:rsidR="000819BC" w:rsidRPr="008A1134" w:rsidRDefault="000819BC"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1,8</w:t>
            </w:r>
          </w:p>
        </w:tc>
        <w:tc>
          <w:tcPr>
            <w:tcW w:w="720" w:type="dxa"/>
          </w:tcPr>
          <w:p w:rsidR="000819BC" w:rsidRPr="008A1134" w:rsidRDefault="000819BC" w:rsidP="00051AAF">
            <w:pPr>
              <w:autoSpaceDE w:val="0"/>
              <w:autoSpaceDN w:val="0"/>
              <w:adjustRightInd w:val="0"/>
              <w:jc w:val="center"/>
              <w:rPr>
                <w:color w:val="000000"/>
                <w:sz w:val="18"/>
                <w:szCs w:val="18"/>
              </w:rPr>
            </w:pPr>
            <w:r w:rsidRPr="008A1134">
              <w:rPr>
                <w:color w:val="000000"/>
                <w:sz w:val="18"/>
                <w:szCs w:val="18"/>
              </w:rPr>
              <w:t>1,79</w:t>
            </w:r>
          </w:p>
        </w:tc>
        <w:tc>
          <w:tcPr>
            <w:tcW w:w="719" w:type="dxa"/>
          </w:tcPr>
          <w:p w:rsidR="000819BC" w:rsidRPr="008A1134" w:rsidRDefault="000819BC" w:rsidP="00051AAF">
            <w:pPr>
              <w:autoSpaceDE w:val="0"/>
              <w:autoSpaceDN w:val="0"/>
              <w:adjustRightInd w:val="0"/>
              <w:jc w:val="center"/>
              <w:rPr>
                <w:color w:val="000000"/>
                <w:sz w:val="18"/>
                <w:szCs w:val="18"/>
              </w:rPr>
            </w:pPr>
            <w:r w:rsidRPr="008A1134">
              <w:rPr>
                <w:color w:val="000000"/>
                <w:sz w:val="18"/>
                <w:szCs w:val="18"/>
              </w:rPr>
              <w:t>1,78</w:t>
            </w:r>
          </w:p>
        </w:tc>
        <w:tc>
          <w:tcPr>
            <w:tcW w:w="720" w:type="dxa"/>
          </w:tcPr>
          <w:p w:rsidR="000819BC" w:rsidRPr="008A1134" w:rsidRDefault="000819BC" w:rsidP="00051AAF">
            <w:pPr>
              <w:autoSpaceDE w:val="0"/>
              <w:autoSpaceDN w:val="0"/>
              <w:adjustRightInd w:val="0"/>
              <w:jc w:val="center"/>
              <w:rPr>
                <w:color w:val="000000"/>
                <w:sz w:val="18"/>
                <w:szCs w:val="18"/>
              </w:rPr>
            </w:pPr>
            <w:r w:rsidRPr="008A1134">
              <w:rPr>
                <w:color w:val="000000"/>
                <w:sz w:val="18"/>
                <w:szCs w:val="18"/>
              </w:rPr>
              <w:t>1,77</w:t>
            </w:r>
          </w:p>
        </w:tc>
        <w:tc>
          <w:tcPr>
            <w:tcW w:w="720" w:type="dxa"/>
          </w:tcPr>
          <w:p w:rsidR="000819BC" w:rsidRPr="008A1134" w:rsidRDefault="000819BC" w:rsidP="006B24B4">
            <w:pPr>
              <w:autoSpaceDE w:val="0"/>
              <w:autoSpaceDN w:val="0"/>
              <w:adjustRightInd w:val="0"/>
              <w:jc w:val="center"/>
              <w:rPr>
                <w:color w:val="000000"/>
                <w:sz w:val="18"/>
                <w:szCs w:val="18"/>
              </w:rPr>
            </w:pPr>
            <w:r w:rsidRPr="008A1134">
              <w:rPr>
                <w:color w:val="000000"/>
                <w:sz w:val="18"/>
                <w:szCs w:val="18"/>
              </w:rPr>
              <w:t>1,55</w:t>
            </w:r>
          </w:p>
        </w:tc>
        <w:tc>
          <w:tcPr>
            <w:tcW w:w="719" w:type="dxa"/>
          </w:tcPr>
          <w:p w:rsidR="000819BC" w:rsidRPr="008A1134" w:rsidRDefault="000819BC" w:rsidP="009D40F8">
            <w:pPr>
              <w:autoSpaceDE w:val="0"/>
              <w:autoSpaceDN w:val="0"/>
              <w:adjustRightInd w:val="0"/>
              <w:jc w:val="center"/>
              <w:rPr>
                <w:color w:val="000000"/>
                <w:sz w:val="18"/>
                <w:szCs w:val="18"/>
              </w:rPr>
            </w:pPr>
            <w:r w:rsidRPr="008A1134">
              <w:rPr>
                <w:color w:val="000000"/>
                <w:sz w:val="18"/>
                <w:szCs w:val="18"/>
              </w:rPr>
              <w:t>1,53</w:t>
            </w:r>
          </w:p>
        </w:tc>
        <w:tc>
          <w:tcPr>
            <w:tcW w:w="720" w:type="dxa"/>
          </w:tcPr>
          <w:p w:rsidR="000819BC" w:rsidRPr="008A1134" w:rsidRDefault="000819BC" w:rsidP="009D40F8">
            <w:pPr>
              <w:autoSpaceDE w:val="0"/>
              <w:autoSpaceDN w:val="0"/>
              <w:adjustRightInd w:val="0"/>
              <w:jc w:val="center"/>
              <w:rPr>
                <w:color w:val="000000"/>
                <w:sz w:val="18"/>
                <w:szCs w:val="18"/>
              </w:rPr>
            </w:pPr>
            <w:r w:rsidRPr="008A1134">
              <w:rPr>
                <w:color w:val="000000"/>
                <w:sz w:val="18"/>
                <w:szCs w:val="18"/>
              </w:rPr>
              <w:t>1,51</w:t>
            </w:r>
          </w:p>
        </w:tc>
        <w:tc>
          <w:tcPr>
            <w:tcW w:w="719" w:type="dxa"/>
          </w:tcPr>
          <w:p w:rsidR="000819BC" w:rsidRPr="008A1134" w:rsidRDefault="000819BC" w:rsidP="009D40F8">
            <w:pPr>
              <w:autoSpaceDE w:val="0"/>
              <w:autoSpaceDN w:val="0"/>
              <w:adjustRightInd w:val="0"/>
              <w:jc w:val="center"/>
              <w:rPr>
                <w:color w:val="000000"/>
                <w:sz w:val="18"/>
                <w:szCs w:val="18"/>
              </w:rPr>
            </w:pPr>
            <w:r w:rsidRPr="008A1134">
              <w:rPr>
                <w:color w:val="000000"/>
                <w:sz w:val="18"/>
                <w:szCs w:val="18"/>
              </w:rPr>
              <w:t>1,49</w:t>
            </w:r>
          </w:p>
        </w:tc>
        <w:tc>
          <w:tcPr>
            <w:tcW w:w="720" w:type="dxa"/>
          </w:tcPr>
          <w:p w:rsidR="000819BC" w:rsidRPr="008A1134" w:rsidRDefault="003A76E1" w:rsidP="00051AAF">
            <w:pPr>
              <w:jc w:val="center"/>
              <w:rPr>
                <w:sz w:val="18"/>
                <w:szCs w:val="18"/>
              </w:rPr>
            </w:pPr>
            <w:r>
              <w:rPr>
                <w:sz w:val="18"/>
                <w:szCs w:val="18"/>
              </w:rPr>
              <w:t>0,97</w:t>
            </w:r>
          </w:p>
        </w:tc>
        <w:tc>
          <w:tcPr>
            <w:tcW w:w="720" w:type="dxa"/>
          </w:tcPr>
          <w:p w:rsidR="000819BC" w:rsidRPr="008A1134" w:rsidRDefault="003A76E1" w:rsidP="00051AAF">
            <w:pPr>
              <w:jc w:val="center"/>
              <w:rPr>
                <w:sz w:val="18"/>
                <w:szCs w:val="18"/>
              </w:rPr>
            </w:pPr>
            <w:r>
              <w:rPr>
                <w:sz w:val="18"/>
                <w:szCs w:val="18"/>
              </w:rPr>
              <w:t>0,96</w:t>
            </w:r>
          </w:p>
        </w:tc>
        <w:tc>
          <w:tcPr>
            <w:tcW w:w="719" w:type="dxa"/>
          </w:tcPr>
          <w:p w:rsidR="000819BC" w:rsidRPr="008A1134" w:rsidRDefault="003A76E1" w:rsidP="00051AAF">
            <w:pPr>
              <w:jc w:val="center"/>
              <w:rPr>
                <w:sz w:val="18"/>
                <w:szCs w:val="18"/>
              </w:rPr>
            </w:pPr>
            <w:r>
              <w:rPr>
                <w:sz w:val="18"/>
                <w:szCs w:val="18"/>
              </w:rPr>
              <w:t>0,95</w:t>
            </w:r>
          </w:p>
        </w:tc>
        <w:tc>
          <w:tcPr>
            <w:tcW w:w="720" w:type="dxa"/>
          </w:tcPr>
          <w:p w:rsidR="000819BC" w:rsidRPr="008A1134" w:rsidRDefault="003A76E1" w:rsidP="00587313">
            <w:pPr>
              <w:jc w:val="center"/>
              <w:rPr>
                <w:sz w:val="18"/>
                <w:szCs w:val="18"/>
              </w:rPr>
            </w:pPr>
            <w:r>
              <w:rPr>
                <w:sz w:val="18"/>
                <w:szCs w:val="18"/>
              </w:rPr>
              <w:t>0,94</w:t>
            </w:r>
          </w:p>
        </w:tc>
        <w:tc>
          <w:tcPr>
            <w:tcW w:w="720" w:type="dxa"/>
          </w:tcPr>
          <w:p w:rsidR="000819BC" w:rsidRPr="008A1134" w:rsidRDefault="003A76E1" w:rsidP="00587313">
            <w:pPr>
              <w:jc w:val="center"/>
              <w:rPr>
                <w:sz w:val="18"/>
                <w:szCs w:val="18"/>
              </w:rPr>
            </w:pPr>
            <w:r>
              <w:rPr>
                <w:sz w:val="18"/>
                <w:szCs w:val="18"/>
              </w:rPr>
              <w:t>0,93</w:t>
            </w:r>
          </w:p>
        </w:tc>
        <w:tc>
          <w:tcPr>
            <w:tcW w:w="2006" w:type="dxa"/>
          </w:tcPr>
          <w:p w:rsidR="000819BC" w:rsidRPr="008A1134" w:rsidRDefault="000819BC" w:rsidP="00051AAF">
            <w:pPr>
              <w:jc w:val="center"/>
              <w:rPr>
                <w:sz w:val="18"/>
                <w:szCs w:val="18"/>
              </w:rPr>
            </w:pPr>
          </w:p>
        </w:tc>
      </w:tr>
      <w:tr w:rsidR="00C77543" w:rsidRPr="008A1134" w:rsidTr="007641A5">
        <w:trPr>
          <w:trHeight w:val="20"/>
          <w:tblCellSpacing w:w="5" w:type="nil"/>
          <w:jc w:val="center"/>
        </w:trPr>
        <w:tc>
          <w:tcPr>
            <w:tcW w:w="1613" w:type="dxa"/>
          </w:tcPr>
          <w:p w:rsidR="000819BC" w:rsidRPr="008A1134" w:rsidRDefault="000819BC" w:rsidP="00562244">
            <w:pPr>
              <w:pStyle w:val="ConsPlusCell"/>
              <w:rPr>
                <w:rFonts w:ascii="Times New Roman" w:hAnsi="Times New Roman" w:cs="Times New Roman"/>
                <w:sz w:val="18"/>
                <w:szCs w:val="18"/>
              </w:rPr>
            </w:pPr>
            <w:r w:rsidRPr="008A1134">
              <w:rPr>
                <w:rFonts w:ascii="Times New Roman" w:hAnsi="Times New Roman" w:cs="Times New Roman"/>
                <w:sz w:val="18"/>
                <w:szCs w:val="18"/>
              </w:rPr>
              <w:t>Задача 3. Расширение возможностей трудоустройства инвалидов, в том числе инвалидов молодого возраста</w:t>
            </w:r>
          </w:p>
        </w:tc>
        <w:tc>
          <w:tcPr>
            <w:tcW w:w="1984" w:type="dxa"/>
          </w:tcPr>
          <w:p w:rsidR="000819BC" w:rsidRPr="008A1134" w:rsidRDefault="000819BC" w:rsidP="00991C97">
            <w:pPr>
              <w:pStyle w:val="ConsPlusNormal"/>
              <w:jc w:val="both"/>
              <w:rPr>
                <w:rFonts w:ascii="Times New Roman" w:hAnsi="Times New Roman" w:cs="Times New Roman"/>
                <w:sz w:val="18"/>
                <w:szCs w:val="18"/>
              </w:rPr>
            </w:pPr>
            <w:r w:rsidRPr="008A1134">
              <w:rPr>
                <w:rFonts w:ascii="Times New Roman" w:hAnsi="Times New Roman" w:cs="Times New Roman"/>
                <w:sz w:val="18"/>
                <w:szCs w:val="18"/>
              </w:rPr>
              <w:t>5. Доля работающих инвалидов трудоспособного возраста в общей численности инвалидов трудоспособного возраста</w:t>
            </w:r>
          </w:p>
          <w:p w:rsidR="000819BC" w:rsidRPr="008A1134" w:rsidRDefault="000819BC" w:rsidP="00FA0D6C">
            <w:pPr>
              <w:pStyle w:val="ConsPlusCell"/>
              <w:rPr>
                <w:rFonts w:ascii="Times New Roman" w:hAnsi="Times New Roman" w:cs="Times New Roman"/>
                <w:sz w:val="18"/>
                <w:szCs w:val="18"/>
              </w:rPr>
            </w:pPr>
          </w:p>
        </w:tc>
        <w:tc>
          <w:tcPr>
            <w:tcW w:w="851" w:type="dxa"/>
          </w:tcPr>
          <w:p w:rsidR="000819BC" w:rsidRPr="008A1134" w:rsidRDefault="000819BC" w:rsidP="00C132E8">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0819BC" w:rsidRPr="008A1134" w:rsidRDefault="000819BC" w:rsidP="00424961">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0819BC" w:rsidRPr="008A1134" w:rsidRDefault="000819BC" w:rsidP="00424961">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0819BC" w:rsidRPr="008A1134" w:rsidRDefault="000819BC" w:rsidP="00424961">
            <w:pPr>
              <w:jc w:val="center"/>
              <w:rPr>
                <w:sz w:val="18"/>
                <w:szCs w:val="18"/>
              </w:rPr>
            </w:pPr>
            <w:r w:rsidRPr="008A1134">
              <w:rPr>
                <w:sz w:val="18"/>
                <w:szCs w:val="18"/>
              </w:rPr>
              <w:t>-</w:t>
            </w:r>
          </w:p>
        </w:tc>
        <w:tc>
          <w:tcPr>
            <w:tcW w:w="720" w:type="dxa"/>
          </w:tcPr>
          <w:p w:rsidR="000819BC" w:rsidRPr="008A1134" w:rsidRDefault="000819BC" w:rsidP="00424961">
            <w:pPr>
              <w:jc w:val="center"/>
              <w:rPr>
                <w:sz w:val="18"/>
                <w:szCs w:val="18"/>
              </w:rPr>
            </w:pPr>
            <w:r w:rsidRPr="008A1134">
              <w:rPr>
                <w:sz w:val="18"/>
                <w:szCs w:val="18"/>
              </w:rPr>
              <w:t>-</w:t>
            </w:r>
          </w:p>
        </w:tc>
        <w:tc>
          <w:tcPr>
            <w:tcW w:w="720" w:type="dxa"/>
          </w:tcPr>
          <w:p w:rsidR="000819BC" w:rsidRPr="008A1134" w:rsidRDefault="000819BC" w:rsidP="0029563D">
            <w:pPr>
              <w:autoSpaceDE w:val="0"/>
              <w:autoSpaceDN w:val="0"/>
              <w:adjustRightInd w:val="0"/>
              <w:jc w:val="center"/>
              <w:rPr>
                <w:sz w:val="18"/>
                <w:szCs w:val="18"/>
              </w:rPr>
            </w:pPr>
            <w:r w:rsidRPr="008A1134">
              <w:rPr>
                <w:sz w:val="18"/>
                <w:szCs w:val="18"/>
              </w:rPr>
              <w:t>28,9</w:t>
            </w:r>
          </w:p>
        </w:tc>
        <w:tc>
          <w:tcPr>
            <w:tcW w:w="719" w:type="dxa"/>
          </w:tcPr>
          <w:p w:rsidR="000819BC" w:rsidRPr="008A1134" w:rsidRDefault="000819BC" w:rsidP="0029563D">
            <w:pPr>
              <w:autoSpaceDE w:val="0"/>
              <w:autoSpaceDN w:val="0"/>
              <w:adjustRightInd w:val="0"/>
              <w:jc w:val="center"/>
              <w:rPr>
                <w:sz w:val="18"/>
                <w:szCs w:val="18"/>
              </w:rPr>
            </w:pPr>
            <w:r w:rsidRPr="008A1134">
              <w:rPr>
                <w:sz w:val="18"/>
                <w:szCs w:val="18"/>
              </w:rPr>
              <w:t>32,9</w:t>
            </w:r>
          </w:p>
        </w:tc>
        <w:tc>
          <w:tcPr>
            <w:tcW w:w="720" w:type="dxa"/>
          </w:tcPr>
          <w:p w:rsidR="000819BC" w:rsidRPr="008A1134" w:rsidRDefault="000819BC" w:rsidP="0029563D">
            <w:pPr>
              <w:autoSpaceDE w:val="0"/>
              <w:autoSpaceDN w:val="0"/>
              <w:adjustRightInd w:val="0"/>
              <w:jc w:val="center"/>
              <w:rPr>
                <w:sz w:val="18"/>
                <w:szCs w:val="18"/>
              </w:rPr>
            </w:pPr>
            <w:r w:rsidRPr="008A1134">
              <w:rPr>
                <w:sz w:val="18"/>
                <w:szCs w:val="18"/>
              </w:rPr>
              <w:t>33,0</w:t>
            </w:r>
          </w:p>
        </w:tc>
        <w:tc>
          <w:tcPr>
            <w:tcW w:w="719" w:type="dxa"/>
          </w:tcPr>
          <w:p w:rsidR="000819BC" w:rsidRPr="008A1134" w:rsidRDefault="000819BC" w:rsidP="0029563D">
            <w:pPr>
              <w:autoSpaceDE w:val="0"/>
              <w:autoSpaceDN w:val="0"/>
              <w:adjustRightInd w:val="0"/>
              <w:jc w:val="center"/>
              <w:rPr>
                <w:sz w:val="18"/>
                <w:szCs w:val="18"/>
              </w:rPr>
            </w:pPr>
            <w:r w:rsidRPr="008A1134">
              <w:rPr>
                <w:sz w:val="18"/>
                <w:szCs w:val="18"/>
              </w:rPr>
              <w:t>33,1</w:t>
            </w:r>
          </w:p>
        </w:tc>
        <w:tc>
          <w:tcPr>
            <w:tcW w:w="720" w:type="dxa"/>
          </w:tcPr>
          <w:p w:rsidR="000819BC" w:rsidRPr="008A1134" w:rsidRDefault="000819BC" w:rsidP="0029563D">
            <w:pPr>
              <w:jc w:val="center"/>
              <w:rPr>
                <w:sz w:val="18"/>
                <w:szCs w:val="18"/>
              </w:rPr>
            </w:pPr>
            <w:r w:rsidRPr="008A1134">
              <w:rPr>
                <w:sz w:val="18"/>
                <w:szCs w:val="18"/>
              </w:rPr>
              <w:t>33,2</w:t>
            </w:r>
          </w:p>
        </w:tc>
        <w:tc>
          <w:tcPr>
            <w:tcW w:w="720" w:type="dxa"/>
          </w:tcPr>
          <w:p w:rsidR="000819BC" w:rsidRPr="008A1134" w:rsidRDefault="00EB5A44" w:rsidP="00EB5A44">
            <w:pPr>
              <w:jc w:val="center"/>
              <w:rPr>
                <w:sz w:val="18"/>
                <w:szCs w:val="18"/>
              </w:rPr>
            </w:pPr>
            <w:r w:rsidRPr="008A1134">
              <w:rPr>
                <w:sz w:val="18"/>
                <w:szCs w:val="18"/>
              </w:rPr>
              <w:t>33,2</w:t>
            </w:r>
            <w:r w:rsidR="00203BE4" w:rsidRPr="008A1134">
              <w:rPr>
                <w:sz w:val="18"/>
                <w:szCs w:val="18"/>
              </w:rPr>
              <w:t>3</w:t>
            </w:r>
          </w:p>
        </w:tc>
        <w:tc>
          <w:tcPr>
            <w:tcW w:w="719" w:type="dxa"/>
          </w:tcPr>
          <w:p w:rsidR="000819BC" w:rsidRPr="008A1134" w:rsidRDefault="00EB5A44" w:rsidP="005644AC">
            <w:pPr>
              <w:jc w:val="center"/>
              <w:rPr>
                <w:sz w:val="18"/>
                <w:szCs w:val="18"/>
              </w:rPr>
            </w:pPr>
            <w:r w:rsidRPr="008A1134">
              <w:rPr>
                <w:sz w:val="18"/>
                <w:szCs w:val="18"/>
              </w:rPr>
              <w:t>33,</w:t>
            </w:r>
            <w:r w:rsidR="005644AC" w:rsidRPr="008A1134">
              <w:rPr>
                <w:sz w:val="18"/>
                <w:szCs w:val="18"/>
              </w:rPr>
              <w:t>2</w:t>
            </w:r>
            <w:r w:rsidR="00203BE4" w:rsidRPr="008A1134">
              <w:rPr>
                <w:sz w:val="18"/>
                <w:szCs w:val="18"/>
              </w:rPr>
              <w:t>5</w:t>
            </w:r>
          </w:p>
        </w:tc>
        <w:tc>
          <w:tcPr>
            <w:tcW w:w="720" w:type="dxa"/>
          </w:tcPr>
          <w:p w:rsidR="000819BC" w:rsidRPr="008A1134" w:rsidRDefault="00EB5A44" w:rsidP="005644AC">
            <w:pPr>
              <w:jc w:val="center"/>
              <w:rPr>
                <w:sz w:val="18"/>
                <w:szCs w:val="18"/>
              </w:rPr>
            </w:pPr>
            <w:r w:rsidRPr="008A1134">
              <w:rPr>
                <w:sz w:val="18"/>
                <w:szCs w:val="18"/>
              </w:rPr>
              <w:t>33,</w:t>
            </w:r>
            <w:r w:rsidR="005644AC" w:rsidRPr="008A1134">
              <w:rPr>
                <w:sz w:val="18"/>
                <w:szCs w:val="18"/>
              </w:rPr>
              <w:t>2</w:t>
            </w:r>
            <w:r w:rsidR="00203BE4" w:rsidRPr="008A1134">
              <w:rPr>
                <w:sz w:val="18"/>
                <w:szCs w:val="18"/>
              </w:rPr>
              <w:t>8</w:t>
            </w:r>
          </w:p>
        </w:tc>
        <w:tc>
          <w:tcPr>
            <w:tcW w:w="720" w:type="dxa"/>
          </w:tcPr>
          <w:p w:rsidR="000819BC" w:rsidRPr="008A1134" w:rsidRDefault="00EB5A44" w:rsidP="00203BE4">
            <w:pPr>
              <w:jc w:val="center"/>
              <w:rPr>
                <w:sz w:val="18"/>
                <w:szCs w:val="18"/>
              </w:rPr>
            </w:pPr>
            <w:r w:rsidRPr="008A1134">
              <w:rPr>
                <w:sz w:val="18"/>
                <w:szCs w:val="18"/>
              </w:rPr>
              <w:t>33,</w:t>
            </w:r>
            <w:r w:rsidR="00203BE4" w:rsidRPr="008A1134">
              <w:rPr>
                <w:sz w:val="18"/>
                <w:szCs w:val="18"/>
              </w:rPr>
              <w:t>3</w:t>
            </w:r>
          </w:p>
        </w:tc>
        <w:tc>
          <w:tcPr>
            <w:tcW w:w="2006" w:type="dxa"/>
          </w:tcPr>
          <w:p w:rsidR="000819BC" w:rsidRPr="008A1134" w:rsidRDefault="000819BC" w:rsidP="00C132E8">
            <w:pPr>
              <w:rPr>
                <w:sz w:val="18"/>
                <w:szCs w:val="18"/>
              </w:rPr>
            </w:pPr>
            <w:r w:rsidRPr="008A1134">
              <w:rPr>
                <w:sz w:val="18"/>
                <w:szCs w:val="18"/>
              </w:rPr>
              <w:t>Целевой индикатор введен с 2018 года на период реализации подпрограммы 3,</w:t>
            </w:r>
          </w:p>
          <w:p w:rsidR="000819BC" w:rsidRPr="008A1134" w:rsidRDefault="000819BC" w:rsidP="00C132E8">
            <w:pPr>
              <w:rPr>
                <w:sz w:val="18"/>
                <w:szCs w:val="18"/>
              </w:rPr>
            </w:pPr>
            <w:r w:rsidRPr="008A1134">
              <w:rPr>
                <w:sz w:val="18"/>
                <w:szCs w:val="18"/>
              </w:rPr>
              <w:t>на 2017 год приведено базовое значение индикатора</w:t>
            </w:r>
          </w:p>
        </w:tc>
      </w:tr>
      <w:tr w:rsidR="00C77543" w:rsidRPr="008A1134" w:rsidTr="00832F90">
        <w:trPr>
          <w:trHeight w:val="346"/>
          <w:tblCellSpacing w:w="5" w:type="nil"/>
          <w:jc w:val="center"/>
        </w:trPr>
        <w:tc>
          <w:tcPr>
            <w:tcW w:w="15809" w:type="dxa"/>
            <w:gridSpan w:val="17"/>
          </w:tcPr>
          <w:p w:rsidR="00C77543" w:rsidRPr="008A1134" w:rsidRDefault="00C77543" w:rsidP="00051AAF">
            <w:pPr>
              <w:jc w:val="center"/>
              <w:rPr>
                <w:sz w:val="18"/>
                <w:szCs w:val="18"/>
              </w:rPr>
            </w:pPr>
            <w:r w:rsidRPr="008A1134">
              <w:rPr>
                <w:sz w:val="18"/>
                <w:szCs w:val="18"/>
              </w:rPr>
              <w:t>Подпрограмма 1. Активная политика занятости населения и социальная поддержка безработных граждан</w:t>
            </w:r>
          </w:p>
        </w:tc>
      </w:tr>
      <w:tr w:rsidR="00C77543" w:rsidRPr="008A1134" w:rsidTr="007641A5">
        <w:trPr>
          <w:trHeight w:val="20"/>
          <w:tblCellSpacing w:w="5" w:type="nil"/>
          <w:jc w:val="center"/>
        </w:trPr>
        <w:tc>
          <w:tcPr>
            <w:tcW w:w="1613" w:type="dxa"/>
          </w:tcPr>
          <w:p w:rsidR="000819BC" w:rsidRPr="008A1134" w:rsidRDefault="000819BC" w:rsidP="00B94050">
            <w:pPr>
              <w:pStyle w:val="ConsPlusCell"/>
              <w:rPr>
                <w:rFonts w:ascii="Times New Roman" w:hAnsi="Times New Roman" w:cs="Times New Roman"/>
                <w:sz w:val="18"/>
                <w:szCs w:val="18"/>
              </w:rPr>
            </w:pPr>
            <w:r w:rsidRPr="008A1134">
              <w:rPr>
                <w:rFonts w:ascii="Times New Roman" w:hAnsi="Times New Roman" w:cs="Times New Roman"/>
                <w:sz w:val="18"/>
                <w:szCs w:val="18"/>
              </w:rPr>
              <w:t>Цель: содействие занятости и защита от безработицы населения Новосибирской области</w:t>
            </w:r>
          </w:p>
        </w:tc>
        <w:tc>
          <w:tcPr>
            <w:tcW w:w="1984" w:type="dxa"/>
          </w:tcPr>
          <w:p w:rsidR="000819BC" w:rsidRPr="008A1134" w:rsidRDefault="000819BC" w:rsidP="00CA6491">
            <w:pPr>
              <w:pStyle w:val="ConsPlusCell"/>
              <w:rPr>
                <w:rFonts w:ascii="Times New Roman" w:hAnsi="Times New Roman" w:cs="Times New Roman"/>
                <w:sz w:val="18"/>
                <w:szCs w:val="18"/>
              </w:rPr>
            </w:pPr>
          </w:p>
        </w:tc>
        <w:tc>
          <w:tcPr>
            <w:tcW w:w="851" w:type="dxa"/>
          </w:tcPr>
          <w:p w:rsidR="000819BC" w:rsidRPr="008A1134" w:rsidRDefault="000819BC" w:rsidP="007F0807">
            <w:pPr>
              <w:pStyle w:val="ConsPlusCell"/>
              <w:jc w:val="center"/>
              <w:rPr>
                <w:rFonts w:ascii="Times New Roman" w:hAnsi="Times New Roman" w:cs="Times New Roman"/>
                <w:sz w:val="18"/>
                <w:szCs w:val="18"/>
              </w:rPr>
            </w:pPr>
          </w:p>
        </w:tc>
        <w:tc>
          <w:tcPr>
            <w:tcW w:w="719" w:type="dxa"/>
          </w:tcPr>
          <w:p w:rsidR="000819BC" w:rsidRPr="008A1134" w:rsidRDefault="000819BC" w:rsidP="00764394">
            <w:pPr>
              <w:pStyle w:val="ConsPlusCell"/>
              <w:jc w:val="center"/>
              <w:rPr>
                <w:rFonts w:ascii="Times New Roman" w:hAnsi="Times New Roman" w:cs="Times New Roman"/>
                <w:sz w:val="18"/>
                <w:szCs w:val="18"/>
              </w:rPr>
            </w:pPr>
          </w:p>
        </w:tc>
        <w:tc>
          <w:tcPr>
            <w:tcW w:w="720" w:type="dxa"/>
          </w:tcPr>
          <w:p w:rsidR="000819BC" w:rsidRPr="008A1134" w:rsidRDefault="000819BC" w:rsidP="00CC3B02">
            <w:pPr>
              <w:pStyle w:val="ConsPlusCell"/>
              <w:jc w:val="center"/>
              <w:rPr>
                <w:rFonts w:ascii="Times New Roman" w:hAnsi="Times New Roman" w:cs="Times New Roman"/>
                <w:sz w:val="18"/>
                <w:szCs w:val="18"/>
              </w:rPr>
            </w:pPr>
          </w:p>
        </w:tc>
        <w:tc>
          <w:tcPr>
            <w:tcW w:w="719" w:type="dxa"/>
          </w:tcPr>
          <w:p w:rsidR="000819BC" w:rsidRPr="008A1134" w:rsidRDefault="000819BC" w:rsidP="00CC3B02">
            <w:pPr>
              <w:pStyle w:val="ConsPlusCell"/>
              <w:jc w:val="center"/>
              <w:rPr>
                <w:rFonts w:ascii="Times New Roman" w:hAnsi="Times New Roman" w:cs="Times New Roman"/>
                <w:sz w:val="18"/>
                <w:szCs w:val="18"/>
              </w:rPr>
            </w:pPr>
          </w:p>
        </w:tc>
        <w:tc>
          <w:tcPr>
            <w:tcW w:w="720" w:type="dxa"/>
          </w:tcPr>
          <w:p w:rsidR="000819BC" w:rsidRPr="008A1134" w:rsidRDefault="000819BC" w:rsidP="00CC3B02">
            <w:pPr>
              <w:pStyle w:val="ConsPlusCell"/>
              <w:jc w:val="center"/>
              <w:rPr>
                <w:rFonts w:ascii="Times New Roman" w:hAnsi="Times New Roman" w:cs="Times New Roman"/>
                <w:sz w:val="18"/>
                <w:szCs w:val="18"/>
              </w:rPr>
            </w:pPr>
          </w:p>
        </w:tc>
        <w:tc>
          <w:tcPr>
            <w:tcW w:w="720" w:type="dxa"/>
          </w:tcPr>
          <w:p w:rsidR="000819BC" w:rsidRPr="008A1134" w:rsidRDefault="000819BC" w:rsidP="002462F9">
            <w:pPr>
              <w:pStyle w:val="ConsPlusCell"/>
              <w:jc w:val="center"/>
              <w:rPr>
                <w:rFonts w:ascii="Times New Roman" w:hAnsi="Times New Roman" w:cs="Times New Roman"/>
                <w:sz w:val="18"/>
                <w:szCs w:val="18"/>
              </w:rPr>
            </w:pPr>
          </w:p>
        </w:tc>
        <w:tc>
          <w:tcPr>
            <w:tcW w:w="719" w:type="dxa"/>
          </w:tcPr>
          <w:p w:rsidR="000819BC" w:rsidRPr="008A1134" w:rsidRDefault="000819BC" w:rsidP="00CC3B02">
            <w:pPr>
              <w:jc w:val="center"/>
              <w:rPr>
                <w:sz w:val="18"/>
                <w:szCs w:val="18"/>
              </w:rPr>
            </w:pPr>
          </w:p>
        </w:tc>
        <w:tc>
          <w:tcPr>
            <w:tcW w:w="720" w:type="dxa"/>
          </w:tcPr>
          <w:p w:rsidR="000819BC" w:rsidRPr="008A1134" w:rsidRDefault="000819BC" w:rsidP="00531C6C">
            <w:pPr>
              <w:jc w:val="center"/>
              <w:rPr>
                <w:sz w:val="18"/>
                <w:szCs w:val="18"/>
              </w:rPr>
            </w:pPr>
          </w:p>
        </w:tc>
        <w:tc>
          <w:tcPr>
            <w:tcW w:w="719" w:type="dxa"/>
          </w:tcPr>
          <w:p w:rsidR="000819BC" w:rsidRPr="008A1134" w:rsidRDefault="000819BC" w:rsidP="00531C6C">
            <w:pPr>
              <w:jc w:val="center"/>
              <w:rPr>
                <w:sz w:val="18"/>
                <w:szCs w:val="18"/>
              </w:rPr>
            </w:pPr>
          </w:p>
        </w:tc>
        <w:tc>
          <w:tcPr>
            <w:tcW w:w="720" w:type="dxa"/>
          </w:tcPr>
          <w:p w:rsidR="000819BC" w:rsidRPr="008A1134" w:rsidRDefault="000819BC" w:rsidP="00CC3B02">
            <w:pPr>
              <w:jc w:val="center"/>
              <w:rPr>
                <w:sz w:val="18"/>
                <w:szCs w:val="18"/>
              </w:rPr>
            </w:pPr>
          </w:p>
        </w:tc>
        <w:tc>
          <w:tcPr>
            <w:tcW w:w="720" w:type="dxa"/>
          </w:tcPr>
          <w:p w:rsidR="000819BC" w:rsidRPr="008A1134" w:rsidRDefault="000819BC" w:rsidP="00CC3B02">
            <w:pPr>
              <w:jc w:val="center"/>
              <w:rPr>
                <w:sz w:val="18"/>
                <w:szCs w:val="18"/>
              </w:rPr>
            </w:pPr>
          </w:p>
        </w:tc>
        <w:tc>
          <w:tcPr>
            <w:tcW w:w="719" w:type="dxa"/>
          </w:tcPr>
          <w:p w:rsidR="000819BC" w:rsidRPr="008A1134" w:rsidRDefault="000819BC" w:rsidP="00CC3B02">
            <w:pPr>
              <w:jc w:val="center"/>
              <w:rPr>
                <w:sz w:val="18"/>
                <w:szCs w:val="18"/>
              </w:rPr>
            </w:pPr>
          </w:p>
        </w:tc>
        <w:tc>
          <w:tcPr>
            <w:tcW w:w="720" w:type="dxa"/>
          </w:tcPr>
          <w:p w:rsidR="000819BC" w:rsidRPr="008A1134" w:rsidRDefault="000819BC" w:rsidP="00CC3B02">
            <w:pPr>
              <w:jc w:val="center"/>
              <w:rPr>
                <w:sz w:val="18"/>
                <w:szCs w:val="18"/>
              </w:rPr>
            </w:pPr>
          </w:p>
        </w:tc>
        <w:tc>
          <w:tcPr>
            <w:tcW w:w="720" w:type="dxa"/>
          </w:tcPr>
          <w:p w:rsidR="000819BC" w:rsidRPr="008A1134" w:rsidRDefault="000819BC" w:rsidP="00CC3B02">
            <w:pPr>
              <w:jc w:val="center"/>
              <w:rPr>
                <w:sz w:val="18"/>
                <w:szCs w:val="18"/>
              </w:rPr>
            </w:pPr>
          </w:p>
        </w:tc>
        <w:tc>
          <w:tcPr>
            <w:tcW w:w="2006" w:type="dxa"/>
          </w:tcPr>
          <w:p w:rsidR="000819BC" w:rsidRPr="008A1134" w:rsidRDefault="000819BC" w:rsidP="00CC3B02">
            <w:pPr>
              <w:jc w:val="center"/>
              <w:rPr>
                <w:sz w:val="18"/>
                <w:szCs w:val="18"/>
              </w:rPr>
            </w:pPr>
          </w:p>
        </w:tc>
      </w:tr>
      <w:tr w:rsidR="005A1BB3" w:rsidRPr="008A1134" w:rsidTr="007641A5">
        <w:trPr>
          <w:trHeight w:val="20"/>
          <w:tblCellSpacing w:w="5" w:type="nil"/>
          <w:jc w:val="center"/>
        </w:trPr>
        <w:tc>
          <w:tcPr>
            <w:tcW w:w="1613" w:type="dxa"/>
            <w:vMerge w:val="restart"/>
          </w:tcPr>
          <w:p w:rsidR="005A1BB3" w:rsidRPr="008A1134" w:rsidRDefault="005A1BB3" w:rsidP="00E069C2">
            <w:pPr>
              <w:pStyle w:val="ConsPlusNormal"/>
              <w:widowControl/>
              <w:rPr>
                <w:rFonts w:ascii="Times New Roman" w:hAnsi="Times New Roman" w:cs="Times New Roman"/>
                <w:sz w:val="18"/>
                <w:szCs w:val="18"/>
              </w:rPr>
            </w:pPr>
            <w:r w:rsidRPr="008A1134">
              <w:rPr>
                <w:rFonts w:ascii="Times New Roman" w:hAnsi="Times New Roman" w:cs="Times New Roman"/>
                <w:sz w:val="18"/>
                <w:szCs w:val="18"/>
              </w:rPr>
              <w:t>Задача 1.</w:t>
            </w:r>
          </w:p>
          <w:p w:rsidR="005A1BB3" w:rsidRPr="008A1134" w:rsidRDefault="005A1BB3" w:rsidP="00051AAF">
            <w:pPr>
              <w:pStyle w:val="ConsPlusNormal"/>
              <w:widowControl/>
              <w:rPr>
                <w:rFonts w:ascii="Times New Roman" w:hAnsi="Times New Roman" w:cs="Times New Roman"/>
                <w:sz w:val="18"/>
                <w:szCs w:val="18"/>
              </w:rPr>
            </w:pPr>
            <w:r w:rsidRPr="008A1134">
              <w:rPr>
                <w:rFonts w:ascii="Times New Roman" w:hAnsi="Times New Roman" w:cs="Times New Roman"/>
                <w:sz w:val="18"/>
                <w:szCs w:val="18"/>
              </w:rPr>
              <w:t>Содействие трудоустройству и повышение конкурентоспособности граждан на рынке труда, создание условий для обеспечения сбалансированнос</w:t>
            </w:r>
            <w:r w:rsidRPr="008A1134">
              <w:rPr>
                <w:rFonts w:ascii="Times New Roman" w:hAnsi="Times New Roman" w:cs="Times New Roman"/>
                <w:sz w:val="18"/>
                <w:szCs w:val="18"/>
              </w:rPr>
              <w:lastRenderedPageBreak/>
              <w:t>ти спроса и предложения рабочей силы</w:t>
            </w:r>
          </w:p>
          <w:p w:rsidR="005A1BB3" w:rsidRPr="008A1134" w:rsidRDefault="005A1BB3" w:rsidP="005A1BB3">
            <w:pPr>
              <w:pStyle w:val="ConsPlusCell"/>
              <w:jc w:val="center"/>
              <w:rPr>
                <w:rFonts w:ascii="Times New Roman" w:hAnsi="Times New Roman" w:cs="Times New Roman"/>
                <w:sz w:val="18"/>
                <w:szCs w:val="18"/>
              </w:rPr>
            </w:pPr>
          </w:p>
          <w:p w:rsidR="005A1BB3" w:rsidRPr="008A1134" w:rsidRDefault="005A1BB3" w:rsidP="005A1BB3">
            <w:pPr>
              <w:pStyle w:val="ConsPlusCell"/>
              <w:jc w:val="center"/>
              <w:rPr>
                <w:rFonts w:ascii="Times New Roman" w:hAnsi="Times New Roman" w:cs="Times New Roman"/>
                <w:sz w:val="18"/>
                <w:szCs w:val="18"/>
              </w:rPr>
            </w:pPr>
          </w:p>
        </w:tc>
        <w:tc>
          <w:tcPr>
            <w:tcW w:w="1984" w:type="dxa"/>
          </w:tcPr>
          <w:p w:rsidR="005A1BB3" w:rsidRPr="00D13246" w:rsidRDefault="005A1BB3" w:rsidP="003A76E1">
            <w:pPr>
              <w:pStyle w:val="ConsPlusNormal"/>
              <w:widowControl/>
              <w:rPr>
                <w:rFonts w:ascii="Times New Roman" w:hAnsi="Times New Roman" w:cs="Times New Roman"/>
                <w:sz w:val="18"/>
                <w:szCs w:val="18"/>
              </w:rPr>
            </w:pPr>
            <w:r w:rsidRPr="00D13246">
              <w:rPr>
                <w:rFonts w:ascii="Times New Roman" w:hAnsi="Times New Roman" w:cs="Times New Roman"/>
                <w:sz w:val="18"/>
                <w:szCs w:val="18"/>
              </w:rPr>
              <w:lastRenderedPageBreak/>
              <w:t>6. </w:t>
            </w:r>
            <w:r w:rsidR="003A76E1" w:rsidRPr="00D13246">
              <w:rPr>
                <w:rFonts w:ascii="Times New Roman" w:hAnsi="Times New Roman" w:cs="Times New Roman"/>
                <w:sz w:val="18"/>
                <w:szCs w:val="18"/>
              </w:rPr>
              <w:t xml:space="preserve">Отношение численности граждан, снятых с регистрационного учета в связи с трудоустройством, к общей численности граждан, обратившихся в органы службы занятости населения за </w:t>
            </w:r>
            <w:r w:rsidR="003A76E1" w:rsidRPr="00D13246">
              <w:rPr>
                <w:rFonts w:ascii="Times New Roman" w:hAnsi="Times New Roman" w:cs="Times New Roman"/>
                <w:sz w:val="18"/>
                <w:szCs w:val="18"/>
              </w:rPr>
              <w:lastRenderedPageBreak/>
              <w:t>содействием в поиске подходящей работы</w:t>
            </w:r>
          </w:p>
        </w:tc>
        <w:tc>
          <w:tcPr>
            <w:tcW w:w="851" w:type="dxa"/>
          </w:tcPr>
          <w:p w:rsidR="005A1BB3" w:rsidRPr="008A1134" w:rsidRDefault="005A1BB3" w:rsidP="007F0807">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lastRenderedPageBreak/>
              <w:t>%</w:t>
            </w:r>
          </w:p>
        </w:tc>
        <w:tc>
          <w:tcPr>
            <w:tcW w:w="719" w:type="dxa"/>
          </w:tcPr>
          <w:p w:rsidR="005A1BB3" w:rsidRPr="008A1134" w:rsidRDefault="005A1BB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55,0</w:t>
            </w:r>
          </w:p>
        </w:tc>
        <w:tc>
          <w:tcPr>
            <w:tcW w:w="720" w:type="dxa"/>
          </w:tcPr>
          <w:p w:rsidR="005A1BB3" w:rsidRPr="008A1134" w:rsidRDefault="005A1BB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55,0</w:t>
            </w:r>
          </w:p>
        </w:tc>
        <w:tc>
          <w:tcPr>
            <w:tcW w:w="719" w:type="dxa"/>
          </w:tcPr>
          <w:p w:rsidR="005A1BB3" w:rsidRPr="008A1134" w:rsidRDefault="005A1BB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65,0</w:t>
            </w:r>
          </w:p>
        </w:tc>
        <w:tc>
          <w:tcPr>
            <w:tcW w:w="720" w:type="dxa"/>
          </w:tcPr>
          <w:p w:rsidR="005A1BB3" w:rsidRPr="008A1134" w:rsidRDefault="005A1BB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67,0</w:t>
            </w:r>
          </w:p>
        </w:tc>
        <w:tc>
          <w:tcPr>
            <w:tcW w:w="720" w:type="dxa"/>
          </w:tcPr>
          <w:p w:rsidR="005A1BB3" w:rsidRPr="008A1134" w:rsidRDefault="005A1BB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70,0</w:t>
            </w:r>
          </w:p>
        </w:tc>
        <w:tc>
          <w:tcPr>
            <w:tcW w:w="719" w:type="dxa"/>
          </w:tcPr>
          <w:p w:rsidR="005A1BB3" w:rsidRPr="008A1134" w:rsidRDefault="005A1BB3" w:rsidP="00051AAF">
            <w:pPr>
              <w:jc w:val="center"/>
              <w:rPr>
                <w:sz w:val="18"/>
                <w:szCs w:val="18"/>
              </w:rPr>
            </w:pPr>
            <w:r w:rsidRPr="008A1134">
              <w:rPr>
                <w:sz w:val="18"/>
                <w:szCs w:val="18"/>
              </w:rPr>
              <w:t>70,0</w:t>
            </w:r>
          </w:p>
        </w:tc>
        <w:tc>
          <w:tcPr>
            <w:tcW w:w="720" w:type="dxa"/>
          </w:tcPr>
          <w:p w:rsidR="005A1BB3" w:rsidRPr="008A1134" w:rsidRDefault="005A1BB3" w:rsidP="00051AAF">
            <w:pPr>
              <w:jc w:val="center"/>
              <w:rPr>
                <w:sz w:val="18"/>
                <w:szCs w:val="18"/>
              </w:rPr>
            </w:pPr>
            <w:r w:rsidRPr="008A1134">
              <w:rPr>
                <w:sz w:val="18"/>
                <w:szCs w:val="18"/>
              </w:rPr>
              <w:t>70,0</w:t>
            </w:r>
          </w:p>
        </w:tc>
        <w:tc>
          <w:tcPr>
            <w:tcW w:w="719" w:type="dxa"/>
          </w:tcPr>
          <w:p w:rsidR="005A1BB3" w:rsidRPr="008A1134" w:rsidRDefault="0073112D" w:rsidP="0073112D">
            <w:pPr>
              <w:jc w:val="center"/>
              <w:rPr>
                <w:sz w:val="18"/>
                <w:szCs w:val="18"/>
              </w:rPr>
            </w:pPr>
            <w:r w:rsidRPr="008A1134">
              <w:rPr>
                <w:sz w:val="18"/>
                <w:szCs w:val="18"/>
              </w:rPr>
              <w:t>50</w:t>
            </w:r>
            <w:r w:rsidR="005A1BB3" w:rsidRPr="008A1134">
              <w:rPr>
                <w:sz w:val="18"/>
                <w:szCs w:val="18"/>
              </w:rPr>
              <w:t>,</w:t>
            </w:r>
            <w:r w:rsidRPr="008A1134">
              <w:rPr>
                <w:sz w:val="18"/>
                <w:szCs w:val="18"/>
              </w:rPr>
              <w:t>0</w:t>
            </w:r>
          </w:p>
        </w:tc>
        <w:tc>
          <w:tcPr>
            <w:tcW w:w="720" w:type="dxa"/>
          </w:tcPr>
          <w:p w:rsidR="005A1BB3" w:rsidRPr="008A1134" w:rsidRDefault="003A76E1" w:rsidP="00C06AC0">
            <w:pPr>
              <w:jc w:val="center"/>
              <w:rPr>
                <w:sz w:val="18"/>
                <w:szCs w:val="18"/>
              </w:rPr>
            </w:pPr>
            <w:r>
              <w:rPr>
                <w:sz w:val="18"/>
                <w:szCs w:val="18"/>
              </w:rPr>
              <w:t>73,7</w:t>
            </w:r>
          </w:p>
        </w:tc>
        <w:tc>
          <w:tcPr>
            <w:tcW w:w="720" w:type="dxa"/>
          </w:tcPr>
          <w:p w:rsidR="005A1BB3" w:rsidRPr="008A1134" w:rsidRDefault="00EB5A44" w:rsidP="00C06AC0">
            <w:pPr>
              <w:jc w:val="center"/>
              <w:rPr>
                <w:sz w:val="18"/>
                <w:szCs w:val="18"/>
              </w:rPr>
            </w:pPr>
            <w:r w:rsidRPr="008A1134">
              <w:rPr>
                <w:sz w:val="18"/>
                <w:szCs w:val="18"/>
              </w:rPr>
              <w:t>7</w:t>
            </w:r>
            <w:r w:rsidR="00C06AC0" w:rsidRPr="008A1134">
              <w:rPr>
                <w:sz w:val="18"/>
                <w:szCs w:val="18"/>
              </w:rPr>
              <w:t>3</w:t>
            </w:r>
            <w:r w:rsidRPr="008A1134">
              <w:rPr>
                <w:sz w:val="18"/>
                <w:szCs w:val="18"/>
              </w:rPr>
              <w:t>,</w:t>
            </w:r>
            <w:r w:rsidR="00C06AC0" w:rsidRPr="008A1134">
              <w:rPr>
                <w:sz w:val="18"/>
                <w:szCs w:val="18"/>
              </w:rPr>
              <w:t>5</w:t>
            </w:r>
          </w:p>
        </w:tc>
        <w:tc>
          <w:tcPr>
            <w:tcW w:w="719" w:type="dxa"/>
          </w:tcPr>
          <w:p w:rsidR="005A1BB3" w:rsidRPr="008A1134" w:rsidRDefault="00EB5A44" w:rsidP="00C06AC0">
            <w:pPr>
              <w:jc w:val="center"/>
              <w:rPr>
                <w:sz w:val="18"/>
                <w:szCs w:val="18"/>
              </w:rPr>
            </w:pPr>
            <w:r w:rsidRPr="008A1134">
              <w:rPr>
                <w:sz w:val="18"/>
                <w:szCs w:val="18"/>
              </w:rPr>
              <w:t>73,</w:t>
            </w:r>
            <w:r w:rsidR="00C06AC0" w:rsidRPr="008A1134">
              <w:rPr>
                <w:sz w:val="18"/>
                <w:szCs w:val="18"/>
              </w:rPr>
              <w:t>7</w:t>
            </w:r>
          </w:p>
        </w:tc>
        <w:tc>
          <w:tcPr>
            <w:tcW w:w="720" w:type="dxa"/>
          </w:tcPr>
          <w:p w:rsidR="005A1BB3" w:rsidRPr="008A1134" w:rsidRDefault="00EB5A44" w:rsidP="00C06AC0">
            <w:pPr>
              <w:jc w:val="center"/>
              <w:rPr>
                <w:sz w:val="18"/>
                <w:szCs w:val="18"/>
              </w:rPr>
            </w:pPr>
            <w:r w:rsidRPr="008A1134">
              <w:rPr>
                <w:sz w:val="18"/>
                <w:szCs w:val="18"/>
              </w:rPr>
              <w:t>73,</w:t>
            </w:r>
            <w:r w:rsidR="00C06AC0" w:rsidRPr="008A1134">
              <w:rPr>
                <w:sz w:val="18"/>
                <w:szCs w:val="18"/>
              </w:rPr>
              <w:t>8</w:t>
            </w:r>
          </w:p>
        </w:tc>
        <w:tc>
          <w:tcPr>
            <w:tcW w:w="720" w:type="dxa"/>
          </w:tcPr>
          <w:p w:rsidR="005A1BB3" w:rsidRPr="008A1134" w:rsidRDefault="0062294B" w:rsidP="00EB5A44">
            <w:pPr>
              <w:jc w:val="center"/>
              <w:rPr>
                <w:sz w:val="18"/>
                <w:szCs w:val="18"/>
              </w:rPr>
            </w:pPr>
            <w:r w:rsidRPr="008A1134">
              <w:rPr>
                <w:sz w:val="18"/>
                <w:szCs w:val="18"/>
              </w:rPr>
              <w:t>7</w:t>
            </w:r>
            <w:r w:rsidR="00EB5A44" w:rsidRPr="008A1134">
              <w:rPr>
                <w:sz w:val="18"/>
                <w:szCs w:val="18"/>
              </w:rPr>
              <w:t>4</w:t>
            </w:r>
            <w:r w:rsidRPr="008A1134">
              <w:rPr>
                <w:sz w:val="18"/>
                <w:szCs w:val="18"/>
              </w:rPr>
              <w:t>,0</w:t>
            </w:r>
          </w:p>
        </w:tc>
        <w:tc>
          <w:tcPr>
            <w:tcW w:w="2006" w:type="dxa"/>
          </w:tcPr>
          <w:p w:rsidR="005A1BB3" w:rsidRPr="008A1134" w:rsidRDefault="005A1BB3" w:rsidP="00CC3B02">
            <w:pPr>
              <w:jc w:val="center"/>
              <w:rPr>
                <w:sz w:val="18"/>
                <w:szCs w:val="18"/>
              </w:rPr>
            </w:pPr>
          </w:p>
        </w:tc>
      </w:tr>
      <w:tr w:rsidR="00544BBE" w:rsidRPr="008A1134" w:rsidTr="00501A34">
        <w:trPr>
          <w:trHeight w:val="20"/>
          <w:tblCellSpacing w:w="5" w:type="nil"/>
          <w:jc w:val="center"/>
        </w:trPr>
        <w:tc>
          <w:tcPr>
            <w:tcW w:w="1613" w:type="dxa"/>
            <w:vMerge/>
          </w:tcPr>
          <w:p w:rsidR="00544BBE" w:rsidRPr="008A1134" w:rsidRDefault="00544BBE" w:rsidP="005A1BB3">
            <w:pPr>
              <w:pStyle w:val="ConsPlusCell"/>
              <w:jc w:val="center"/>
              <w:rPr>
                <w:sz w:val="18"/>
                <w:szCs w:val="18"/>
              </w:rPr>
            </w:pPr>
          </w:p>
        </w:tc>
        <w:tc>
          <w:tcPr>
            <w:tcW w:w="1984" w:type="dxa"/>
          </w:tcPr>
          <w:p w:rsidR="00544BBE" w:rsidRPr="008A1134" w:rsidRDefault="00544BBE" w:rsidP="007620EA">
            <w:pPr>
              <w:rPr>
                <w:sz w:val="18"/>
                <w:szCs w:val="18"/>
                <w:vertAlign w:val="superscript"/>
              </w:rPr>
            </w:pPr>
            <w:r w:rsidRPr="008A1134">
              <w:rPr>
                <w:sz w:val="18"/>
                <w:szCs w:val="18"/>
              </w:rPr>
              <w:t>7. Доля трудоустроенных инвалидов на оборудованные (оснащенные) или созданные для них рабочие места в общей численности инвалидов в трудоспособном возрасте</w:t>
            </w:r>
          </w:p>
        </w:tc>
        <w:tc>
          <w:tcPr>
            <w:tcW w:w="851" w:type="dxa"/>
          </w:tcPr>
          <w:p w:rsidR="00544BBE" w:rsidRPr="008A1134" w:rsidRDefault="00544BBE" w:rsidP="007F0807">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544BBE" w:rsidRPr="008A1134" w:rsidRDefault="00544BBE" w:rsidP="00424961">
            <w:pPr>
              <w:pStyle w:val="ConsPlusCell"/>
              <w:jc w:val="center"/>
              <w:rPr>
                <w:rFonts w:ascii="Times New Roman" w:hAnsi="Times New Roman" w:cs="Times New Roman"/>
                <w:sz w:val="18"/>
                <w:szCs w:val="18"/>
                <w:vertAlign w:val="superscript"/>
              </w:rPr>
            </w:pPr>
            <w:r w:rsidRPr="008A1134">
              <w:rPr>
                <w:rFonts w:ascii="Times New Roman" w:hAnsi="Times New Roman" w:cs="Times New Roman"/>
                <w:sz w:val="18"/>
                <w:szCs w:val="18"/>
              </w:rPr>
              <w:t>-</w:t>
            </w:r>
            <w:r w:rsidRPr="008A1134">
              <w:rPr>
                <w:rFonts w:ascii="Times New Roman" w:hAnsi="Times New Roman" w:cs="Times New Roman"/>
                <w:sz w:val="18"/>
                <w:szCs w:val="18"/>
                <w:vertAlign w:val="superscript"/>
              </w:rPr>
              <w:t>1</w:t>
            </w:r>
          </w:p>
        </w:tc>
        <w:tc>
          <w:tcPr>
            <w:tcW w:w="720" w:type="dxa"/>
          </w:tcPr>
          <w:p w:rsidR="00544BBE" w:rsidRPr="008A1134" w:rsidRDefault="00544BBE" w:rsidP="00424961">
            <w:pPr>
              <w:pStyle w:val="ConsPlusCell"/>
              <w:jc w:val="center"/>
              <w:rPr>
                <w:rFonts w:ascii="Times New Roman" w:hAnsi="Times New Roman" w:cs="Times New Roman"/>
                <w:sz w:val="18"/>
                <w:szCs w:val="18"/>
                <w:vertAlign w:val="superscript"/>
              </w:rPr>
            </w:pPr>
            <w:r w:rsidRPr="008A1134">
              <w:rPr>
                <w:rFonts w:ascii="Times New Roman" w:hAnsi="Times New Roman" w:cs="Times New Roman"/>
                <w:sz w:val="18"/>
                <w:szCs w:val="18"/>
              </w:rPr>
              <w:t>-</w:t>
            </w:r>
            <w:r w:rsidRPr="008A1134">
              <w:rPr>
                <w:rFonts w:ascii="Times New Roman" w:hAnsi="Times New Roman" w:cs="Times New Roman"/>
                <w:sz w:val="18"/>
                <w:szCs w:val="18"/>
                <w:vertAlign w:val="superscript"/>
              </w:rPr>
              <w:t>1</w:t>
            </w:r>
          </w:p>
        </w:tc>
        <w:tc>
          <w:tcPr>
            <w:tcW w:w="719" w:type="dxa"/>
          </w:tcPr>
          <w:p w:rsidR="00544BBE" w:rsidRPr="008A1134" w:rsidRDefault="00544BBE" w:rsidP="00424961">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0,6</w:t>
            </w:r>
          </w:p>
        </w:tc>
        <w:tc>
          <w:tcPr>
            <w:tcW w:w="720" w:type="dxa"/>
          </w:tcPr>
          <w:p w:rsidR="00544BBE" w:rsidRPr="008A1134" w:rsidRDefault="00544BBE"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544BBE" w:rsidRPr="008A1134" w:rsidRDefault="00544BBE"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544BBE" w:rsidRPr="008A1134" w:rsidRDefault="00544BBE" w:rsidP="00051AAF">
            <w:pPr>
              <w:jc w:val="center"/>
              <w:rPr>
                <w:sz w:val="18"/>
                <w:szCs w:val="18"/>
              </w:rPr>
            </w:pPr>
            <w:r w:rsidRPr="008A1134">
              <w:rPr>
                <w:sz w:val="18"/>
                <w:szCs w:val="18"/>
              </w:rPr>
              <w:t>-</w:t>
            </w:r>
          </w:p>
        </w:tc>
        <w:tc>
          <w:tcPr>
            <w:tcW w:w="720" w:type="dxa"/>
          </w:tcPr>
          <w:p w:rsidR="00544BBE" w:rsidRPr="008A1134" w:rsidRDefault="00544BBE" w:rsidP="00051AAF">
            <w:pPr>
              <w:jc w:val="center"/>
              <w:rPr>
                <w:sz w:val="18"/>
                <w:szCs w:val="18"/>
              </w:rPr>
            </w:pPr>
            <w:r w:rsidRPr="008A1134">
              <w:rPr>
                <w:sz w:val="18"/>
                <w:szCs w:val="18"/>
              </w:rPr>
              <w:t>-</w:t>
            </w:r>
          </w:p>
        </w:tc>
        <w:tc>
          <w:tcPr>
            <w:tcW w:w="719" w:type="dxa"/>
          </w:tcPr>
          <w:p w:rsidR="00544BBE" w:rsidRPr="008A1134" w:rsidRDefault="00544BBE" w:rsidP="0062294B">
            <w:pPr>
              <w:jc w:val="center"/>
              <w:rPr>
                <w:sz w:val="18"/>
                <w:szCs w:val="18"/>
              </w:rPr>
            </w:pPr>
            <w:r w:rsidRPr="008A1134">
              <w:rPr>
                <w:sz w:val="18"/>
                <w:szCs w:val="18"/>
              </w:rPr>
              <w:t>-</w:t>
            </w:r>
          </w:p>
        </w:tc>
        <w:tc>
          <w:tcPr>
            <w:tcW w:w="720" w:type="dxa"/>
          </w:tcPr>
          <w:p w:rsidR="00544BBE" w:rsidRPr="008A1134" w:rsidRDefault="00544BBE" w:rsidP="0062294B">
            <w:pPr>
              <w:jc w:val="center"/>
              <w:rPr>
                <w:sz w:val="18"/>
                <w:szCs w:val="18"/>
              </w:rPr>
            </w:pPr>
            <w:r w:rsidRPr="008A1134">
              <w:rPr>
                <w:sz w:val="18"/>
                <w:szCs w:val="18"/>
              </w:rPr>
              <w:t>-</w:t>
            </w:r>
          </w:p>
        </w:tc>
        <w:tc>
          <w:tcPr>
            <w:tcW w:w="720" w:type="dxa"/>
          </w:tcPr>
          <w:p w:rsidR="00544BBE" w:rsidRPr="008A1134" w:rsidRDefault="00544BBE" w:rsidP="0062294B">
            <w:pPr>
              <w:jc w:val="center"/>
              <w:rPr>
                <w:sz w:val="18"/>
                <w:szCs w:val="18"/>
              </w:rPr>
            </w:pPr>
            <w:r w:rsidRPr="008A1134">
              <w:rPr>
                <w:sz w:val="18"/>
                <w:szCs w:val="18"/>
              </w:rPr>
              <w:t>-</w:t>
            </w:r>
          </w:p>
        </w:tc>
        <w:tc>
          <w:tcPr>
            <w:tcW w:w="719" w:type="dxa"/>
          </w:tcPr>
          <w:p w:rsidR="00544BBE" w:rsidRPr="008A1134" w:rsidRDefault="00544BBE" w:rsidP="0062294B">
            <w:pPr>
              <w:jc w:val="center"/>
              <w:rPr>
                <w:sz w:val="18"/>
                <w:szCs w:val="18"/>
              </w:rPr>
            </w:pPr>
            <w:r w:rsidRPr="008A1134">
              <w:rPr>
                <w:sz w:val="18"/>
                <w:szCs w:val="18"/>
              </w:rPr>
              <w:t>-</w:t>
            </w:r>
          </w:p>
        </w:tc>
        <w:tc>
          <w:tcPr>
            <w:tcW w:w="720" w:type="dxa"/>
          </w:tcPr>
          <w:p w:rsidR="00544BBE" w:rsidRPr="008A1134" w:rsidRDefault="00544BBE" w:rsidP="0062294B">
            <w:pPr>
              <w:jc w:val="center"/>
              <w:rPr>
                <w:sz w:val="18"/>
                <w:szCs w:val="18"/>
              </w:rPr>
            </w:pPr>
            <w:r w:rsidRPr="008A1134">
              <w:rPr>
                <w:sz w:val="18"/>
                <w:szCs w:val="18"/>
              </w:rPr>
              <w:t>-</w:t>
            </w:r>
          </w:p>
        </w:tc>
        <w:tc>
          <w:tcPr>
            <w:tcW w:w="720" w:type="dxa"/>
          </w:tcPr>
          <w:p w:rsidR="00544BBE" w:rsidRPr="008A1134" w:rsidRDefault="00544BBE" w:rsidP="0062294B">
            <w:pPr>
              <w:jc w:val="center"/>
              <w:rPr>
                <w:sz w:val="18"/>
                <w:szCs w:val="18"/>
              </w:rPr>
            </w:pPr>
            <w:r w:rsidRPr="008A1134">
              <w:rPr>
                <w:sz w:val="18"/>
                <w:szCs w:val="18"/>
              </w:rPr>
              <w:t>-</w:t>
            </w:r>
          </w:p>
        </w:tc>
        <w:tc>
          <w:tcPr>
            <w:tcW w:w="2006" w:type="dxa"/>
            <w:vMerge w:val="restart"/>
          </w:tcPr>
          <w:p w:rsidR="00544BBE" w:rsidRPr="008A1134" w:rsidRDefault="00544BBE" w:rsidP="00501A34">
            <w:pPr>
              <w:rPr>
                <w:sz w:val="18"/>
                <w:szCs w:val="18"/>
              </w:rPr>
            </w:pPr>
            <w:r w:rsidRPr="008A1134">
              <w:rPr>
                <w:sz w:val="18"/>
                <w:szCs w:val="18"/>
              </w:rPr>
              <w:t xml:space="preserve">Реализация мероприятий, за счет которых достигаются прогнозные значения целевого индикатора, начиная с 2016 года не </w:t>
            </w:r>
            <w:r w:rsidRPr="008A1134">
              <w:rPr>
                <w:spacing w:val="-6"/>
                <w:sz w:val="18"/>
                <w:szCs w:val="18"/>
              </w:rPr>
              <w:t>осуществляется</w:t>
            </w:r>
          </w:p>
          <w:p w:rsidR="00544BBE" w:rsidRPr="008A1134" w:rsidRDefault="00544BBE" w:rsidP="00501A34">
            <w:pPr>
              <w:rPr>
                <w:sz w:val="18"/>
                <w:szCs w:val="18"/>
              </w:rPr>
            </w:pPr>
          </w:p>
        </w:tc>
      </w:tr>
      <w:tr w:rsidR="00544BBE" w:rsidRPr="008A1134" w:rsidTr="005A1BB3">
        <w:trPr>
          <w:trHeight w:val="467"/>
          <w:tblCellSpacing w:w="5" w:type="nil"/>
          <w:jc w:val="center"/>
        </w:trPr>
        <w:tc>
          <w:tcPr>
            <w:tcW w:w="1613" w:type="dxa"/>
            <w:vMerge/>
          </w:tcPr>
          <w:p w:rsidR="00544BBE" w:rsidRPr="008A1134" w:rsidRDefault="00544BBE" w:rsidP="005A1BB3">
            <w:pPr>
              <w:pStyle w:val="ConsPlusCell"/>
              <w:jc w:val="center"/>
              <w:rPr>
                <w:sz w:val="18"/>
                <w:szCs w:val="18"/>
              </w:rPr>
            </w:pPr>
          </w:p>
        </w:tc>
        <w:tc>
          <w:tcPr>
            <w:tcW w:w="1984" w:type="dxa"/>
          </w:tcPr>
          <w:p w:rsidR="00544BBE" w:rsidRPr="008A1134" w:rsidRDefault="00544BBE" w:rsidP="007620EA">
            <w:pPr>
              <w:rPr>
                <w:sz w:val="18"/>
                <w:szCs w:val="18"/>
                <w:vertAlign w:val="superscript"/>
              </w:rPr>
            </w:pPr>
            <w:r w:rsidRPr="008A1134">
              <w:rPr>
                <w:sz w:val="18"/>
                <w:szCs w:val="18"/>
              </w:rPr>
              <w:t>8. Количество оборудованных (оснащенных) или созданных рабочих мест для трудоустройства инвалидов за год</w:t>
            </w:r>
          </w:p>
        </w:tc>
        <w:tc>
          <w:tcPr>
            <w:tcW w:w="851" w:type="dxa"/>
          </w:tcPr>
          <w:p w:rsidR="00544BBE" w:rsidRPr="008A1134" w:rsidRDefault="00544BBE" w:rsidP="000B7FBC">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единица</w:t>
            </w:r>
          </w:p>
        </w:tc>
        <w:tc>
          <w:tcPr>
            <w:tcW w:w="719" w:type="dxa"/>
          </w:tcPr>
          <w:p w:rsidR="00544BBE" w:rsidRPr="008A1134" w:rsidRDefault="00544BBE" w:rsidP="00424961">
            <w:pPr>
              <w:pStyle w:val="ConsPlusCell"/>
              <w:jc w:val="center"/>
              <w:rPr>
                <w:rFonts w:ascii="Times New Roman" w:hAnsi="Times New Roman" w:cs="Times New Roman"/>
                <w:sz w:val="18"/>
                <w:szCs w:val="18"/>
                <w:vertAlign w:val="superscript"/>
              </w:rPr>
            </w:pPr>
            <w:r w:rsidRPr="008A1134">
              <w:rPr>
                <w:rFonts w:ascii="Times New Roman" w:hAnsi="Times New Roman" w:cs="Times New Roman"/>
                <w:sz w:val="18"/>
                <w:szCs w:val="18"/>
              </w:rPr>
              <w:t>-</w:t>
            </w:r>
            <w:r w:rsidRPr="008A1134">
              <w:rPr>
                <w:rFonts w:ascii="Times New Roman" w:hAnsi="Times New Roman" w:cs="Times New Roman"/>
                <w:sz w:val="18"/>
                <w:szCs w:val="18"/>
                <w:vertAlign w:val="superscript"/>
              </w:rPr>
              <w:t>1</w:t>
            </w:r>
          </w:p>
        </w:tc>
        <w:tc>
          <w:tcPr>
            <w:tcW w:w="720" w:type="dxa"/>
          </w:tcPr>
          <w:p w:rsidR="00544BBE" w:rsidRPr="008A1134" w:rsidRDefault="00544BBE" w:rsidP="00424961">
            <w:pPr>
              <w:pStyle w:val="ConsPlusCell"/>
              <w:jc w:val="center"/>
              <w:rPr>
                <w:rFonts w:ascii="Times New Roman" w:hAnsi="Times New Roman" w:cs="Times New Roman"/>
                <w:sz w:val="18"/>
                <w:szCs w:val="18"/>
                <w:vertAlign w:val="superscript"/>
              </w:rPr>
            </w:pPr>
            <w:r w:rsidRPr="008A1134">
              <w:rPr>
                <w:rFonts w:ascii="Times New Roman" w:hAnsi="Times New Roman" w:cs="Times New Roman"/>
                <w:sz w:val="18"/>
                <w:szCs w:val="18"/>
              </w:rPr>
              <w:t>-</w:t>
            </w:r>
            <w:r w:rsidRPr="008A1134">
              <w:rPr>
                <w:rFonts w:ascii="Times New Roman" w:hAnsi="Times New Roman" w:cs="Times New Roman"/>
                <w:sz w:val="18"/>
                <w:szCs w:val="18"/>
                <w:vertAlign w:val="superscript"/>
              </w:rPr>
              <w:t>1</w:t>
            </w:r>
          </w:p>
        </w:tc>
        <w:tc>
          <w:tcPr>
            <w:tcW w:w="719" w:type="dxa"/>
          </w:tcPr>
          <w:p w:rsidR="00544BBE" w:rsidRPr="008A1134" w:rsidRDefault="00544BBE" w:rsidP="00424961">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204</w:t>
            </w:r>
          </w:p>
          <w:p w:rsidR="00544BBE" w:rsidRPr="008A1134" w:rsidRDefault="00544BBE" w:rsidP="00424961">
            <w:pPr>
              <w:pStyle w:val="ConsPlusCell"/>
              <w:jc w:val="center"/>
              <w:rPr>
                <w:rFonts w:ascii="Times New Roman" w:hAnsi="Times New Roman" w:cs="Times New Roman"/>
                <w:sz w:val="18"/>
                <w:szCs w:val="18"/>
              </w:rPr>
            </w:pPr>
          </w:p>
        </w:tc>
        <w:tc>
          <w:tcPr>
            <w:tcW w:w="720" w:type="dxa"/>
          </w:tcPr>
          <w:p w:rsidR="00544BBE" w:rsidRPr="008A1134" w:rsidRDefault="00544BBE"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544BBE" w:rsidRPr="008A1134" w:rsidRDefault="00544BBE"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544BBE" w:rsidRPr="008A1134" w:rsidRDefault="00544BBE" w:rsidP="00051AAF">
            <w:pPr>
              <w:jc w:val="center"/>
              <w:rPr>
                <w:sz w:val="18"/>
                <w:szCs w:val="18"/>
              </w:rPr>
            </w:pPr>
            <w:r w:rsidRPr="008A1134">
              <w:rPr>
                <w:sz w:val="18"/>
                <w:szCs w:val="18"/>
              </w:rPr>
              <w:t>-</w:t>
            </w:r>
          </w:p>
        </w:tc>
        <w:tc>
          <w:tcPr>
            <w:tcW w:w="720" w:type="dxa"/>
          </w:tcPr>
          <w:p w:rsidR="00544BBE" w:rsidRPr="008A1134" w:rsidRDefault="00544BBE" w:rsidP="00051AAF">
            <w:pPr>
              <w:jc w:val="center"/>
              <w:rPr>
                <w:sz w:val="18"/>
                <w:szCs w:val="18"/>
              </w:rPr>
            </w:pPr>
            <w:r w:rsidRPr="008A1134">
              <w:rPr>
                <w:sz w:val="18"/>
                <w:szCs w:val="18"/>
              </w:rPr>
              <w:t>-</w:t>
            </w:r>
          </w:p>
        </w:tc>
        <w:tc>
          <w:tcPr>
            <w:tcW w:w="719" w:type="dxa"/>
          </w:tcPr>
          <w:p w:rsidR="00544BBE" w:rsidRPr="008A1134" w:rsidRDefault="00544BBE" w:rsidP="00051AAF">
            <w:pPr>
              <w:jc w:val="center"/>
              <w:rPr>
                <w:sz w:val="18"/>
                <w:szCs w:val="18"/>
              </w:rPr>
            </w:pPr>
            <w:r w:rsidRPr="008A1134">
              <w:rPr>
                <w:sz w:val="18"/>
                <w:szCs w:val="18"/>
              </w:rPr>
              <w:t>-</w:t>
            </w:r>
          </w:p>
        </w:tc>
        <w:tc>
          <w:tcPr>
            <w:tcW w:w="720" w:type="dxa"/>
          </w:tcPr>
          <w:p w:rsidR="00544BBE" w:rsidRPr="008A1134" w:rsidRDefault="00544BBE" w:rsidP="00FA0D42">
            <w:pPr>
              <w:jc w:val="center"/>
              <w:rPr>
                <w:sz w:val="18"/>
                <w:szCs w:val="18"/>
              </w:rPr>
            </w:pPr>
            <w:r w:rsidRPr="008A1134">
              <w:rPr>
                <w:sz w:val="18"/>
                <w:szCs w:val="18"/>
              </w:rPr>
              <w:t>-</w:t>
            </w:r>
          </w:p>
        </w:tc>
        <w:tc>
          <w:tcPr>
            <w:tcW w:w="720" w:type="dxa"/>
          </w:tcPr>
          <w:p w:rsidR="00544BBE" w:rsidRPr="008A1134" w:rsidRDefault="00544BBE" w:rsidP="00FA0D42">
            <w:pPr>
              <w:jc w:val="center"/>
              <w:rPr>
                <w:sz w:val="18"/>
                <w:szCs w:val="18"/>
              </w:rPr>
            </w:pPr>
            <w:r w:rsidRPr="008A1134">
              <w:rPr>
                <w:sz w:val="18"/>
                <w:szCs w:val="18"/>
              </w:rPr>
              <w:t>-</w:t>
            </w:r>
          </w:p>
        </w:tc>
        <w:tc>
          <w:tcPr>
            <w:tcW w:w="719" w:type="dxa"/>
          </w:tcPr>
          <w:p w:rsidR="00544BBE" w:rsidRPr="008A1134" w:rsidRDefault="00544BBE" w:rsidP="00FA0D42">
            <w:pPr>
              <w:jc w:val="center"/>
              <w:rPr>
                <w:sz w:val="18"/>
                <w:szCs w:val="18"/>
              </w:rPr>
            </w:pPr>
            <w:r w:rsidRPr="008A1134">
              <w:rPr>
                <w:sz w:val="18"/>
                <w:szCs w:val="18"/>
              </w:rPr>
              <w:t>-</w:t>
            </w:r>
          </w:p>
        </w:tc>
        <w:tc>
          <w:tcPr>
            <w:tcW w:w="720" w:type="dxa"/>
          </w:tcPr>
          <w:p w:rsidR="00544BBE" w:rsidRPr="008A1134" w:rsidRDefault="00544BBE" w:rsidP="00FA0D42">
            <w:pPr>
              <w:jc w:val="center"/>
              <w:rPr>
                <w:sz w:val="18"/>
                <w:szCs w:val="18"/>
              </w:rPr>
            </w:pPr>
            <w:r w:rsidRPr="008A1134">
              <w:rPr>
                <w:sz w:val="18"/>
                <w:szCs w:val="18"/>
              </w:rPr>
              <w:t>-</w:t>
            </w:r>
          </w:p>
        </w:tc>
        <w:tc>
          <w:tcPr>
            <w:tcW w:w="720" w:type="dxa"/>
          </w:tcPr>
          <w:p w:rsidR="00544BBE" w:rsidRPr="008A1134" w:rsidRDefault="00544BBE" w:rsidP="00FA0D42">
            <w:pPr>
              <w:jc w:val="center"/>
              <w:rPr>
                <w:sz w:val="18"/>
                <w:szCs w:val="18"/>
              </w:rPr>
            </w:pPr>
            <w:r w:rsidRPr="008A1134">
              <w:rPr>
                <w:sz w:val="18"/>
                <w:szCs w:val="18"/>
              </w:rPr>
              <w:t>-</w:t>
            </w:r>
          </w:p>
        </w:tc>
        <w:tc>
          <w:tcPr>
            <w:tcW w:w="2006" w:type="dxa"/>
            <w:vMerge/>
          </w:tcPr>
          <w:p w:rsidR="00544BBE" w:rsidRPr="008A1134" w:rsidRDefault="00544BBE" w:rsidP="00FA0D42">
            <w:pPr>
              <w:jc w:val="center"/>
              <w:rPr>
                <w:sz w:val="18"/>
                <w:szCs w:val="18"/>
              </w:rPr>
            </w:pPr>
          </w:p>
        </w:tc>
      </w:tr>
      <w:tr w:rsidR="0062294B" w:rsidRPr="008A1134" w:rsidTr="005A1BB3">
        <w:trPr>
          <w:trHeight w:val="1125"/>
          <w:tblCellSpacing w:w="5" w:type="nil"/>
          <w:jc w:val="center"/>
        </w:trPr>
        <w:tc>
          <w:tcPr>
            <w:tcW w:w="1613" w:type="dxa"/>
            <w:vMerge/>
          </w:tcPr>
          <w:p w:rsidR="0062294B" w:rsidRPr="008A1134" w:rsidRDefault="0062294B" w:rsidP="005A1BB3">
            <w:pPr>
              <w:pStyle w:val="ConsPlusCell"/>
              <w:jc w:val="center"/>
              <w:rPr>
                <w:sz w:val="18"/>
                <w:szCs w:val="18"/>
              </w:rPr>
            </w:pPr>
          </w:p>
        </w:tc>
        <w:tc>
          <w:tcPr>
            <w:tcW w:w="1984" w:type="dxa"/>
          </w:tcPr>
          <w:p w:rsidR="0062294B" w:rsidRPr="008A1134" w:rsidRDefault="0062294B" w:rsidP="00936B1D">
            <w:pPr>
              <w:rPr>
                <w:sz w:val="18"/>
                <w:szCs w:val="18"/>
              </w:rPr>
            </w:pPr>
            <w:r w:rsidRPr="008A1134">
              <w:rPr>
                <w:sz w:val="18"/>
                <w:szCs w:val="18"/>
              </w:rPr>
              <w:t>9. Количество территорий с напряженной ситуацией на рынке труда (с уровнем зарегистрированной безработицы более 3,0% от численности трудоспособного населения в трудоспособном возрасте)</w:t>
            </w:r>
          </w:p>
        </w:tc>
        <w:tc>
          <w:tcPr>
            <w:tcW w:w="851" w:type="dxa"/>
          </w:tcPr>
          <w:p w:rsidR="0062294B" w:rsidRPr="008A1134" w:rsidRDefault="0062294B" w:rsidP="007F0807">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единица</w:t>
            </w:r>
          </w:p>
        </w:tc>
        <w:tc>
          <w:tcPr>
            <w:tcW w:w="719" w:type="dxa"/>
          </w:tcPr>
          <w:p w:rsidR="0062294B" w:rsidRPr="008A1134" w:rsidRDefault="0062294B"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3</w:t>
            </w:r>
          </w:p>
        </w:tc>
        <w:tc>
          <w:tcPr>
            <w:tcW w:w="720" w:type="dxa"/>
          </w:tcPr>
          <w:p w:rsidR="0062294B" w:rsidRPr="008A1134" w:rsidRDefault="0062294B"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3</w:t>
            </w:r>
          </w:p>
        </w:tc>
        <w:tc>
          <w:tcPr>
            <w:tcW w:w="719" w:type="dxa"/>
          </w:tcPr>
          <w:p w:rsidR="0062294B" w:rsidRPr="008A1134" w:rsidRDefault="0062294B"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3</w:t>
            </w:r>
          </w:p>
        </w:tc>
        <w:tc>
          <w:tcPr>
            <w:tcW w:w="720" w:type="dxa"/>
          </w:tcPr>
          <w:p w:rsidR="0062294B" w:rsidRPr="008A1134" w:rsidRDefault="0062294B"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4</w:t>
            </w:r>
          </w:p>
        </w:tc>
        <w:tc>
          <w:tcPr>
            <w:tcW w:w="720" w:type="dxa"/>
          </w:tcPr>
          <w:p w:rsidR="0062294B" w:rsidRPr="008A1134" w:rsidRDefault="0062294B"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4</w:t>
            </w:r>
          </w:p>
        </w:tc>
        <w:tc>
          <w:tcPr>
            <w:tcW w:w="719" w:type="dxa"/>
          </w:tcPr>
          <w:p w:rsidR="0062294B" w:rsidRPr="008A1134" w:rsidRDefault="0062294B" w:rsidP="00051AAF">
            <w:pPr>
              <w:jc w:val="center"/>
              <w:rPr>
                <w:sz w:val="18"/>
                <w:szCs w:val="18"/>
              </w:rPr>
            </w:pPr>
            <w:r w:rsidRPr="008A1134">
              <w:rPr>
                <w:sz w:val="18"/>
                <w:szCs w:val="18"/>
              </w:rPr>
              <w:t>3</w:t>
            </w:r>
          </w:p>
        </w:tc>
        <w:tc>
          <w:tcPr>
            <w:tcW w:w="720" w:type="dxa"/>
          </w:tcPr>
          <w:p w:rsidR="0062294B" w:rsidRPr="008A1134" w:rsidRDefault="0062294B" w:rsidP="00051AAF">
            <w:pPr>
              <w:jc w:val="center"/>
              <w:rPr>
                <w:sz w:val="18"/>
                <w:szCs w:val="18"/>
              </w:rPr>
            </w:pPr>
            <w:r w:rsidRPr="008A1134">
              <w:rPr>
                <w:sz w:val="18"/>
                <w:szCs w:val="18"/>
              </w:rPr>
              <w:t>2</w:t>
            </w:r>
          </w:p>
        </w:tc>
        <w:tc>
          <w:tcPr>
            <w:tcW w:w="719" w:type="dxa"/>
          </w:tcPr>
          <w:p w:rsidR="0062294B" w:rsidRPr="008A1134" w:rsidRDefault="0073112D" w:rsidP="00051AAF">
            <w:pPr>
              <w:jc w:val="center"/>
              <w:rPr>
                <w:sz w:val="18"/>
                <w:szCs w:val="18"/>
              </w:rPr>
            </w:pPr>
            <w:r w:rsidRPr="008A1134">
              <w:rPr>
                <w:sz w:val="18"/>
                <w:szCs w:val="18"/>
              </w:rPr>
              <w:t>3</w:t>
            </w:r>
            <w:r w:rsidR="0062294B" w:rsidRPr="008A1134">
              <w:rPr>
                <w:sz w:val="18"/>
                <w:szCs w:val="18"/>
              </w:rPr>
              <w:t>2</w:t>
            </w:r>
          </w:p>
        </w:tc>
        <w:tc>
          <w:tcPr>
            <w:tcW w:w="720" w:type="dxa"/>
          </w:tcPr>
          <w:p w:rsidR="0062294B" w:rsidRPr="00AD05A4" w:rsidRDefault="00AD05A4" w:rsidP="00CC3B02">
            <w:pPr>
              <w:jc w:val="center"/>
              <w:rPr>
                <w:sz w:val="18"/>
                <w:szCs w:val="18"/>
              </w:rPr>
            </w:pPr>
            <w:r w:rsidRPr="00AD05A4">
              <w:rPr>
                <w:sz w:val="18"/>
                <w:szCs w:val="18"/>
              </w:rPr>
              <w:t>5</w:t>
            </w:r>
          </w:p>
        </w:tc>
        <w:tc>
          <w:tcPr>
            <w:tcW w:w="720" w:type="dxa"/>
          </w:tcPr>
          <w:p w:rsidR="0062294B" w:rsidRPr="00AD05A4" w:rsidRDefault="00AD05A4" w:rsidP="00CC3B02">
            <w:pPr>
              <w:jc w:val="center"/>
              <w:rPr>
                <w:sz w:val="18"/>
                <w:szCs w:val="18"/>
              </w:rPr>
            </w:pPr>
            <w:r w:rsidRPr="00AD05A4">
              <w:rPr>
                <w:sz w:val="18"/>
                <w:szCs w:val="18"/>
              </w:rPr>
              <w:t>2</w:t>
            </w:r>
          </w:p>
        </w:tc>
        <w:tc>
          <w:tcPr>
            <w:tcW w:w="719" w:type="dxa"/>
          </w:tcPr>
          <w:p w:rsidR="0062294B" w:rsidRPr="008A1134" w:rsidRDefault="0062294B" w:rsidP="00CC3B02">
            <w:pPr>
              <w:jc w:val="center"/>
              <w:rPr>
                <w:sz w:val="18"/>
                <w:szCs w:val="18"/>
              </w:rPr>
            </w:pPr>
            <w:r w:rsidRPr="008A1134">
              <w:rPr>
                <w:sz w:val="18"/>
                <w:szCs w:val="18"/>
              </w:rPr>
              <w:t>2</w:t>
            </w:r>
          </w:p>
        </w:tc>
        <w:tc>
          <w:tcPr>
            <w:tcW w:w="720" w:type="dxa"/>
          </w:tcPr>
          <w:p w:rsidR="0062294B" w:rsidRPr="008A1134" w:rsidRDefault="0062294B" w:rsidP="00CC3B02">
            <w:pPr>
              <w:jc w:val="center"/>
              <w:rPr>
                <w:sz w:val="18"/>
                <w:szCs w:val="18"/>
              </w:rPr>
            </w:pPr>
            <w:r w:rsidRPr="008A1134">
              <w:rPr>
                <w:sz w:val="18"/>
                <w:szCs w:val="18"/>
              </w:rPr>
              <w:t>2</w:t>
            </w:r>
          </w:p>
        </w:tc>
        <w:tc>
          <w:tcPr>
            <w:tcW w:w="720" w:type="dxa"/>
          </w:tcPr>
          <w:p w:rsidR="0062294B" w:rsidRPr="008A1134" w:rsidRDefault="0062294B" w:rsidP="00CC3B02">
            <w:pPr>
              <w:jc w:val="center"/>
              <w:rPr>
                <w:sz w:val="18"/>
                <w:szCs w:val="18"/>
              </w:rPr>
            </w:pPr>
            <w:r w:rsidRPr="008A1134">
              <w:rPr>
                <w:sz w:val="18"/>
                <w:szCs w:val="18"/>
              </w:rPr>
              <w:t>2</w:t>
            </w:r>
          </w:p>
        </w:tc>
        <w:tc>
          <w:tcPr>
            <w:tcW w:w="2006" w:type="dxa"/>
          </w:tcPr>
          <w:p w:rsidR="0062294B" w:rsidRPr="008A1134" w:rsidRDefault="0062294B" w:rsidP="00CC3B02">
            <w:pPr>
              <w:jc w:val="center"/>
              <w:rPr>
                <w:sz w:val="18"/>
                <w:szCs w:val="18"/>
              </w:rPr>
            </w:pPr>
          </w:p>
        </w:tc>
      </w:tr>
      <w:tr w:rsidR="0062294B" w:rsidRPr="008A1134" w:rsidTr="007641A5">
        <w:trPr>
          <w:trHeight w:val="20"/>
          <w:tblCellSpacing w:w="5" w:type="nil"/>
          <w:jc w:val="center"/>
        </w:trPr>
        <w:tc>
          <w:tcPr>
            <w:tcW w:w="1613" w:type="dxa"/>
            <w:vMerge/>
          </w:tcPr>
          <w:p w:rsidR="0062294B" w:rsidRPr="008A1134" w:rsidRDefault="0062294B" w:rsidP="005A1BB3">
            <w:pPr>
              <w:pStyle w:val="ConsPlusCell"/>
              <w:jc w:val="center"/>
              <w:rPr>
                <w:sz w:val="18"/>
                <w:szCs w:val="18"/>
              </w:rPr>
            </w:pPr>
          </w:p>
        </w:tc>
        <w:tc>
          <w:tcPr>
            <w:tcW w:w="1984" w:type="dxa"/>
          </w:tcPr>
          <w:p w:rsidR="0062294B" w:rsidRPr="008A1134" w:rsidRDefault="0062294B" w:rsidP="00790599">
            <w:pPr>
              <w:pStyle w:val="ConsPlusNormal"/>
              <w:widowControl/>
              <w:rPr>
                <w:rFonts w:ascii="Times New Roman" w:hAnsi="Times New Roman" w:cs="Times New Roman"/>
                <w:sz w:val="18"/>
                <w:szCs w:val="18"/>
              </w:rPr>
            </w:pPr>
            <w:r w:rsidRPr="008A1134">
              <w:rPr>
                <w:rFonts w:ascii="Times New Roman" w:hAnsi="Times New Roman" w:cs="Times New Roman"/>
                <w:sz w:val="18"/>
                <w:szCs w:val="18"/>
              </w:rPr>
              <w:t>10. Доля граждан, признанных в установленном порядке безработными, в численности безработных граждан, закончивших прохождение профессионального обучения и получение дополнительного профессионального образования</w:t>
            </w:r>
          </w:p>
        </w:tc>
        <w:tc>
          <w:tcPr>
            <w:tcW w:w="851" w:type="dxa"/>
          </w:tcPr>
          <w:p w:rsidR="0062294B" w:rsidRPr="008A1134" w:rsidRDefault="0062294B" w:rsidP="000B7FBC">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62294B" w:rsidRPr="008A1134" w:rsidRDefault="0062294B"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0,3</w:t>
            </w:r>
          </w:p>
        </w:tc>
        <w:tc>
          <w:tcPr>
            <w:tcW w:w="720" w:type="dxa"/>
          </w:tcPr>
          <w:p w:rsidR="0062294B" w:rsidRPr="008A1134" w:rsidRDefault="0062294B"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0,3</w:t>
            </w:r>
          </w:p>
        </w:tc>
        <w:tc>
          <w:tcPr>
            <w:tcW w:w="719" w:type="dxa"/>
          </w:tcPr>
          <w:p w:rsidR="0062294B" w:rsidRPr="008A1134" w:rsidRDefault="0062294B"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0,3</w:t>
            </w:r>
          </w:p>
        </w:tc>
        <w:tc>
          <w:tcPr>
            <w:tcW w:w="720" w:type="dxa"/>
          </w:tcPr>
          <w:p w:rsidR="0062294B" w:rsidRPr="008A1134" w:rsidRDefault="0062294B"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0,3</w:t>
            </w:r>
          </w:p>
        </w:tc>
        <w:tc>
          <w:tcPr>
            <w:tcW w:w="720" w:type="dxa"/>
          </w:tcPr>
          <w:p w:rsidR="0062294B" w:rsidRPr="008A1134" w:rsidRDefault="0062294B"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0,2</w:t>
            </w:r>
          </w:p>
        </w:tc>
        <w:tc>
          <w:tcPr>
            <w:tcW w:w="719" w:type="dxa"/>
          </w:tcPr>
          <w:p w:rsidR="0062294B" w:rsidRPr="008A1134" w:rsidRDefault="0062294B" w:rsidP="00051AAF">
            <w:pPr>
              <w:jc w:val="center"/>
              <w:rPr>
                <w:sz w:val="18"/>
                <w:szCs w:val="18"/>
              </w:rPr>
            </w:pPr>
            <w:r w:rsidRPr="008A1134">
              <w:rPr>
                <w:sz w:val="18"/>
                <w:szCs w:val="18"/>
              </w:rPr>
              <w:t>0,2</w:t>
            </w:r>
          </w:p>
        </w:tc>
        <w:tc>
          <w:tcPr>
            <w:tcW w:w="720" w:type="dxa"/>
          </w:tcPr>
          <w:p w:rsidR="0062294B" w:rsidRPr="008A1134" w:rsidRDefault="0062294B" w:rsidP="00051AAF">
            <w:pPr>
              <w:jc w:val="center"/>
              <w:rPr>
                <w:sz w:val="18"/>
                <w:szCs w:val="18"/>
              </w:rPr>
            </w:pPr>
            <w:r w:rsidRPr="008A1134">
              <w:rPr>
                <w:sz w:val="18"/>
                <w:szCs w:val="18"/>
              </w:rPr>
              <w:t>0,2</w:t>
            </w:r>
          </w:p>
        </w:tc>
        <w:tc>
          <w:tcPr>
            <w:tcW w:w="719" w:type="dxa"/>
          </w:tcPr>
          <w:p w:rsidR="0062294B" w:rsidRPr="008A1134" w:rsidRDefault="0062294B" w:rsidP="00B96764">
            <w:pPr>
              <w:jc w:val="center"/>
              <w:rPr>
                <w:sz w:val="18"/>
                <w:szCs w:val="18"/>
              </w:rPr>
            </w:pPr>
            <w:r w:rsidRPr="008A1134">
              <w:rPr>
                <w:sz w:val="18"/>
                <w:szCs w:val="18"/>
              </w:rPr>
              <w:t>0,</w:t>
            </w:r>
            <w:r w:rsidR="00B96764" w:rsidRPr="008A1134">
              <w:rPr>
                <w:sz w:val="18"/>
                <w:szCs w:val="18"/>
              </w:rPr>
              <w:t>5</w:t>
            </w:r>
          </w:p>
        </w:tc>
        <w:tc>
          <w:tcPr>
            <w:tcW w:w="720" w:type="dxa"/>
          </w:tcPr>
          <w:p w:rsidR="0062294B" w:rsidRPr="008A1134" w:rsidRDefault="0062294B" w:rsidP="00CC3B02">
            <w:pPr>
              <w:jc w:val="center"/>
              <w:rPr>
                <w:sz w:val="18"/>
                <w:szCs w:val="18"/>
              </w:rPr>
            </w:pPr>
            <w:r w:rsidRPr="008A1134">
              <w:rPr>
                <w:sz w:val="18"/>
                <w:szCs w:val="18"/>
              </w:rPr>
              <w:t>0,2</w:t>
            </w:r>
          </w:p>
        </w:tc>
        <w:tc>
          <w:tcPr>
            <w:tcW w:w="720" w:type="dxa"/>
          </w:tcPr>
          <w:p w:rsidR="0062294B" w:rsidRPr="008A1134" w:rsidRDefault="0062294B" w:rsidP="00CC3B02">
            <w:pPr>
              <w:jc w:val="center"/>
              <w:rPr>
                <w:sz w:val="18"/>
                <w:szCs w:val="18"/>
              </w:rPr>
            </w:pPr>
            <w:r w:rsidRPr="008A1134">
              <w:rPr>
                <w:sz w:val="18"/>
                <w:szCs w:val="18"/>
              </w:rPr>
              <w:t>0,2</w:t>
            </w:r>
          </w:p>
        </w:tc>
        <w:tc>
          <w:tcPr>
            <w:tcW w:w="719" w:type="dxa"/>
          </w:tcPr>
          <w:p w:rsidR="0062294B" w:rsidRPr="008A1134" w:rsidRDefault="0062294B" w:rsidP="00CC3B02">
            <w:pPr>
              <w:jc w:val="center"/>
              <w:rPr>
                <w:sz w:val="18"/>
                <w:szCs w:val="18"/>
              </w:rPr>
            </w:pPr>
            <w:r w:rsidRPr="008A1134">
              <w:rPr>
                <w:sz w:val="18"/>
                <w:szCs w:val="18"/>
              </w:rPr>
              <w:t>0,2</w:t>
            </w:r>
          </w:p>
        </w:tc>
        <w:tc>
          <w:tcPr>
            <w:tcW w:w="720" w:type="dxa"/>
          </w:tcPr>
          <w:p w:rsidR="0062294B" w:rsidRPr="008A1134" w:rsidRDefault="0062294B" w:rsidP="00CC3B02">
            <w:pPr>
              <w:jc w:val="center"/>
              <w:rPr>
                <w:sz w:val="18"/>
                <w:szCs w:val="18"/>
              </w:rPr>
            </w:pPr>
            <w:r w:rsidRPr="008A1134">
              <w:rPr>
                <w:sz w:val="18"/>
                <w:szCs w:val="18"/>
              </w:rPr>
              <w:t>0,2</w:t>
            </w:r>
          </w:p>
        </w:tc>
        <w:tc>
          <w:tcPr>
            <w:tcW w:w="720" w:type="dxa"/>
          </w:tcPr>
          <w:p w:rsidR="0062294B" w:rsidRPr="008A1134" w:rsidRDefault="0062294B" w:rsidP="00CC3B02">
            <w:pPr>
              <w:jc w:val="center"/>
              <w:rPr>
                <w:sz w:val="18"/>
                <w:szCs w:val="18"/>
              </w:rPr>
            </w:pPr>
            <w:r w:rsidRPr="008A1134">
              <w:rPr>
                <w:sz w:val="18"/>
                <w:szCs w:val="18"/>
              </w:rPr>
              <w:t>0,2</w:t>
            </w:r>
          </w:p>
        </w:tc>
        <w:tc>
          <w:tcPr>
            <w:tcW w:w="2006" w:type="dxa"/>
          </w:tcPr>
          <w:p w:rsidR="0062294B" w:rsidRPr="008A1134" w:rsidRDefault="0062294B" w:rsidP="00CC3B02">
            <w:pPr>
              <w:jc w:val="center"/>
              <w:rPr>
                <w:sz w:val="18"/>
                <w:szCs w:val="18"/>
              </w:rPr>
            </w:pPr>
          </w:p>
        </w:tc>
      </w:tr>
      <w:tr w:rsidR="0062294B" w:rsidRPr="008A1134" w:rsidTr="0096205F">
        <w:trPr>
          <w:trHeight w:val="3054"/>
          <w:tblCellSpacing w:w="5" w:type="nil"/>
          <w:jc w:val="center"/>
        </w:trPr>
        <w:tc>
          <w:tcPr>
            <w:tcW w:w="1613" w:type="dxa"/>
            <w:vMerge/>
          </w:tcPr>
          <w:p w:rsidR="0062294B" w:rsidRPr="008A1134" w:rsidRDefault="0062294B" w:rsidP="005A1BB3">
            <w:pPr>
              <w:pStyle w:val="ConsPlusCell"/>
              <w:jc w:val="center"/>
              <w:rPr>
                <w:sz w:val="18"/>
                <w:szCs w:val="18"/>
              </w:rPr>
            </w:pPr>
          </w:p>
        </w:tc>
        <w:tc>
          <w:tcPr>
            <w:tcW w:w="1984" w:type="dxa"/>
          </w:tcPr>
          <w:p w:rsidR="0062294B" w:rsidRPr="008A1134" w:rsidRDefault="0062294B" w:rsidP="008A4B89">
            <w:pPr>
              <w:pStyle w:val="ConsPlusNormal"/>
              <w:widowControl/>
              <w:rPr>
                <w:sz w:val="18"/>
                <w:szCs w:val="18"/>
                <w:vertAlign w:val="superscript"/>
              </w:rPr>
            </w:pPr>
            <w:r w:rsidRPr="008A1134">
              <w:rPr>
                <w:rFonts w:ascii="Times New Roman" w:hAnsi="Times New Roman" w:cs="Times New Roman"/>
                <w:sz w:val="18"/>
                <w:szCs w:val="18"/>
              </w:rPr>
              <w:t>11. </w:t>
            </w:r>
            <w:r w:rsidR="00D775C1" w:rsidRPr="008A1134">
              <w:rPr>
                <w:rFonts w:ascii="Times New Roman" w:hAnsi="Times New Roman" w:cs="Times New Roman"/>
                <w:sz w:val="18"/>
                <w:szCs w:val="18"/>
              </w:rPr>
              <w:t xml:space="preserve">Численность лиц в возрасте от 50-ти лет и старше, а также лиц </w:t>
            </w:r>
            <w:proofErr w:type="spellStart"/>
            <w:r w:rsidR="00D775C1" w:rsidRPr="008A1134">
              <w:rPr>
                <w:rFonts w:ascii="Times New Roman" w:hAnsi="Times New Roman" w:cs="Times New Roman"/>
                <w:sz w:val="18"/>
                <w:szCs w:val="18"/>
              </w:rPr>
              <w:t>предпенсионного</w:t>
            </w:r>
            <w:proofErr w:type="spellEnd"/>
            <w:r w:rsidR="00D775C1" w:rsidRPr="008A1134">
              <w:rPr>
                <w:rFonts w:ascii="Times New Roman" w:hAnsi="Times New Roman" w:cs="Times New Roman"/>
                <w:sz w:val="18"/>
                <w:szCs w:val="18"/>
              </w:rPr>
              <w:t xml:space="preserve"> возраста, прошедших профессиональное обучение и дополнительное профессиональное образование  (в 2019 году – граждан </w:t>
            </w:r>
            <w:proofErr w:type="spellStart"/>
            <w:r w:rsidR="00D775C1" w:rsidRPr="008A1134">
              <w:rPr>
                <w:rFonts w:ascii="Times New Roman" w:hAnsi="Times New Roman" w:cs="Times New Roman"/>
                <w:sz w:val="18"/>
                <w:szCs w:val="18"/>
              </w:rPr>
              <w:t>предпенсионного</w:t>
            </w:r>
            <w:proofErr w:type="spellEnd"/>
            <w:r w:rsidR="00D775C1" w:rsidRPr="008A1134">
              <w:rPr>
                <w:rFonts w:ascii="Times New Roman" w:hAnsi="Times New Roman" w:cs="Times New Roman"/>
                <w:sz w:val="18"/>
                <w:szCs w:val="18"/>
              </w:rPr>
              <w:t xml:space="preserve"> возраста)</w:t>
            </w:r>
          </w:p>
        </w:tc>
        <w:tc>
          <w:tcPr>
            <w:tcW w:w="851" w:type="dxa"/>
          </w:tcPr>
          <w:p w:rsidR="00996B39" w:rsidRPr="008A1134" w:rsidRDefault="00996B39"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ч</w:t>
            </w:r>
            <w:r w:rsidR="0062294B" w:rsidRPr="008A1134">
              <w:rPr>
                <w:rFonts w:ascii="Times New Roman" w:hAnsi="Times New Roman" w:cs="Times New Roman"/>
                <w:sz w:val="18"/>
                <w:szCs w:val="18"/>
              </w:rPr>
              <w:t>еловек</w:t>
            </w:r>
          </w:p>
          <w:p w:rsidR="0062294B" w:rsidRPr="008A1134" w:rsidRDefault="00996B39"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(нарастающим итогом)</w:t>
            </w:r>
          </w:p>
        </w:tc>
        <w:tc>
          <w:tcPr>
            <w:tcW w:w="719" w:type="dxa"/>
          </w:tcPr>
          <w:p w:rsidR="0062294B" w:rsidRPr="008A1134" w:rsidRDefault="0062294B"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62294B" w:rsidRPr="008A1134" w:rsidRDefault="0062294B"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62294B" w:rsidRPr="008A1134" w:rsidRDefault="0062294B" w:rsidP="005A1BB3">
            <w:pPr>
              <w:pStyle w:val="ConsPlusCell"/>
              <w:jc w:val="center"/>
              <w:rPr>
                <w:rFonts w:ascii="Times New Roman" w:hAnsi="Times New Roman" w:cs="Times New Roman"/>
                <w:sz w:val="18"/>
                <w:szCs w:val="18"/>
              </w:rPr>
            </w:pPr>
            <w:r w:rsidRPr="008A1134">
              <w:rPr>
                <w:sz w:val="18"/>
                <w:szCs w:val="18"/>
              </w:rPr>
              <w:t>-</w:t>
            </w:r>
          </w:p>
        </w:tc>
        <w:tc>
          <w:tcPr>
            <w:tcW w:w="720" w:type="dxa"/>
          </w:tcPr>
          <w:p w:rsidR="0062294B" w:rsidRPr="008A1134" w:rsidRDefault="0062294B" w:rsidP="005A1BB3">
            <w:pPr>
              <w:pStyle w:val="ConsPlusCell"/>
              <w:jc w:val="center"/>
              <w:rPr>
                <w:rFonts w:ascii="Times New Roman" w:hAnsi="Times New Roman" w:cs="Times New Roman"/>
                <w:sz w:val="18"/>
                <w:szCs w:val="18"/>
              </w:rPr>
            </w:pPr>
            <w:r w:rsidRPr="008A1134">
              <w:rPr>
                <w:sz w:val="18"/>
                <w:szCs w:val="18"/>
              </w:rPr>
              <w:t>-</w:t>
            </w:r>
          </w:p>
        </w:tc>
        <w:tc>
          <w:tcPr>
            <w:tcW w:w="720" w:type="dxa"/>
          </w:tcPr>
          <w:p w:rsidR="0062294B" w:rsidRPr="008A1134" w:rsidRDefault="0062294B" w:rsidP="005A1BB3">
            <w:pPr>
              <w:pStyle w:val="ConsPlusCell"/>
              <w:jc w:val="center"/>
              <w:rPr>
                <w:rFonts w:ascii="Times New Roman" w:hAnsi="Times New Roman" w:cs="Times New Roman"/>
                <w:sz w:val="18"/>
                <w:szCs w:val="18"/>
              </w:rPr>
            </w:pPr>
            <w:r w:rsidRPr="008A1134">
              <w:rPr>
                <w:sz w:val="18"/>
                <w:szCs w:val="18"/>
              </w:rPr>
              <w:t>-</w:t>
            </w:r>
          </w:p>
        </w:tc>
        <w:tc>
          <w:tcPr>
            <w:tcW w:w="719" w:type="dxa"/>
          </w:tcPr>
          <w:p w:rsidR="0062294B" w:rsidRPr="008A1134" w:rsidRDefault="0062294B" w:rsidP="005A1BB3">
            <w:pPr>
              <w:jc w:val="center"/>
              <w:rPr>
                <w:sz w:val="18"/>
                <w:szCs w:val="18"/>
              </w:rPr>
            </w:pPr>
            <w:r w:rsidRPr="008A1134">
              <w:rPr>
                <w:sz w:val="18"/>
                <w:szCs w:val="18"/>
              </w:rPr>
              <w:t>-</w:t>
            </w:r>
          </w:p>
        </w:tc>
        <w:tc>
          <w:tcPr>
            <w:tcW w:w="720" w:type="dxa"/>
          </w:tcPr>
          <w:p w:rsidR="0062294B" w:rsidRPr="008A1134" w:rsidRDefault="0062294B" w:rsidP="005A1BB3">
            <w:pPr>
              <w:jc w:val="center"/>
              <w:rPr>
                <w:sz w:val="18"/>
                <w:szCs w:val="18"/>
              </w:rPr>
            </w:pPr>
            <w:r w:rsidRPr="008A1134">
              <w:rPr>
                <w:sz w:val="18"/>
                <w:szCs w:val="18"/>
              </w:rPr>
              <w:t>923</w:t>
            </w:r>
          </w:p>
        </w:tc>
        <w:tc>
          <w:tcPr>
            <w:tcW w:w="719" w:type="dxa"/>
          </w:tcPr>
          <w:p w:rsidR="0062294B" w:rsidRPr="008A1134" w:rsidRDefault="00727A3A" w:rsidP="00996B39">
            <w:pPr>
              <w:jc w:val="center"/>
              <w:rPr>
                <w:sz w:val="18"/>
                <w:szCs w:val="18"/>
              </w:rPr>
            </w:pPr>
            <w:r w:rsidRPr="008A1134">
              <w:rPr>
                <w:sz w:val="18"/>
                <w:szCs w:val="18"/>
              </w:rPr>
              <w:t>1737</w:t>
            </w:r>
          </w:p>
        </w:tc>
        <w:tc>
          <w:tcPr>
            <w:tcW w:w="720" w:type="dxa"/>
          </w:tcPr>
          <w:p w:rsidR="008A4B89" w:rsidRPr="003F6676" w:rsidRDefault="00A95503" w:rsidP="00F5042A">
            <w:pPr>
              <w:jc w:val="center"/>
              <w:rPr>
                <w:sz w:val="18"/>
                <w:szCs w:val="18"/>
                <w:vertAlign w:val="superscript"/>
              </w:rPr>
            </w:pPr>
            <w:r w:rsidRPr="008A1134">
              <w:rPr>
                <w:sz w:val="18"/>
                <w:szCs w:val="18"/>
              </w:rPr>
              <w:t>-</w:t>
            </w:r>
            <w:r w:rsidR="003F6676">
              <w:rPr>
                <w:sz w:val="18"/>
                <w:szCs w:val="18"/>
                <w:vertAlign w:val="superscript"/>
              </w:rPr>
              <w:t>2</w:t>
            </w:r>
          </w:p>
          <w:p w:rsidR="00A95503" w:rsidRPr="008A1134" w:rsidRDefault="00A95503" w:rsidP="00F5042A">
            <w:pPr>
              <w:jc w:val="center"/>
              <w:rPr>
                <w:sz w:val="18"/>
                <w:szCs w:val="18"/>
              </w:rPr>
            </w:pPr>
          </w:p>
        </w:tc>
        <w:tc>
          <w:tcPr>
            <w:tcW w:w="720" w:type="dxa"/>
          </w:tcPr>
          <w:p w:rsidR="0062294B" w:rsidRPr="008A1134" w:rsidRDefault="00A95503" w:rsidP="00F5042A">
            <w:pPr>
              <w:jc w:val="center"/>
              <w:rPr>
                <w:sz w:val="18"/>
                <w:szCs w:val="18"/>
              </w:rPr>
            </w:pPr>
            <w:r w:rsidRPr="008A1134">
              <w:rPr>
                <w:sz w:val="18"/>
                <w:szCs w:val="18"/>
              </w:rPr>
              <w:t>-</w:t>
            </w:r>
          </w:p>
          <w:p w:rsidR="00A95503" w:rsidRPr="008A1134" w:rsidRDefault="00A95503" w:rsidP="00F5042A">
            <w:pPr>
              <w:jc w:val="center"/>
              <w:rPr>
                <w:sz w:val="18"/>
                <w:szCs w:val="18"/>
              </w:rPr>
            </w:pPr>
          </w:p>
        </w:tc>
        <w:tc>
          <w:tcPr>
            <w:tcW w:w="719" w:type="dxa"/>
          </w:tcPr>
          <w:p w:rsidR="0062294B" w:rsidRPr="008A1134" w:rsidRDefault="00A95503" w:rsidP="00F5042A">
            <w:pPr>
              <w:jc w:val="center"/>
              <w:rPr>
                <w:sz w:val="18"/>
                <w:szCs w:val="18"/>
              </w:rPr>
            </w:pPr>
            <w:r w:rsidRPr="008A1134">
              <w:rPr>
                <w:sz w:val="18"/>
                <w:szCs w:val="18"/>
              </w:rPr>
              <w:t>-</w:t>
            </w:r>
          </w:p>
          <w:p w:rsidR="00A95503" w:rsidRPr="008A1134" w:rsidRDefault="00A95503" w:rsidP="00F5042A">
            <w:pPr>
              <w:jc w:val="center"/>
              <w:rPr>
                <w:sz w:val="18"/>
                <w:szCs w:val="18"/>
              </w:rPr>
            </w:pPr>
          </w:p>
        </w:tc>
        <w:tc>
          <w:tcPr>
            <w:tcW w:w="720" w:type="dxa"/>
          </w:tcPr>
          <w:p w:rsidR="0062294B" w:rsidRPr="008A1134" w:rsidRDefault="00A95503" w:rsidP="00F5042A">
            <w:pPr>
              <w:jc w:val="center"/>
              <w:rPr>
                <w:sz w:val="18"/>
                <w:szCs w:val="18"/>
              </w:rPr>
            </w:pPr>
            <w:r w:rsidRPr="008A1134">
              <w:rPr>
                <w:sz w:val="18"/>
                <w:szCs w:val="18"/>
              </w:rPr>
              <w:t>-</w:t>
            </w:r>
          </w:p>
          <w:p w:rsidR="00A95503" w:rsidRPr="008A1134" w:rsidRDefault="00A95503" w:rsidP="00F5042A">
            <w:pPr>
              <w:jc w:val="center"/>
              <w:rPr>
                <w:sz w:val="18"/>
                <w:szCs w:val="18"/>
              </w:rPr>
            </w:pPr>
          </w:p>
        </w:tc>
        <w:tc>
          <w:tcPr>
            <w:tcW w:w="720" w:type="dxa"/>
          </w:tcPr>
          <w:p w:rsidR="0062294B" w:rsidRPr="008A1134" w:rsidRDefault="00A95503" w:rsidP="005A1BB3">
            <w:pPr>
              <w:jc w:val="center"/>
              <w:rPr>
                <w:sz w:val="18"/>
                <w:szCs w:val="18"/>
              </w:rPr>
            </w:pPr>
            <w:r w:rsidRPr="008A1134">
              <w:rPr>
                <w:sz w:val="18"/>
                <w:szCs w:val="18"/>
              </w:rPr>
              <w:t>-</w:t>
            </w:r>
          </w:p>
          <w:p w:rsidR="00A95503" w:rsidRPr="008A1134" w:rsidRDefault="00A95503" w:rsidP="005A1BB3">
            <w:pPr>
              <w:jc w:val="center"/>
              <w:rPr>
                <w:sz w:val="18"/>
                <w:szCs w:val="18"/>
              </w:rPr>
            </w:pPr>
          </w:p>
        </w:tc>
        <w:tc>
          <w:tcPr>
            <w:tcW w:w="2006" w:type="dxa"/>
          </w:tcPr>
          <w:p w:rsidR="003F6676" w:rsidRPr="008A1134" w:rsidRDefault="003F6676" w:rsidP="003F6676">
            <w:pPr>
              <w:rPr>
                <w:sz w:val="18"/>
                <w:szCs w:val="18"/>
              </w:rPr>
            </w:pPr>
            <w:r>
              <w:rPr>
                <w:spacing w:val="-6"/>
                <w:sz w:val="18"/>
                <w:szCs w:val="18"/>
              </w:rPr>
              <w:t xml:space="preserve">Целевой индикатор </w:t>
            </w:r>
            <w:r w:rsidR="00B56FFB">
              <w:rPr>
                <w:spacing w:val="-6"/>
                <w:sz w:val="18"/>
                <w:szCs w:val="18"/>
              </w:rPr>
              <w:t xml:space="preserve">с 2021 года </w:t>
            </w:r>
            <w:r w:rsidR="00B242C7" w:rsidRPr="009601D0">
              <w:rPr>
                <w:spacing w:val="-6"/>
                <w:sz w:val="18"/>
                <w:szCs w:val="18"/>
              </w:rPr>
              <w:t xml:space="preserve">исключен </w:t>
            </w:r>
          </w:p>
          <w:p w:rsidR="0062294B" w:rsidRPr="008A1134" w:rsidRDefault="0062294B" w:rsidP="009601D0">
            <w:pPr>
              <w:rPr>
                <w:sz w:val="18"/>
                <w:szCs w:val="18"/>
              </w:rPr>
            </w:pPr>
          </w:p>
        </w:tc>
      </w:tr>
      <w:tr w:rsidR="007715C3" w:rsidRPr="008A1134" w:rsidTr="0096205F">
        <w:trPr>
          <w:trHeight w:val="778"/>
          <w:tblCellSpacing w:w="5" w:type="nil"/>
          <w:jc w:val="center"/>
        </w:trPr>
        <w:tc>
          <w:tcPr>
            <w:tcW w:w="1613" w:type="dxa"/>
            <w:vMerge/>
          </w:tcPr>
          <w:p w:rsidR="007715C3" w:rsidRPr="008A1134" w:rsidRDefault="007715C3" w:rsidP="005A1BB3">
            <w:pPr>
              <w:pStyle w:val="ConsPlusCell"/>
              <w:jc w:val="center"/>
              <w:rPr>
                <w:sz w:val="18"/>
                <w:szCs w:val="18"/>
              </w:rPr>
            </w:pPr>
          </w:p>
        </w:tc>
        <w:tc>
          <w:tcPr>
            <w:tcW w:w="1984" w:type="dxa"/>
          </w:tcPr>
          <w:p w:rsidR="007715C3" w:rsidRPr="008A1134" w:rsidRDefault="007715C3" w:rsidP="005162E5">
            <w:pPr>
              <w:pStyle w:val="ConsPlusNormal"/>
              <w:widowControl/>
              <w:rPr>
                <w:rFonts w:ascii="Times New Roman" w:hAnsi="Times New Roman" w:cs="Times New Roman"/>
                <w:sz w:val="18"/>
                <w:szCs w:val="18"/>
              </w:rPr>
            </w:pPr>
            <w:r w:rsidRPr="008A1134">
              <w:rPr>
                <w:rFonts w:ascii="Times New Roman" w:hAnsi="Times New Roman" w:cs="Times New Roman"/>
                <w:sz w:val="18"/>
                <w:szCs w:val="18"/>
              </w:rPr>
              <w:t>12. Уровень занятости женщин, имеющих детей дошкольного возраста</w:t>
            </w:r>
          </w:p>
        </w:tc>
        <w:tc>
          <w:tcPr>
            <w:tcW w:w="851" w:type="dxa"/>
          </w:tcPr>
          <w:p w:rsidR="007715C3" w:rsidRPr="008A1134" w:rsidRDefault="007715C3"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7715C3" w:rsidRPr="008A1134" w:rsidRDefault="007715C3"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7715C3" w:rsidRPr="008A1134" w:rsidRDefault="007715C3"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7715C3" w:rsidRPr="008A1134" w:rsidRDefault="007715C3" w:rsidP="005A1BB3">
            <w:pPr>
              <w:pStyle w:val="ConsPlusCell"/>
              <w:jc w:val="center"/>
              <w:rPr>
                <w:sz w:val="18"/>
                <w:szCs w:val="18"/>
              </w:rPr>
            </w:pPr>
            <w:r w:rsidRPr="008A1134">
              <w:rPr>
                <w:rFonts w:ascii="Times New Roman" w:hAnsi="Times New Roman" w:cs="Times New Roman"/>
                <w:sz w:val="18"/>
                <w:szCs w:val="18"/>
              </w:rPr>
              <w:t>-</w:t>
            </w:r>
          </w:p>
        </w:tc>
        <w:tc>
          <w:tcPr>
            <w:tcW w:w="720" w:type="dxa"/>
          </w:tcPr>
          <w:p w:rsidR="007715C3" w:rsidRPr="008A1134" w:rsidRDefault="007715C3" w:rsidP="005A1BB3">
            <w:pPr>
              <w:pStyle w:val="ConsPlusCell"/>
              <w:jc w:val="center"/>
              <w:rPr>
                <w:sz w:val="18"/>
                <w:szCs w:val="18"/>
              </w:rPr>
            </w:pPr>
            <w:r w:rsidRPr="008A1134">
              <w:rPr>
                <w:rFonts w:ascii="Times New Roman" w:hAnsi="Times New Roman" w:cs="Times New Roman"/>
                <w:sz w:val="18"/>
                <w:szCs w:val="18"/>
              </w:rPr>
              <w:t>-</w:t>
            </w:r>
          </w:p>
        </w:tc>
        <w:tc>
          <w:tcPr>
            <w:tcW w:w="720" w:type="dxa"/>
          </w:tcPr>
          <w:p w:rsidR="007715C3" w:rsidRPr="008A1134" w:rsidRDefault="007715C3" w:rsidP="005A1BB3">
            <w:pPr>
              <w:pStyle w:val="ConsPlusCell"/>
              <w:jc w:val="center"/>
              <w:rPr>
                <w:sz w:val="18"/>
                <w:szCs w:val="18"/>
              </w:rPr>
            </w:pPr>
            <w:r w:rsidRPr="008A1134">
              <w:rPr>
                <w:rFonts w:ascii="Times New Roman" w:hAnsi="Times New Roman" w:cs="Times New Roman"/>
                <w:sz w:val="18"/>
                <w:szCs w:val="18"/>
              </w:rPr>
              <w:t>-</w:t>
            </w:r>
          </w:p>
        </w:tc>
        <w:tc>
          <w:tcPr>
            <w:tcW w:w="719" w:type="dxa"/>
          </w:tcPr>
          <w:p w:rsidR="007715C3" w:rsidRPr="008A1134" w:rsidRDefault="007715C3" w:rsidP="005A1BB3">
            <w:pPr>
              <w:jc w:val="center"/>
              <w:rPr>
                <w:sz w:val="18"/>
                <w:szCs w:val="18"/>
              </w:rPr>
            </w:pPr>
            <w:r w:rsidRPr="008A1134">
              <w:rPr>
                <w:sz w:val="18"/>
                <w:szCs w:val="18"/>
              </w:rPr>
              <w:t>64,1</w:t>
            </w:r>
          </w:p>
        </w:tc>
        <w:tc>
          <w:tcPr>
            <w:tcW w:w="720" w:type="dxa"/>
          </w:tcPr>
          <w:p w:rsidR="007715C3" w:rsidRPr="008A1134" w:rsidRDefault="007715C3" w:rsidP="005A1BB3">
            <w:pPr>
              <w:jc w:val="center"/>
              <w:rPr>
                <w:sz w:val="18"/>
                <w:szCs w:val="18"/>
              </w:rPr>
            </w:pPr>
            <w:r w:rsidRPr="008A1134">
              <w:rPr>
                <w:sz w:val="18"/>
                <w:szCs w:val="18"/>
              </w:rPr>
              <w:t>66,0</w:t>
            </w:r>
          </w:p>
        </w:tc>
        <w:tc>
          <w:tcPr>
            <w:tcW w:w="719" w:type="dxa"/>
          </w:tcPr>
          <w:p w:rsidR="007715C3" w:rsidRPr="008A1134" w:rsidRDefault="007715C3" w:rsidP="005A1BB3">
            <w:pPr>
              <w:jc w:val="center"/>
              <w:rPr>
                <w:sz w:val="18"/>
                <w:szCs w:val="18"/>
              </w:rPr>
            </w:pPr>
            <w:r w:rsidRPr="008A1134">
              <w:rPr>
                <w:sz w:val="18"/>
                <w:szCs w:val="18"/>
              </w:rPr>
              <w:t>66,4</w:t>
            </w:r>
          </w:p>
          <w:p w:rsidR="007715C3" w:rsidRPr="008A1134" w:rsidRDefault="007715C3" w:rsidP="005A1BB3">
            <w:pPr>
              <w:jc w:val="center"/>
              <w:rPr>
                <w:sz w:val="18"/>
                <w:szCs w:val="18"/>
              </w:rPr>
            </w:pPr>
          </w:p>
        </w:tc>
        <w:tc>
          <w:tcPr>
            <w:tcW w:w="720" w:type="dxa"/>
          </w:tcPr>
          <w:p w:rsidR="007715C3" w:rsidRPr="008D3682" w:rsidRDefault="007715C3" w:rsidP="00A95503">
            <w:pPr>
              <w:jc w:val="center"/>
              <w:rPr>
                <w:sz w:val="18"/>
                <w:szCs w:val="18"/>
                <w:vertAlign w:val="superscript"/>
              </w:rPr>
            </w:pPr>
            <w:r w:rsidRPr="008A1134">
              <w:rPr>
                <w:sz w:val="18"/>
                <w:szCs w:val="18"/>
              </w:rPr>
              <w:t>-</w:t>
            </w:r>
            <w:r w:rsidR="008D3682">
              <w:rPr>
                <w:sz w:val="18"/>
                <w:szCs w:val="18"/>
                <w:vertAlign w:val="superscript"/>
              </w:rPr>
              <w:t>3</w:t>
            </w:r>
          </w:p>
          <w:p w:rsidR="007715C3" w:rsidRPr="008A1134" w:rsidRDefault="007715C3" w:rsidP="005A1BB3">
            <w:pPr>
              <w:jc w:val="center"/>
              <w:rPr>
                <w:sz w:val="18"/>
                <w:szCs w:val="18"/>
              </w:rPr>
            </w:pPr>
          </w:p>
        </w:tc>
        <w:tc>
          <w:tcPr>
            <w:tcW w:w="720" w:type="dxa"/>
          </w:tcPr>
          <w:p w:rsidR="007715C3" w:rsidRPr="008A1134" w:rsidRDefault="007715C3" w:rsidP="00A95503">
            <w:pPr>
              <w:jc w:val="center"/>
              <w:rPr>
                <w:sz w:val="18"/>
                <w:szCs w:val="18"/>
              </w:rPr>
            </w:pPr>
            <w:r w:rsidRPr="008A1134">
              <w:rPr>
                <w:sz w:val="18"/>
                <w:szCs w:val="18"/>
              </w:rPr>
              <w:t>-</w:t>
            </w:r>
          </w:p>
          <w:p w:rsidR="007715C3" w:rsidRPr="008A1134" w:rsidRDefault="007715C3" w:rsidP="005A1BB3">
            <w:pPr>
              <w:jc w:val="center"/>
              <w:rPr>
                <w:sz w:val="18"/>
                <w:szCs w:val="18"/>
              </w:rPr>
            </w:pPr>
          </w:p>
        </w:tc>
        <w:tc>
          <w:tcPr>
            <w:tcW w:w="719" w:type="dxa"/>
          </w:tcPr>
          <w:p w:rsidR="007715C3" w:rsidRPr="008A1134" w:rsidRDefault="007715C3" w:rsidP="00A95503">
            <w:pPr>
              <w:jc w:val="center"/>
              <w:rPr>
                <w:sz w:val="18"/>
                <w:szCs w:val="18"/>
              </w:rPr>
            </w:pPr>
            <w:r w:rsidRPr="008A1134">
              <w:rPr>
                <w:sz w:val="18"/>
                <w:szCs w:val="18"/>
              </w:rPr>
              <w:t>-</w:t>
            </w:r>
          </w:p>
          <w:p w:rsidR="007715C3" w:rsidRPr="008A1134" w:rsidRDefault="007715C3" w:rsidP="005A1BB3">
            <w:pPr>
              <w:jc w:val="center"/>
              <w:rPr>
                <w:sz w:val="18"/>
                <w:szCs w:val="18"/>
              </w:rPr>
            </w:pPr>
          </w:p>
        </w:tc>
        <w:tc>
          <w:tcPr>
            <w:tcW w:w="720" w:type="dxa"/>
          </w:tcPr>
          <w:p w:rsidR="007715C3" w:rsidRPr="008A1134" w:rsidRDefault="007715C3" w:rsidP="00A95503">
            <w:pPr>
              <w:jc w:val="center"/>
              <w:rPr>
                <w:sz w:val="18"/>
                <w:szCs w:val="18"/>
              </w:rPr>
            </w:pPr>
            <w:r w:rsidRPr="008A1134">
              <w:rPr>
                <w:sz w:val="18"/>
                <w:szCs w:val="18"/>
              </w:rPr>
              <w:t>-</w:t>
            </w:r>
          </w:p>
          <w:p w:rsidR="007715C3" w:rsidRPr="008A1134" w:rsidRDefault="007715C3" w:rsidP="005A1BB3">
            <w:pPr>
              <w:jc w:val="center"/>
              <w:rPr>
                <w:sz w:val="18"/>
                <w:szCs w:val="18"/>
              </w:rPr>
            </w:pPr>
          </w:p>
        </w:tc>
        <w:tc>
          <w:tcPr>
            <w:tcW w:w="720" w:type="dxa"/>
          </w:tcPr>
          <w:p w:rsidR="007715C3" w:rsidRPr="008A1134" w:rsidRDefault="007715C3" w:rsidP="005A1BB3">
            <w:pPr>
              <w:jc w:val="center"/>
              <w:rPr>
                <w:sz w:val="18"/>
                <w:szCs w:val="18"/>
              </w:rPr>
            </w:pPr>
            <w:r w:rsidRPr="008A1134">
              <w:rPr>
                <w:sz w:val="18"/>
                <w:szCs w:val="18"/>
              </w:rPr>
              <w:t>-</w:t>
            </w:r>
          </w:p>
          <w:p w:rsidR="007715C3" w:rsidRPr="008A1134" w:rsidRDefault="007715C3" w:rsidP="005A1BB3">
            <w:pPr>
              <w:jc w:val="center"/>
              <w:rPr>
                <w:sz w:val="18"/>
                <w:szCs w:val="18"/>
              </w:rPr>
            </w:pPr>
          </w:p>
        </w:tc>
        <w:tc>
          <w:tcPr>
            <w:tcW w:w="2006" w:type="dxa"/>
            <w:vMerge w:val="restart"/>
          </w:tcPr>
          <w:p w:rsidR="0096205F" w:rsidRPr="008A1134" w:rsidRDefault="0096205F" w:rsidP="0096205F">
            <w:pPr>
              <w:rPr>
                <w:sz w:val="18"/>
                <w:szCs w:val="18"/>
              </w:rPr>
            </w:pPr>
            <w:r>
              <w:rPr>
                <w:spacing w:val="-6"/>
                <w:sz w:val="18"/>
                <w:szCs w:val="18"/>
              </w:rPr>
              <w:t xml:space="preserve">Целевые индикаторы с 2021 года </w:t>
            </w:r>
            <w:r w:rsidRPr="009601D0">
              <w:rPr>
                <w:spacing w:val="-6"/>
                <w:sz w:val="18"/>
                <w:szCs w:val="18"/>
              </w:rPr>
              <w:t>исключен</w:t>
            </w:r>
            <w:r>
              <w:rPr>
                <w:spacing w:val="-6"/>
                <w:sz w:val="18"/>
                <w:szCs w:val="18"/>
              </w:rPr>
              <w:t>ы</w:t>
            </w:r>
            <w:r w:rsidRPr="009601D0">
              <w:rPr>
                <w:spacing w:val="-6"/>
                <w:sz w:val="18"/>
                <w:szCs w:val="18"/>
              </w:rPr>
              <w:t xml:space="preserve"> </w:t>
            </w:r>
          </w:p>
          <w:p w:rsidR="00DC478B" w:rsidRPr="008A1134" w:rsidRDefault="00DC478B" w:rsidP="0096205F">
            <w:pPr>
              <w:rPr>
                <w:sz w:val="18"/>
                <w:szCs w:val="18"/>
              </w:rPr>
            </w:pPr>
          </w:p>
        </w:tc>
      </w:tr>
      <w:tr w:rsidR="00CB0D39" w:rsidRPr="008A1134" w:rsidTr="000D0536">
        <w:trPr>
          <w:trHeight w:val="3412"/>
          <w:tblCellSpacing w:w="5" w:type="nil"/>
          <w:jc w:val="center"/>
        </w:trPr>
        <w:tc>
          <w:tcPr>
            <w:tcW w:w="1613" w:type="dxa"/>
            <w:vMerge/>
          </w:tcPr>
          <w:p w:rsidR="00CB0D39" w:rsidRPr="008A1134" w:rsidRDefault="00CB0D39" w:rsidP="005A1BB3">
            <w:pPr>
              <w:pStyle w:val="ConsPlusCell"/>
              <w:jc w:val="center"/>
              <w:rPr>
                <w:rFonts w:ascii="Times New Roman" w:hAnsi="Times New Roman" w:cs="Times New Roman"/>
                <w:sz w:val="18"/>
                <w:szCs w:val="18"/>
              </w:rPr>
            </w:pPr>
          </w:p>
        </w:tc>
        <w:tc>
          <w:tcPr>
            <w:tcW w:w="1984" w:type="dxa"/>
          </w:tcPr>
          <w:p w:rsidR="00CB0D39" w:rsidRPr="008A1134" w:rsidRDefault="00CB0D39" w:rsidP="00A34EF3">
            <w:pPr>
              <w:pStyle w:val="ConsPlusNormal"/>
              <w:widowControl/>
              <w:rPr>
                <w:rFonts w:ascii="Times New Roman" w:hAnsi="Times New Roman" w:cs="Times New Roman"/>
                <w:sz w:val="18"/>
                <w:szCs w:val="18"/>
              </w:rPr>
            </w:pPr>
            <w:r w:rsidRPr="008A1134">
              <w:rPr>
                <w:rFonts w:ascii="Times New Roman" w:hAnsi="Times New Roman" w:cs="Times New Roman"/>
                <w:sz w:val="18"/>
                <w:szCs w:val="18"/>
              </w:rPr>
              <w:t>13. Численность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прошедших переобучение и повышение квалификации</w:t>
            </w:r>
          </w:p>
        </w:tc>
        <w:tc>
          <w:tcPr>
            <w:tcW w:w="851" w:type="dxa"/>
          </w:tcPr>
          <w:p w:rsidR="00CB0D39" w:rsidRPr="008A1134" w:rsidRDefault="00CB0D39"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человек</w:t>
            </w:r>
          </w:p>
        </w:tc>
        <w:tc>
          <w:tcPr>
            <w:tcW w:w="719" w:type="dxa"/>
          </w:tcPr>
          <w:p w:rsidR="00CB0D39" w:rsidRPr="008A1134" w:rsidRDefault="00CB0D39"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CB0D39" w:rsidRPr="008A1134" w:rsidRDefault="00CB0D39"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CB0D39" w:rsidRPr="008A1134" w:rsidRDefault="00CB0D39"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CB0D39" w:rsidRPr="008A1134" w:rsidRDefault="00CB0D39"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CB0D39" w:rsidRPr="008A1134" w:rsidRDefault="00CB0D39"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CB0D39" w:rsidRPr="008A1134" w:rsidRDefault="00CB0D39" w:rsidP="005A1BB3">
            <w:pPr>
              <w:jc w:val="center"/>
              <w:rPr>
                <w:sz w:val="18"/>
                <w:szCs w:val="18"/>
              </w:rPr>
            </w:pPr>
            <w:r w:rsidRPr="008A1134">
              <w:rPr>
                <w:sz w:val="18"/>
                <w:szCs w:val="18"/>
              </w:rPr>
              <w:t>-</w:t>
            </w:r>
          </w:p>
        </w:tc>
        <w:tc>
          <w:tcPr>
            <w:tcW w:w="720" w:type="dxa"/>
          </w:tcPr>
          <w:p w:rsidR="00CB0D39" w:rsidRPr="008A1134" w:rsidRDefault="00CB0D39" w:rsidP="006D0834">
            <w:pPr>
              <w:jc w:val="center"/>
              <w:rPr>
                <w:sz w:val="18"/>
                <w:szCs w:val="18"/>
              </w:rPr>
            </w:pPr>
            <w:r w:rsidRPr="008A1134">
              <w:rPr>
                <w:sz w:val="18"/>
                <w:szCs w:val="18"/>
              </w:rPr>
              <w:t>-</w:t>
            </w:r>
          </w:p>
          <w:p w:rsidR="00CB0D39" w:rsidRPr="008A1134" w:rsidRDefault="00CB0D39" w:rsidP="005A1BB3">
            <w:pPr>
              <w:jc w:val="center"/>
              <w:rPr>
                <w:sz w:val="18"/>
                <w:szCs w:val="18"/>
              </w:rPr>
            </w:pPr>
          </w:p>
        </w:tc>
        <w:tc>
          <w:tcPr>
            <w:tcW w:w="719" w:type="dxa"/>
          </w:tcPr>
          <w:p w:rsidR="00CB0D39" w:rsidRPr="008A1134" w:rsidRDefault="00CB0D39" w:rsidP="005A1BB3">
            <w:pPr>
              <w:jc w:val="center"/>
              <w:rPr>
                <w:sz w:val="18"/>
                <w:szCs w:val="18"/>
              </w:rPr>
            </w:pPr>
            <w:r w:rsidRPr="008A1134">
              <w:rPr>
                <w:sz w:val="18"/>
                <w:szCs w:val="18"/>
              </w:rPr>
              <w:t>331</w:t>
            </w:r>
          </w:p>
        </w:tc>
        <w:tc>
          <w:tcPr>
            <w:tcW w:w="720" w:type="dxa"/>
          </w:tcPr>
          <w:p w:rsidR="00CB0D39" w:rsidRPr="008D3682" w:rsidRDefault="00CB0D39" w:rsidP="006D0834">
            <w:pPr>
              <w:jc w:val="center"/>
              <w:rPr>
                <w:sz w:val="18"/>
                <w:szCs w:val="18"/>
                <w:vertAlign w:val="superscript"/>
              </w:rPr>
            </w:pPr>
            <w:r w:rsidRPr="008A1134">
              <w:rPr>
                <w:sz w:val="18"/>
                <w:szCs w:val="18"/>
              </w:rPr>
              <w:t>-</w:t>
            </w:r>
            <w:r w:rsidR="008D3682">
              <w:rPr>
                <w:sz w:val="18"/>
                <w:szCs w:val="18"/>
                <w:vertAlign w:val="superscript"/>
              </w:rPr>
              <w:t>3</w:t>
            </w:r>
          </w:p>
          <w:p w:rsidR="00CB0D39" w:rsidRPr="008A1134" w:rsidRDefault="00CB0D39" w:rsidP="00A95503">
            <w:pPr>
              <w:jc w:val="center"/>
              <w:rPr>
                <w:sz w:val="18"/>
                <w:szCs w:val="18"/>
              </w:rPr>
            </w:pPr>
          </w:p>
        </w:tc>
        <w:tc>
          <w:tcPr>
            <w:tcW w:w="720" w:type="dxa"/>
          </w:tcPr>
          <w:p w:rsidR="00CB0D39" w:rsidRPr="008A1134" w:rsidRDefault="00CB0D39" w:rsidP="006D0834">
            <w:pPr>
              <w:jc w:val="center"/>
              <w:rPr>
                <w:sz w:val="18"/>
                <w:szCs w:val="18"/>
              </w:rPr>
            </w:pPr>
            <w:r w:rsidRPr="008A1134">
              <w:rPr>
                <w:sz w:val="18"/>
                <w:szCs w:val="18"/>
              </w:rPr>
              <w:t>-</w:t>
            </w:r>
          </w:p>
          <w:p w:rsidR="00CB0D39" w:rsidRPr="008A1134" w:rsidRDefault="00CB0D39" w:rsidP="00A95503">
            <w:pPr>
              <w:jc w:val="center"/>
              <w:rPr>
                <w:sz w:val="18"/>
                <w:szCs w:val="18"/>
              </w:rPr>
            </w:pPr>
          </w:p>
        </w:tc>
        <w:tc>
          <w:tcPr>
            <w:tcW w:w="719" w:type="dxa"/>
          </w:tcPr>
          <w:p w:rsidR="00CB0D39" w:rsidRPr="008A1134" w:rsidRDefault="00CB0D39" w:rsidP="006D0834">
            <w:pPr>
              <w:jc w:val="center"/>
              <w:rPr>
                <w:sz w:val="18"/>
                <w:szCs w:val="18"/>
              </w:rPr>
            </w:pPr>
            <w:r w:rsidRPr="008A1134">
              <w:rPr>
                <w:sz w:val="18"/>
                <w:szCs w:val="18"/>
              </w:rPr>
              <w:t>-</w:t>
            </w:r>
          </w:p>
          <w:p w:rsidR="00CB0D39" w:rsidRPr="008A1134" w:rsidRDefault="00CB0D39" w:rsidP="00A95503">
            <w:pPr>
              <w:jc w:val="center"/>
              <w:rPr>
                <w:sz w:val="18"/>
                <w:szCs w:val="18"/>
              </w:rPr>
            </w:pPr>
          </w:p>
        </w:tc>
        <w:tc>
          <w:tcPr>
            <w:tcW w:w="720" w:type="dxa"/>
          </w:tcPr>
          <w:p w:rsidR="00CB0D39" w:rsidRPr="008A1134" w:rsidRDefault="00CB0D39" w:rsidP="006D0834">
            <w:pPr>
              <w:jc w:val="center"/>
              <w:rPr>
                <w:sz w:val="18"/>
                <w:szCs w:val="18"/>
              </w:rPr>
            </w:pPr>
            <w:r w:rsidRPr="008A1134">
              <w:rPr>
                <w:sz w:val="18"/>
                <w:szCs w:val="18"/>
              </w:rPr>
              <w:t>-</w:t>
            </w:r>
          </w:p>
          <w:p w:rsidR="00CB0D39" w:rsidRPr="008A1134" w:rsidRDefault="00CB0D39" w:rsidP="00A95503">
            <w:pPr>
              <w:jc w:val="center"/>
              <w:rPr>
                <w:sz w:val="18"/>
                <w:szCs w:val="18"/>
              </w:rPr>
            </w:pPr>
          </w:p>
        </w:tc>
        <w:tc>
          <w:tcPr>
            <w:tcW w:w="720" w:type="dxa"/>
          </w:tcPr>
          <w:p w:rsidR="00CB0D39" w:rsidRPr="008A1134" w:rsidRDefault="00CB0D39" w:rsidP="006D0834">
            <w:pPr>
              <w:jc w:val="center"/>
              <w:rPr>
                <w:sz w:val="18"/>
                <w:szCs w:val="18"/>
              </w:rPr>
            </w:pPr>
            <w:r w:rsidRPr="008A1134">
              <w:rPr>
                <w:sz w:val="18"/>
                <w:szCs w:val="18"/>
              </w:rPr>
              <w:t>-</w:t>
            </w:r>
          </w:p>
          <w:p w:rsidR="00CB0D39" w:rsidRPr="008A1134" w:rsidRDefault="00CB0D39" w:rsidP="00A95503">
            <w:pPr>
              <w:jc w:val="center"/>
              <w:rPr>
                <w:sz w:val="18"/>
                <w:szCs w:val="18"/>
              </w:rPr>
            </w:pPr>
          </w:p>
        </w:tc>
        <w:tc>
          <w:tcPr>
            <w:tcW w:w="2006" w:type="dxa"/>
            <w:vMerge/>
          </w:tcPr>
          <w:p w:rsidR="00CB0D39" w:rsidRPr="008A1134" w:rsidRDefault="00CB0D39" w:rsidP="008E6967">
            <w:pPr>
              <w:rPr>
                <w:sz w:val="18"/>
                <w:szCs w:val="18"/>
              </w:rPr>
            </w:pPr>
          </w:p>
        </w:tc>
      </w:tr>
      <w:tr w:rsidR="00CB0D39" w:rsidRPr="008A1134" w:rsidTr="00CB0D39">
        <w:trPr>
          <w:trHeight w:val="2343"/>
          <w:tblCellSpacing w:w="5" w:type="nil"/>
          <w:jc w:val="center"/>
        </w:trPr>
        <w:tc>
          <w:tcPr>
            <w:tcW w:w="1613" w:type="dxa"/>
            <w:vMerge/>
          </w:tcPr>
          <w:p w:rsidR="00CB0D39" w:rsidRPr="008A1134" w:rsidRDefault="00CB0D39" w:rsidP="005A1BB3">
            <w:pPr>
              <w:pStyle w:val="ConsPlusCell"/>
              <w:jc w:val="center"/>
              <w:rPr>
                <w:rFonts w:ascii="Times New Roman" w:hAnsi="Times New Roman" w:cs="Times New Roman"/>
                <w:sz w:val="18"/>
                <w:szCs w:val="18"/>
              </w:rPr>
            </w:pPr>
          </w:p>
        </w:tc>
        <w:tc>
          <w:tcPr>
            <w:tcW w:w="1984" w:type="dxa"/>
          </w:tcPr>
          <w:p w:rsidR="00CB0D39" w:rsidRPr="008A1134" w:rsidRDefault="00CB0D39" w:rsidP="00A34EF3">
            <w:pPr>
              <w:pStyle w:val="ConsPlusNormal"/>
              <w:widowControl/>
              <w:rPr>
                <w:rFonts w:ascii="Times New Roman" w:hAnsi="Times New Roman" w:cs="Times New Roman"/>
                <w:sz w:val="18"/>
                <w:szCs w:val="18"/>
              </w:rPr>
            </w:pPr>
            <w:r w:rsidRPr="008A1134">
              <w:rPr>
                <w:rFonts w:ascii="Times New Roman" w:hAnsi="Times New Roman" w:cs="Times New Roman"/>
                <w:sz w:val="18"/>
                <w:szCs w:val="18"/>
              </w:rPr>
              <w:t>14. Удельный вес безработных граждан в возрасте 16-29 лет, ищущих работу 12 и более месяцев, в общей численности безработных граждан в возрасте 16-29 лет, зарегистрированных в органах службы занятости</w:t>
            </w:r>
          </w:p>
        </w:tc>
        <w:tc>
          <w:tcPr>
            <w:tcW w:w="851" w:type="dxa"/>
          </w:tcPr>
          <w:p w:rsidR="00CB0D39" w:rsidRPr="008A1134" w:rsidRDefault="00CB0D39"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CB0D39" w:rsidRPr="008A1134" w:rsidRDefault="00CB0D39"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CB0D39" w:rsidRPr="008A1134" w:rsidRDefault="00CB0D39"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CB0D39" w:rsidRPr="008A1134" w:rsidRDefault="00CB0D39"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CB0D39" w:rsidRPr="008A1134" w:rsidRDefault="00CB0D39"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CB0D39" w:rsidRPr="008A1134" w:rsidRDefault="00CB0D39"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CB0D39" w:rsidRPr="008A1134" w:rsidRDefault="00CB0D39" w:rsidP="005A1BB3">
            <w:pPr>
              <w:jc w:val="center"/>
              <w:rPr>
                <w:sz w:val="18"/>
                <w:szCs w:val="18"/>
              </w:rPr>
            </w:pPr>
            <w:r w:rsidRPr="008A1134">
              <w:rPr>
                <w:sz w:val="18"/>
                <w:szCs w:val="18"/>
              </w:rPr>
              <w:t>-</w:t>
            </w:r>
          </w:p>
        </w:tc>
        <w:tc>
          <w:tcPr>
            <w:tcW w:w="720" w:type="dxa"/>
          </w:tcPr>
          <w:p w:rsidR="00CB0D39" w:rsidRPr="008A1134" w:rsidRDefault="00CB0D39" w:rsidP="006D0834">
            <w:pPr>
              <w:jc w:val="center"/>
              <w:rPr>
                <w:sz w:val="18"/>
                <w:szCs w:val="18"/>
              </w:rPr>
            </w:pPr>
            <w:r w:rsidRPr="008A1134">
              <w:rPr>
                <w:sz w:val="18"/>
                <w:szCs w:val="18"/>
              </w:rPr>
              <w:t>-</w:t>
            </w:r>
          </w:p>
          <w:p w:rsidR="00CB0D39" w:rsidRPr="008A1134" w:rsidRDefault="00CB0D39" w:rsidP="005A1BB3">
            <w:pPr>
              <w:jc w:val="center"/>
              <w:rPr>
                <w:sz w:val="18"/>
                <w:szCs w:val="18"/>
              </w:rPr>
            </w:pPr>
          </w:p>
        </w:tc>
        <w:tc>
          <w:tcPr>
            <w:tcW w:w="719" w:type="dxa"/>
          </w:tcPr>
          <w:p w:rsidR="009436C0" w:rsidRPr="008A1134" w:rsidRDefault="00532103" w:rsidP="009436C0">
            <w:pPr>
              <w:jc w:val="center"/>
              <w:rPr>
                <w:sz w:val="18"/>
                <w:szCs w:val="18"/>
              </w:rPr>
            </w:pPr>
            <w:r>
              <w:rPr>
                <w:sz w:val="18"/>
                <w:szCs w:val="18"/>
              </w:rPr>
              <w:t>0,4</w:t>
            </w:r>
          </w:p>
          <w:p w:rsidR="00CB0D39" w:rsidRPr="008A1134" w:rsidRDefault="00CB0D39" w:rsidP="005A1BB3">
            <w:pPr>
              <w:jc w:val="center"/>
              <w:rPr>
                <w:sz w:val="18"/>
                <w:szCs w:val="18"/>
              </w:rPr>
            </w:pPr>
          </w:p>
        </w:tc>
        <w:tc>
          <w:tcPr>
            <w:tcW w:w="720" w:type="dxa"/>
          </w:tcPr>
          <w:p w:rsidR="00CB0D39" w:rsidRPr="008A1134" w:rsidRDefault="00CB0D39" w:rsidP="00A95503">
            <w:pPr>
              <w:jc w:val="center"/>
              <w:rPr>
                <w:sz w:val="18"/>
                <w:szCs w:val="18"/>
              </w:rPr>
            </w:pPr>
            <w:r w:rsidRPr="008A1134">
              <w:rPr>
                <w:sz w:val="18"/>
                <w:szCs w:val="18"/>
              </w:rPr>
              <w:t>0,4</w:t>
            </w:r>
          </w:p>
        </w:tc>
        <w:tc>
          <w:tcPr>
            <w:tcW w:w="720" w:type="dxa"/>
          </w:tcPr>
          <w:p w:rsidR="00CB0D39" w:rsidRPr="008A1134" w:rsidRDefault="00CB0D39" w:rsidP="00A95503">
            <w:pPr>
              <w:jc w:val="center"/>
              <w:rPr>
                <w:sz w:val="18"/>
                <w:szCs w:val="18"/>
              </w:rPr>
            </w:pPr>
            <w:r w:rsidRPr="008A1134">
              <w:rPr>
                <w:sz w:val="18"/>
                <w:szCs w:val="18"/>
              </w:rPr>
              <w:t>0,3</w:t>
            </w:r>
          </w:p>
        </w:tc>
        <w:tc>
          <w:tcPr>
            <w:tcW w:w="719" w:type="dxa"/>
          </w:tcPr>
          <w:p w:rsidR="00CB0D39" w:rsidRPr="008A1134" w:rsidRDefault="00CB0D39" w:rsidP="00A95503">
            <w:pPr>
              <w:jc w:val="center"/>
              <w:rPr>
                <w:sz w:val="18"/>
                <w:szCs w:val="18"/>
              </w:rPr>
            </w:pPr>
            <w:r w:rsidRPr="008A1134">
              <w:rPr>
                <w:sz w:val="18"/>
                <w:szCs w:val="18"/>
              </w:rPr>
              <w:t>0,3</w:t>
            </w:r>
          </w:p>
        </w:tc>
        <w:tc>
          <w:tcPr>
            <w:tcW w:w="720" w:type="dxa"/>
          </w:tcPr>
          <w:p w:rsidR="00CB0D39" w:rsidRPr="008A1134" w:rsidRDefault="00CB0D39" w:rsidP="00A95503">
            <w:pPr>
              <w:jc w:val="center"/>
              <w:rPr>
                <w:sz w:val="18"/>
                <w:szCs w:val="18"/>
              </w:rPr>
            </w:pPr>
            <w:r w:rsidRPr="008A1134">
              <w:rPr>
                <w:sz w:val="18"/>
                <w:szCs w:val="18"/>
              </w:rPr>
              <w:t>0,3</w:t>
            </w:r>
          </w:p>
        </w:tc>
        <w:tc>
          <w:tcPr>
            <w:tcW w:w="720" w:type="dxa"/>
          </w:tcPr>
          <w:p w:rsidR="00CB0D39" w:rsidRPr="008A1134" w:rsidRDefault="00CB0D39" w:rsidP="00A95503">
            <w:pPr>
              <w:jc w:val="center"/>
              <w:rPr>
                <w:sz w:val="18"/>
                <w:szCs w:val="18"/>
              </w:rPr>
            </w:pPr>
            <w:r w:rsidRPr="008A1134">
              <w:rPr>
                <w:sz w:val="18"/>
                <w:szCs w:val="18"/>
              </w:rPr>
              <w:t>0,3</w:t>
            </w:r>
          </w:p>
        </w:tc>
        <w:tc>
          <w:tcPr>
            <w:tcW w:w="2006" w:type="dxa"/>
          </w:tcPr>
          <w:p w:rsidR="00CB0D39" w:rsidRPr="00A5321A" w:rsidRDefault="00CB0D39" w:rsidP="008E6967">
            <w:pPr>
              <w:rPr>
                <w:sz w:val="18"/>
                <w:szCs w:val="18"/>
              </w:rPr>
            </w:pPr>
            <w:r w:rsidRPr="00A5321A">
              <w:rPr>
                <w:sz w:val="18"/>
                <w:szCs w:val="18"/>
              </w:rPr>
              <w:t xml:space="preserve">Целевой индикатор </w:t>
            </w:r>
            <w:r w:rsidR="00A5321A" w:rsidRPr="00A5321A">
              <w:rPr>
                <w:sz w:val="18"/>
                <w:szCs w:val="18"/>
              </w:rPr>
              <w:t xml:space="preserve">введен с 2021 года, значения показателя определены в соответствии с </w:t>
            </w:r>
            <w:r w:rsidRPr="00A5321A">
              <w:rPr>
                <w:sz w:val="18"/>
                <w:szCs w:val="18"/>
              </w:rPr>
              <w:t>государственной программой Российской Федерации «Содействие занятости населения»</w:t>
            </w:r>
            <w:proofErr w:type="gramStart"/>
            <w:r w:rsidRPr="00A5321A">
              <w:rPr>
                <w:sz w:val="18"/>
                <w:szCs w:val="18"/>
              </w:rPr>
              <w:t xml:space="preserve"> </w:t>
            </w:r>
            <w:r w:rsidR="00532103" w:rsidRPr="00A5321A">
              <w:rPr>
                <w:sz w:val="18"/>
                <w:szCs w:val="18"/>
              </w:rPr>
              <w:t>.</w:t>
            </w:r>
            <w:proofErr w:type="gramEnd"/>
          </w:p>
          <w:p w:rsidR="00532103" w:rsidRPr="008A1134" w:rsidRDefault="00A5321A" w:rsidP="00A5321A">
            <w:pPr>
              <w:rPr>
                <w:sz w:val="18"/>
                <w:szCs w:val="18"/>
              </w:rPr>
            </w:pPr>
            <w:r w:rsidRPr="00A5321A">
              <w:rPr>
                <w:sz w:val="18"/>
                <w:szCs w:val="18"/>
              </w:rPr>
              <w:t>Значение показателя на 2020 год указано в качестве базового значения</w:t>
            </w:r>
          </w:p>
        </w:tc>
      </w:tr>
      <w:tr w:rsidR="009436C0" w:rsidRPr="008A1134" w:rsidTr="00CB0D39">
        <w:trPr>
          <w:trHeight w:val="1486"/>
          <w:tblCellSpacing w:w="5" w:type="nil"/>
          <w:jc w:val="center"/>
        </w:trPr>
        <w:tc>
          <w:tcPr>
            <w:tcW w:w="1613" w:type="dxa"/>
            <w:vMerge/>
          </w:tcPr>
          <w:p w:rsidR="009436C0" w:rsidRPr="008A1134" w:rsidRDefault="009436C0" w:rsidP="005A1BB3">
            <w:pPr>
              <w:pStyle w:val="ConsPlusCell"/>
              <w:jc w:val="center"/>
              <w:rPr>
                <w:rFonts w:ascii="Times New Roman" w:hAnsi="Times New Roman" w:cs="Times New Roman"/>
                <w:sz w:val="18"/>
                <w:szCs w:val="18"/>
              </w:rPr>
            </w:pPr>
          </w:p>
        </w:tc>
        <w:tc>
          <w:tcPr>
            <w:tcW w:w="1984" w:type="dxa"/>
          </w:tcPr>
          <w:p w:rsidR="009436C0" w:rsidRPr="008A1134" w:rsidRDefault="009436C0" w:rsidP="00A03DD7">
            <w:pPr>
              <w:pStyle w:val="ConsPlusNormal"/>
              <w:widowControl/>
              <w:rPr>
                <w:rFonts w:ascii="Times New Roman" w:hAnsi="Times New Roman" w:cs="Times New Roman"/>
                <w:sz w:val="18"/>
                <w:szCs w:val="18"/>
              </w:rPr>
            </w:pPr>
            <w:r w:rsidRPr="008A1134">
              <w:rPr>
                <w:rFonts w:ascii="Times New Roman" w:hAnsi="Times New Roman" w:cs="Times New Roman"/>
                <w:sz w:val="18"/>
                <w:szCs w:val="18"/>
              </w:rPr>
              <w:t xml:space="preserve">15. Количество </w:t>
            </w:r>
            <w:r w:rsidR="00A03DD7" w:rsidRPr="008A1134">
              <w:rPr>
                <w:rFonts w:ascii="Times New Roman" w:hAnsi="Times New Roman" w:cs="Times New Roman"/>
                <w:sz w:val="18"/>
                <w:szCs w:val="18"/>
              </w:rPr>
              <w:t>учреждений</w:t>
            </w:r>
            <w:r w:rsidRPr="008A1134">
              <w:rPr>
                <w:rFonts w:ascii="Times New Roman" w:hAnsi="Times New Roman" w:cs="Times New Roman"/>
                <w:sz w:val="18"/>
                <w:szCs w:val="18"/>
              </w:rPr>
              <w:t xml:space="preserve"> занятости населения в Новосибирской области, в которых реализуются или реализованы проекты по модернизации</w:t>
            </w:r>
          </w:p>
        </w:tc>
        <w:tc>
          <w:tcPr>
            <w:tcW w:w="851" w:type="dxa"/>
          </w:tcPr>
          <w:p w:rsidR="009436C0" w:rsidRPr="008A1134" w:rsidRDefault="009436C0"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единица, нарастающим итогом</w:t>
            </w:r>
          </w:p>
        </w:tc>
        <w:tc>
          <w:tcPr>
            <w:tcW w:w="719" w:type="dxa"/>
          </w:tcPr>
          <w:p w:rsidR="009436C0" w:rsidRPr="008A1134" w:rsidRDefault="009436C0"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9436C0" w:rsidRPr="008A1134" w:rsidRDefault="009436C0"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9436C0" w:rsidRPr="008A1134" w:rsidRDefault="009436C0"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9436C0" w:rsidRPr="008A1134" w:rsidRDefault="009436C0"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9436C0" w:rsidRPr="008A1134" w:rsidRDefault="009436C0" w:rsidP="005A1BB3">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9436C0" w:rsidRPr="008A1134" w:rsidRDefault="009436C0" w:rsidP="005A1BB3">
            <w:pPr>
              <w:jc w:val="center"/>
              <w:rPr>
                <w:sz w:val="18"/>
                <w:szCs w:val="18"/>
              </w:rPr>
            </w:pPr>
            <w:r w:rsidRPr="008A1134">
              <w:rPr>
                <w:sz w:val="18"/>
                <w:szCs w:val="18"/>
              </w:rPr>
              <w:t>-</w:t>
            </w:r>
          </w:p>
        </w:tc>
        <w:tc>
          <w:tcPr>
            <w:tcW w:w="720" w:type="dxa"/>
          </w:tcPr>
          <w:p w:rsidR="009436C0" w:rsidRPr="008A1134" w:rsidRDefault="009436C0" w:rsidP="005107AA">
            <w:pPr>
              <w:jc w:val="center"/>
              <w:rPr>
                <w:sz w:val="18"/>
                <w:szCs w:val="18"/>
              </w:rPr>
            </w:pPr>
            <w:r w:rsidRPr="008A1134">
              <w:rPr>
                <w:sz w:val="18"/>
                <w:szCs w:val="18"/>
              </w:rPr>
              <w:t>-</w:t>
            </w:r>
          </w:p>
          <w:p w:rsidR="009436C0" w:rsidRPr="008A1134" w:rsidRDefault="009436C0" w:rsidP="005A1BB3">
            <w:pPr>
              <w:jc w:val="center"/>
              <w:rPr>
                <w:sz w:val="18"/>
                <w:szCs w:val="18"/>
              </w:rPr>
            </w:pPr>
          </w:p>
        </w:tc>
        <w:tc>
          <w:tcPr>
            <w:tcW w:w="719" w:type="dxa"/>
          </w:tcPr>
          <w:p w:rsidR="009436C0" w:rsidRPr="008A1134" w:rsidRDefault="009436C0" w:rsidP="009436C0">
            <w:pPr>
              <w:jc w:val="center"/>
              <w:rPr>
                <w:sz w:val="18"/>
                <w:szCs w:val="18"/>
              </w:rPr>
            </w:pPr>
            <w:r w:rsidRPr="008A1134">
              <w:rPr>
                <w:sz w:val="18"/>
                <w:szCs w:val="18"/>
              </w:rPr>
              <w:t>-</w:t>
            </w:r>
          </w:p>
          <w:p w:rsidR="009436C0" w:rsidRPr="008A1134" w:rsidRDefault="009436C0" w:rsidP="005A1BB3">
            <w:pPr>
              <w:jc w:val="center"/>
              <w:rPr>
                <w:sz w:val="18"/>
                <w:szCs w:val="18"/>
              </w:rPr>
            </w:pPr>
          </w:p>
        </w:tc>
        <w:tc>
          <w:tcPr>
            <w:tcW w:w="720" w:type="dxa"/>
          </w:tcPr>
          <w:p w:rsidR="009436C0" w:rsidRPr="008A1134" w:rsidRDefault="009436C0" w:rsidP="005A1BB3">
            <w:pPr>
              <w:jc w:val="center"/>
              <w:rPr>
                <w:sz w:val="18"/>
                <w:szCs w:val="18"/>
              </w:rPr>
            </w:pPr>
            <w:r w:rsidRPr="008A1134">
              <w:rPr>
                <w:sz w:val="18"/>
                <w:szCs w:val="18"/>
              </w:rPr>
              <w:t>1</w:t>
            </w:r>
          </w:p>
        </w:tc>
        <w:tc>
          <w:tcPr>
            <w:tcW w:w="720" w:type="dxa"/>
          </w:tcPr>
          <w:p w:rsidR="009436C0" w:rsidRPr="008A1134" w:rsidRDefault="009436C0" w:rsidP="0071713E">
            <w:pPr>
              <w:jc w:val="center"/>
              <w:rPr>
                <w:sz w:val="18"/>
                <w:szCs w:val="18"/>
              </w:rPr>
            </w:pPr>
            <w:r w:rsidRPr="008A1134">
              <w:rPr>
                <w:sz w:val="18"/>
                <w:szCs w:val="18"/>
              </w:rPr>
              <w:t>2</w:t>
            </w:r>
          </w:p>
        </w:tc>
        <w:tc>
          <w:tcPr>
            <w:tcW w:w="719" w:type="dxa"/>
          </w:tcPr>
          <w:p w:rsidR="009436C0" w:rsidRPr="008A1134" w:rsidRDefault="009436C0" w:rsidP="0071713E">
            <w:pPr>
              <w:jc w:val="center"/>
              <w:rPr>
                <w:sz w:val="18"/>
                <w:szCs w:val="18"/>
              </w:rPr>
            </w:pPr>
            <w:r w:rsidRPr="008A1134">
              <w:rPr>
                <w:sz w:val="18"/>
                <w:szCs w:val="18"/>
              </w:rPr>
              <w:t>3</w:t>
            </w:r>
          </w:p>
        </w:tc>
        <w:tc>
          <w:tcPr>
            <w:tcW w:w="720" w:type="dxa"/>
          </w:tcPr>
          <w:p w:rsidR="009436C0" w:rsidRPr="008A1134" w:rsidRDefault="009436C0" w:rsidP="0071713E">
            <w:pPr>
              <w:jc w:val="center"/>
              <w:rPr>
                <w:sz w:val="18"/>
                <w:szCs w:val="18"/>
              </w:rPr>
            </w:pPr>
            <w:r w:rsidRPr="008A1134">
              <w:rPr>
                <w:sz w:val="18"/>
                <w:szCs w:val="18"/>
              </w:rPr>
              <w:t>4</w:t>
            </w:r>
          </w:p>
        </w:tc>
        <w:tc>
          <w:tcPr>
            <w:tcW w:w="720" w:type="dxa"/>
          </w:tcPr>
          <w:p w:rsidR="009436C0" w:rsidRPr="008A1134" w:rsidRDefault="009436C0" w:rsidP="006D0834">
            <w:pPr>
              <w:jc w:val="center"/>
              <w:rPr>
                <w:sz w:val="18"/>
                <w:szCs w:val="18"/>
              </w:rPr>
            </w:pPr>
            <w:r w:rsidRPr="008A1134">
              <w:rPr>
                <w:sz w:val="18"/>
                <w:szCs w:val="18"/>
              </w:rPr>
              <w:t>-</w:t>
            </w:r>
          </w:p>
          <w:p w:rsidR="009436C0" w:rsidRPr="008A1134" w:rsidRDefault="009436C0" w:rsidP="0071713E">
            <w:pPr>
              <w:rPr>
                <w:sz w:val="18"/>
                <w:szCs w:val="18"/>
              </w:rPr>
            </w:pPr>
          </w:p>
        </w:tc>
        <w:tc>
          <w:tcPr>
            <w:tcW w:w="2006" w:type="dxa"/>
          </w:tcPr>
          <w:p w:rsidR="009436C0" w:rsidRPr="008A1134" w:rsidRDefault="009436C0" w:rsidP="009436C0">
            <w:pPr>
              <w:rPr>
                <w:sz w:val="18"/>
                <w:szCs w:val="18"/>
              </w:rPr>
            </w:pPr>
            <w:r w:rsidRPr="008A1134">
              <w:rPr>
                <w:sz w:val="18"/>
                <w:szCs w:val="18"/>
              </w:rPr>
              <w:t>Целевой индикатор введен с 2021 года на период  реализации регионального проекта «Содействие занятости»</w:t>
            </w:r>
            <w:r w:rsidR="009601D0">
              <w:rPr>
                <w:sz w:val="18"/>
                <w:szCs w:val="18"/>
              </w:rPr>
              <w:t xml:space="preserve"> (национальный проект «Демография»)</w:t>
            </w:r>
          </w:p>
        </w:tc>
      </w:tr>
      <w:tr w:rsidR="009436C0" w:rsidRPr="008A1134" w:rsidTr="007641A5">
        <w:trPr>
          <w:trHeight w:val="20"/>
          <w:tblCellSpacing w:w="5" w:type="nil"/>
          <w:jc w:val="center"/>
        </w:trPr>
        <w:tc>
          <w:tcPr>
            <w:tcW w:w="1613" w:type="dxa"/>
          </w:tcPr>
          <w:p w:rsidR="009436C0" w:rsidRPr="008A1134" w:rsidRDefault="009436C0" w:rsidP="009E6A6C">
            <w:pPr>
              <w:pStyle w:val="ConsPlusCell"/>
              <w:rPr>
                <w:rFonts w:ascii="Times New Roman" w:hAnsi="Times New Roman" w:cs="Times New Roman"/>
                <w:sz w:val="18"/>
                <w:szCs w:val="18"/>
              </w:rPr>
            </w:pPr>
            <w:r w:rsidRPr="008A1134">
              <w:rPr>
                <w:rFonts w:ascii="Times New Roman" w:hAnsi="Times New Roman" w:cs="Times New Roman"/>
                <w:sz w:val="18"/>
                <w:szCs w:val="18"/>
              </w:rPr>
              <w:t>Задача 2.</w:t>
            </w:r>
          </w:p>
          <w:p w:rsidR="009436C0" w:rsidRPr="008A1134" w:rsidRDefault="009436C0" w:rsidP="009E6A6C">
            <w:pPr>
              <w:pStyle w:val="ConsPlusCell"/>
              <w:rPr>
                <w:rFonts w:ascii="Times New Roman" w:hAnsi="Times New Roman" w:cs="Times New Roman"/>
                <w:sz w:val="18"/>
                <w:szCs w:val="18"/>
              </w:rPr>
            </w:pPr>
            <w:r w:rsidRPr="008A1134">
              <w:rPr>
                <w:rFonts w:ascii="Times New Roman" w:hAnsi="Times New Roman" w:cs="Times New Roman"/>
                <w:sz w:val="18"/>
                <w:szCs w:val="18"/>
              </w:rPr>
              <w:t>Повышение трудовой мобильности населения</w:t>
            </w:r>
          </w:p>
        </w:tc>
        <w:tc>
          <w:tcPr>
            <w:tcW w:w="1984" w:type="dxa"/>
          </w:tcPr>
          <w:p w:rsidR="009436C0" w:rsidRDefault="009436C0" w:rsidP="009436C0">
            <w:pPr>
              <w:pStyle w:val="ConsPlusNormal"/>
              <w:widowControl/>
              <w:rPr>
                <w:rFonts w:ascii="Times New Roman" w:hAnsi="Times New Roman" w:cs="Times New Roman"/>
                <w:color w:val="000000"/>
                <w:sz w:val="18"/>
                <w:szCs w:val="18"/>
              </w:rPr>
            </w:pPr>
            <w:r w:rsidRPr="008A1134">
              <w:rPr>
                <w:rFonts w:ascii="Times New Roman" w:hAnsi="Times New Roman" w:cs="Times New Roman"/>
                <w:sz w:val="18"/>
                <w:szCs w:val="18"/>
              </w:rPr>
              <w:t>16. Удельный вес безработных граждан, трудоустроенных в другой местности при содействии учреждений занятости населения, в общей численности безработных граждан, зарегистрированных в</w:t>
            </w:r>
            <w:r w:rsidRPr="008A1134">
              <w:rPr>
                <w:rFonts w:ascii="Times New Roman" w:hAnsi="Times New Roman" w:cs="Times New Roman"/>
                <w:color w:val="000000"/>
                <w:sz w:val="18"/>
                <w:szCs w:val="18"/>
              </w:rPr>
              <w:t> учреждениях занятости населения</w:t>
            </w:r>
          </w:p>
          <w:p w:rsidR="00E62935" w:rsidRPr="008A1134" w:rsidRDefault="00E62935" w:rsidP="009436C0">
            <w:pPr>
              <w:pStyle w:val="ConsPlusNormal"/>
              <w:widowControl/>
              <w:rPr>
                <w:rFonts w:ascii="Times New Roman" w:hAnsi="Times New Roman" w:cs="Times New Roman"/>
                <w:sz w:val="18"/>
                <w:szCs w:val="18"/>
              </w:rPr>
            </w:pPr>
          </w:p>
        </w:tc>
        <w:tc>
          <w:tcPr>
            <w:tcW w:w="851" w:type="dxa"/>
          </w:tcPr>
          <w:p w:rsidR="009436C0" w:rsidRPr="008A1134" w:rsidRDefault="009436C0" w:rsidP="00362221">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3,7</w:t>
            </w:r>
          </w:p>
        </w:tc>
        <w:tc>
          <w:tcPr>
            <w:tcW w:w="720"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3,7</w:t>
            </w:r>
          </w:p>
        </w:tc>
        <w:tc>
          <w:tcPr>
            <w:tcW w:w="719"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3,7</w:t>
            </w:r>
          </w:p>
        </w:tc>
        <w:tc>
          <w:tcPr>
            <w:tcW w:w="720"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3,8</w:t>
            </w:r>
          </w:p>
        </w:tc>
        <w:tc>
          <w:tcPr>
            <w:tcW w:w="720"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3,8</w:t>
            </w:r>
          </w:p>
        </w:tc>
        <w:tc>
          <w:tcPr>
            <w:tcW w:w="719" w:type="dxa"/>
          </w:tcPr>
          <w:p w:rsidR="009436C0" w:rsidRPr="008A1134" w:rsidRDefault="009436C0" w:rsidP="00051AAF">
            <w:pPr>
              <w:jc w:val="center"/>
              <w:rPr>
                <w:sz w:val="18"/>
                <w:szCs w:val="18"/>
              </w:rPr>
            </w:pPr>
            <w:r w:rsidRPr="008A1134">
              <w:rPr>
                <w:sz w:val="18"/>
                <w:szCs w:val="18"/>
              </w:rPr>
              <w:t>4,8</w:t>
            </w:r>
          </w:p>
        </w:tc>
        <w:tc>
          <w:tcPr>
            <w:tcW w:w="720" w:type="dxa"/>
          </w:tcPr>
          <w:p w:rsidR="009436C0" w:rsidRPr="008A1134" w:rsidRDefault="009436C0" w:rsidP="00ED5DC5">
            <w:pPr>
              <w:jc w:val="center"/>
              <w:rPr>
                <w:sz w:val="18"/>
                <w:szCs w:val="18"/>
              </w:rPr>
            </w:pPr>
            <w:r w:rsidRPr="008A1134">
              <w:rPr>
                <w:sz w:val="18"/>
                <w:szCs w:val="18"/>
              </w:rPr>
              <w:t>5,0</w:t>
            </w:r>
          </w:p>
        </w:tc>
        <w:tc>
          <w:tcPr>
            <w:tcW w:w="719" w:type="dxa"/>
          </w:tcPr>
          <w:p w:rsidR="009436C0" w:rsidRPr="008A1134" w:rsidRDefault="009436C0" w:rsidP="00900E3B">
            <w:pPr>
              <w:jc w:val="center"/>
              <w:rPr>
                <w:sz w:val="18"/>
                <w:szCs w:val="18"/>
              </w:rPr>
            </w:pPr>
            <w:r w:rsidRPr="008A1134">
              <w:rPr>
                <w:sz w:val="18"/>
                <w:szCs w:val="18"/>
              </w:rPr>
              <w:t>2,5</w:t>
            </w:r>
          </w:p>
        </w:tc>
        <w:tc>
          <w:tcPr>
            <w:tcW w:w="720" w:type="dxa"/>
          </w:tcPr>
          <w:p w:rsidR="009436C0" w:rsidRPr="008A1134" w:rsidRDefault="009436C0" w:rsidP="00583A69">
            <w:pPr>
              <w:jc w:val="center"/>
              <w:rPr>
                <w:sz w:val="18"/>
                <w:szCs w:val="18"/>
              </w:rPr>
            </w:pPr>
            <w:r w:rsidRPr="008A1134">
              <w:rPr>
                <w:sz w:val="18"/>
                <w:szCs w:val="18"/>
              </w:rPr>
              <w:t>5,7</w:t>
            </w:r>
          </w:p>
        </w:tc>
        <w:tc>
          <w:tcPr>
            <w:tcW w:w="720" w:type="dxa"/>
          </w:tcPr>
          <w:p w:rsidR="009436C0" w:rsidRPr="008A1134" w:rsidRDefault="009436C0" w:rsidP="00583A69">
            <w:pPr>
              <w:jc w:val="center"/>
              <w:rPr>
                <w:sz w:val="18"/>
                <w:szCs w:val="18"/>
              </w:rPr>
            </w:pPr>
            <w:r w:rsidRPr="008A1134">
              <w:rPr>
                <w:sz w:val="18"/>
                <w:szCs w:val="18"/>
              </w:rPr>
              <w:t>5,8</w:t>
            </w:r>
          </w:p>
        </w:tc>
        <w:tc>
          <w:tcPr>
            <w:tcW w:w="719" w:type="dxa"/>
          </w:tcPr>
          <w:p w:rsidR="009436C0" w:rsidRPr="008A1134" w:rsidRDefault="009436C0" w:rsidP="00583A69">
            <w:pPr>
              <w:jc w:val="center"/>
              <w:rPr>
                <w:sz w:val="18"/>
                <w:szCs w:val="18"/>
              </w:rPr>
            </w:pPr>
            <w:r w:rsidRPr="008A1134">
              <w:rPr>
                <w:sz w:val="18"/>
                <w:szCs w:val="18"/>
              </w:rPr>
              <w:t>5,85</w:t>
            </w:r>
          </w:p>
        </w:tc>
        <w:tc>
          <w:tcPr>
            <w:tcW w:w="720" w:type="dxa"/>
          </w:tcPr>
          <w:p w:rsidR="009436C0" w:rsidRPr="008A1134" w:rsidRDefault="009436C0" w:rsidP="00583A69">
            <w:pPr>
              <w:jc w:val="center"/>
              <w:rPr>
                <w:sz w:val="18"/>
                <w:szCs w:val="18"/>
              </w:rPr>
            </w:pPr>
            <w:r w:rsidRPr="008A1134">
              <w:rPr>
                <w:sz w:val="18"/>
                <w:szCs w:val="18"/>
              </w:rPr>
              <w:t>5,9</w:t>
            </w:r>
          </w:p>
        </w:tc>
        <w:tc>
          <w:tcPr>
            <w:tcW w:w="720" w:type="dxa"/>
          </w:tcPr>
          <w:p w:rsidR="009436C0" w:rsidRPr="008A1134" w:rsidRDefault="009436C0" w:rsidP="00583A69">
            <w:pPr>
              <w:jc w:val="center"/>
              <w:rPr>
                <w:sz w:val="18"/>
                <w:szCs w:val="18"/>
              </w:rPr>
            </w:pPr>
            <w:r w:rsidRPr="008A1134">
              <w:rPr>
                <w:sz w:val="18"/>
                <w:szCs w:val="18"/>
              </w:rPr>
              <w:t>6,0</w:t>
            </w:r>
          </w:p>
        </w:tc>
        <w:tc>
          <w:tcPr>
            <w:tcW w:w="2006" w:type="dxa"/>
          </w:tcPr>
          <w:p w:rsidR="009436C0" w:rsidRPr="008A1134" w:rsidRDefault="009436C0" w:rsidP="00CC3B02">
            <w:pPr>
              <w:jc w:val="center"/>
              <w:rPr>
                <w:sz w:val="18"/>
                <w:szCs w:val="18"/>
              </w:rPr>
            </w:pPr>
          </w:p>
        </w:tc>
      </w:tr>
      <w:tr w:rsidR="009436C0" w:rsidRPr="008A1134" w:rsidTr="007641A5">
        <w:trPr>
          <w:trHeight w:val="20"/>
          <w:tblCellSpacing w:w="5" w:type="nil"/>
          <w:jc w:val="center"/>
        </w:trPr>
        <w:tc>
          <w:tcPr>
            <w:tcW w:w="1613" w:type="dxa"/>
          </w:tcPr>
          <w:p w:rsidR="009436C0" w:rsidRPr="008A1134" w:rsidRDefault="009436C0" w:rsidP="009E6A6C">
            <w:pPr>
              <w:rPr>
                <w:sz w:val="18"/>
                <w:szCs w:val="18"/>
              </w:rPr>
            </w:pPr>
            <w:r w:rsidRPr="008A1134">
              <w:rPr>
                <w:sz w:val="18"/>
                <w:szCs w:val="18"/>
              </w:rPr>
              <w:t>Задача 3.</w:t>
            </w:r>
          </w:p>
          <w:p w:rsidR="009436C0" w:rsidRPr="008A1134" w:rsidRDefault="009436C0" w:rsidP="009E6A6C">
            <w:pPr>
              <w:rPr>
                <w:sz w:val="18"/>
                <w:szCs w:val="18"/>
              </w:rPr>
            </w:pPr>
            <w:r w:rsidRPr="008A1134">
              <w:rPr>
                <w:sz w:val="18"/>
                <w:szCs w:val="18"/>
              </w:rPr>
              <w:t>Обеспечение социальной поддержки безработных граждан</w:t>
            </w:r>
          </w:p>
        </w:tc>
        <w:tc>
          <w:tcPr>
            <w:tcW w:w="1984" w:type="dxa"/>
          </w:tcPr>
          <w:p w:rsidR="009436C0" w:rsidRPr="008A1134" w:rsidRDefault="009436C0" w:rsidP="009436C0">
            <w:pPr>
              <w:rPr>
                <w:sz w:val="18"/>
                <w:szCs w:val="18"/>
              </w:rPr>
            </w:pPr>
            <w:r w:rsidRPr="008A1134">
              <w:rPr>
                <w:sz w:val="18"/>
                <w:szCs w:val="18"/>
              </w:rPr>
              <w:t>17. Уровень обеспеченности безработных граждан государственными услугами в части осуществления социальных выплат</w:t>
            </w:r>
          </w:p>
        </w:tc>
        <w:tc>
          <w:tcPr>
            <w:tcW w:w="851" w:type="dxa"/>
          </w:tcPr>
          <w:p w:rsidR="009436C0" w:rsidRPr="008A1134" w:rsidRDefault="009436C0" w:rsidP="003C5CCB">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98,6</w:t>
            </w:r>
          </w:p>
        </w:tc>
        <w:tc>
          <w:tcPr>
            <w:tcW w:w="720"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98,6</w:t>
            </w:r>
          </w:p>
        </w:tc>
        <w:tc>
          <w:tcPr>
            <w:tcW w:w="719"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98,6</w:t>
            </w:r>
          </w:p>
        </w:tc>
        <w:tc>
          <w:tcPr>
            <w:tcW w:w="720"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98,6</w:t>
            </w:r>
          </w:p>
        </w:tc>
        <w:tc>
          <w:tcPr>
            <w:tcW w:w="720"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98,6</w:t>
            </w:r>
          </w:p>
        </w:tc>
        <w:tc>
          <w:tcPr>
            <w:tcW w:w="719" w:type="dxa"/>
          </w:tcPr>
          <w:p w:rsidR="009436C0" w:rsidRPr="008A1134" w:rsidRDefault="009436C0" w:rsidP="00051AAF">
            <w:pPr>
              <w:jc w:val="center"/>
              <w:rPr>
                <w:sz w:val="18"/>
                <w:szCs w:val="18"/>
              </w:rPr>
            </w:pPr>
            <w:r w:rsidRPr="008A1134">
              <w:rPr>
                <w:sz w:val="18"/>
                <w:szCs w:val="18"/>
              </w:rPr>
              <w:t>98,6</w:t>
            </w:r>
          </w:p>
        </w:tc>
        <w:tc>
          <w:tcPr>
            <w:tcW w:w="720" w:type="dxa"/>
          </w:tcPr>
          <w:p w:rsidR="009436C0" w:rsidRPr="008A1134" w:rsidRDefault="009436C0" w:rsidP="00051AAF">
            <w:pPr>
              <w:jc w:val="center"/>
              <w:rPr>
                <w:sz w:val="18"/>
                <w:szCs w:val="18"/>
              </w:rPr>
            </w:pPr>
            <w:r w:rsidRPr="008A1134">
              <w:rPr>
                <w:sz w:val="18"/>
                <w:szCs w:val="18"/>
              </w:rPr>
              <w:t>98,6</w:t>
            </w:r>
          </w:p>
        </w:tc>
        <w:tc>
          <w:tcPr>
            <w:tcW w:w="719" w:type="dxa"/>
          </w:tcPr>
          <w:p w:rsidR="009436C0" w:rsidRPr="008A1134" w:rsidRDefault="009436C0" w:rsidP="00051AAF">
            <w:pPr>
              <w:jc w:val="center"/>
              <w:rPr>
                <w:sz w:val="18"/>
                <w:szCs w:val="18"/>
              </w:rPr>
            </w:pPr>
            <w:r w:rsidRPr="008A1134">
              <w:rPr>
                <w:sz w:val="18"/>
                <w:szCs w:val="18"/>
              </w:rPr>
              <w:t>98,6</w:t>
            </w:r>
          </w:p>
        </w:tc>
        <w:tc>
          <w:tcPr>
            <w:tcW w:w="720" w:type="dxa"/>
          </w:tcPr>
          <w:p w:rsidR="009436C0" w:rsidRPr="008A1134" w:rsidRDefault="009436C0" w:rsidP="00CC3B02">
            <w:pPr>
              <w:jc w:val="center"/>
              <w:rPr>
                <w:sz w:val="18"/>
                <w:szCs w:val="18"/>
              </w:rPr>
            </w:pPr>
            <w:r w:rsidRPr="008A1134">
              <w:rPr>
                <w:sz w:val="18"/>
                <w:szCs w:val="18"/>
              </w:rPr>
              <w:t>98,6</w:t>
            </w:r>
          </w:p>
        </w:tc>
        <w:tc>
          <w:tcPr>
            <w:tcW w:w="720" w:type="dxa"/>
          </w:tcPr>
          <w:p w:rsidR="009436C0" w:rsidRPr="008A1134" w:rsidRDefault="009436C0" w:rsidP="00CC3B02">
            <w:pPr>
              <w:jc w:val="center"/>
              <w:rPr>
                <w:sz w:val="18"/>
                <w:szCs w:val="18"/>
              </w:rPr>
            </w:pPr>
            <w:r w:rsidRPr="008A1134">
              <w:rPr>
                <w:sz w:val="18"/>
                <w:szCs w:val="18"/>
              </w:rPr>
              <w:t>98,6</w:t>
            </w:r>
          </w:p>
        </w:tc>
        <w:tc>
          <w:tcPr>
            <w:tcW w:w="719" w:type="dxa"/>
          </w:tcPr>
          <w:p w:rsidR="009436C0" w:rsidRPr="008A1134" w:rsidRDefault="009436C0" w:rsidP="00CC3B02">
            <w:pPr>
              <w:jc w:val="center"/>
              <w:rPr>
                <w:sz w:val="18"/>
                <w:szCs w:val="18"/>
              </w:rPr>
            </w:pPr>
            <w:r w:rsidRPr="008A1134">
              <w:rPr>
                <w:sz w:val="18"/>
                <w:szCs w:val="18"/>
              </w:rPr>
              <w:t>98,6</w:t>
            </w:r>
          </w:p>
        </w:tc>
        <w:tc>
          <w:tcPr>
            <w:tcW w:w="720" w:type="dxa"/>
          </w:tcPr>
          <w:p w:rsidR="009436C0" w:rsidRPr="008A1134" w:rsidRDefault="009436C0" w:rsidP="00CC3B02">
            <w:pPr>
              <w:jc w:val="center"/>
              <w:rPr>
                <w:sz w:val="18"/>
                <w:szCs w:val="18"/>
              </w:rPr>
            </w:pPr>
            <w:r w:rsidRPr="008A1134">
              <w:rPr>
                <w:sz w:val="18"/>
                <w:szCs w:val="18"/>
              </w:rPr>
              <w:t>98,6</w:t>
            </w:r>
          </w:p>
        </w:tc>
        <w:tc>
          <w:tcPr>
            <w:tcW w:w="720" w:type="dxa"/>
          </w:tcPr>
          <w:p w:rsidR="009436C0" w:rsidRPr="008A1134" w:rsidRDefault="009436C0" w:rsidP="00CC3B02">
            <w:pPr>
              <w:jc w:val="center"/>
              <w:rPr>
                <w:sz w:val="18"/>
                <w:szCs w:val="18"/>
              </w:rPr>
            </w:pPr>
            <w:r w:rsidRPr="008A1134">
              <w:rPr>
                <w:sz w:val="18"/>
                <w:szCs w:val="18"/>
              </w:rPr>
              <w:t>98,6</w:t>
            </w:r>
          </w:p>
        </w:tc>
        <w:tc>
          <w:tcPr>
            <w:tcW w:w="2006" w:type="dxa"/>
          </w:tcPr>
          <w:p w:rsidR="009436C0" w:rsidRPr="008A1134" w:rsidRDefault="009436C0" w:rsidP="00CC3B02">
            <w:pPr>
              <w:jc w:val="center"/>
              <w:rPr>
                <w:sz w:val="18"/>
                <w:szCs w:val="18"/>
              </w:rPr>
            </w:pPr>
          </w:p>
        </w:tc>
      </w:tr>
      <w:tr w:rsidR="009436C0" w:rsidRPr="008A1134" w:rsidTr="007641A5">
        <w:trPr>
          <w:trHeight w:val="20"/>
          <w:tblCellSpacing w:w="5" w:type="nil"/>
          <w:jc w:val="center"/>
        </w:trPr>
        <w:tc>
          <w:tcPr>
            <w:tcW w:w="1613" w:type="dxa"/>
          </w:tcPr>
          <w:p w:rsidR="009436C0" w:rsidRPr="008A1134" w:rsidRDefault="009436C0" w:rsidP="009E6A6C">
            <w:pPr>
              <w:rPr>
                <w:sz w:val="18"/>
                <w:szCs w:val="18"/>
              </w:rPr>
            </w:pPr>
            <w:r w:rsidRPr="008A1134">
              <w:rPr>
                <w:sz w:val="18"/>
                <w:szCs w:val="18"/>
              </w:rPr>
              <w:t>Задача 4.</w:t>
            </w:r>
          </w:p>
          <w:p w:rsidR="009436C0" w:rsidRPr="008A1134" w:rsidRDefault="009436C0" w:rsidP="009E6A6C">
            <w:pPr>
              <w:rPr>
                <w:sz w:val="18"/>
                <w:szCs w:val="18"/>
              </w:rPr>
            </w:pPr>
            <w:r w:rsidRPr="008A1134">
              <w:rPr>
                <w:bCs/>
                <w:sz w:val="18"/>
                <w:szCs w:val="18"/>
              </w:rPr>
              <w:t xml:space="preserve">Повышение качества и доступности </w:t>
            </w:r>
            <w:r w:rsidRPr="008A1134">
              <w:rPr>
                <w:bCs/>
                <w:sz w:val="18"/>
                <w:szCs w:val="18"/>
              </w:rPr>
              <w:lastRenderedPageBreak/>
              <w:t>государственных услуг в области содействия занятости населения</w:t>
            </w:r>
          </w:p>
        </w:tc>
        <w:tc>
          <w:tcPr>
            <w:tcW w:w="1984" w:type="dxa"/>
          </w:tcPr>
          <w:p w:rsidR="009436C0" w:rsidRPr="008A1134" w:rsidRDefault="009436C0" w:rsidP="009436C0">
            <w:pPr>
              <w:rPr>
                <w:sz w:val="18"/>
                <w:szCs w:val="18"/>
              </w:rPr>
            </w:pPr>
            <w:r w:rsidRPr="008A1134">
              <w:rPr>
                <w:sz w:val="18"/>
                <w:szCs w:val="18"/>
              </w:rPr>
              <w:lastRenderedPageBreak/>
              <w:t xml:space="preserve">18. Уровень удовлетворенности граждан, ищущих работу, </w:t>
            </w:r>
            <w:r w:rsidRPr="008A1134">
              <w:rPr>
                <w:sz w:val="18"/>
                <w:szCs w:val="18"/>
              </w:rPr>
              <w:lastRenderedPageBreak/>
              <w:t xml:space="preserve">предоставленными государственными услугами </w:t>
            </w:r>
            <w:r w:rsidRPr="008A1134">
              <w:rPr>
                <w:bCs/>
                <w:sz w:val="18"/>
                <w:szCs w:val="18"/>
              </w:rPr>
              <w:t>в области содействия занятости населения</w:t>
            </w:r>
          </w:p>
        </w:tc>
        <w:tc>
          <w:tcPr>
            <w:tcW w:w="851" w:type="dxa"/>
          </w:tcPr>
          <w:p w:rsidR="009436C0" w:rsidRPr="008A1134" w:rsidRDefault="009436C0" w:rsidP="003C5CCB">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lastRenderedPageBreak/>
              <w:t>%</w:t>
            </w:r>
          </w:p>
        </w:tc>
        <w:tc>
          <w:tcPr>
            <w:tcW w:w="719"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98,5</w:t>
            </w:r>
          </w:p>
        </w:tc>
        <w:tc>
          <w:tcPr>
            <w:tcW w:w="720"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98,5</w:t>
            </w:r>
          </w:p>
        </w:tc>
        <w:tc>
          <w:tcPr>
            <w:tcW w:w="719"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98,5</w:t>
            </w:r>
          </w:p>
        </w:tc>
        <w:tc>
          <w:tcPr>
            <w:tcW w:w="720"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98,5</w:t>
            </w:r>
          </w:p>
        </w:tc>
        <w:tc>
          <w:tcPr>
            <w:tcW w:w="720" w:type="dxa"/>
          </w:tcPr>
          <w:p w:rsidR="009436C0" w:rsidRPr="008A1134" w:rsidRDefault="009436C0"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98,5</w:t>
            </w:r>
          </w:p>
        </w:tc>
        <w:tc>
          <w:tcPr>
            <w:tcW w:w="719" w:type="dxa"/>
          </w:tcPr>
          <w:p w:rsidR="009436C0" w:rsidRPr="008A1134" w:rsidRDefault="009436C0" w:rsidP="00051AAF">
            <w:pPr>
              <w:jc w:val="center"/>
              <w:rPr>
                <w:sz w:val="18"/>
                <w:szCs w:val="18"/>
              </w:rPr>
            </w:pPr>
            <w:r w:rsidRPr="008A1134">
              <w:rPr>
                <w:sz w:val="18"/>
                <w:szCs w:val="18"/>
              </w:rPr>
              <w:t>98,5</w:t>
            </w:r>
          </w:p>
        </w:tc>
        <w:tc>
          <w:tcPr>
            <w:tcW w:w="720" w:type="dxa"/>
          </w:tcPr>
          <w:p w:rsidR="009436C0" w:rsidRPr="008A1134" w:rsidRDefault="009436C0" w:rsidP="00051AAF">
            <w:pPr>
              <w:jc w:val="center"/>
              <w:rPr>
                <w:sz w:val="18"/>
                <w:szCs w:val="18"/>
              </w:rPr>
            </w:pPr>
            <w:r w:rsidRPr="008A1134">
              <w:rPr>
                <w:sz w:val="18"/>
                <w:szCs w:val="18"/>
              </w:rPr>
              <w:t>98,5</w:t>
            </w:r>
          </w:p>
        </w:tc>
        <w:tc>
          <w:tcPr>
            <w:tcW w:w="719" w:type="dxa"/>
          </w:tcPr>
          <w:p w:rsidR="009436C0" w:rsidRPr="008A1134" w:rsidRDefault="009436C0" w:rsidP="00051AAF">
            <w:pPr>
              <w:jc w:val="center"/>
              <w:rPr>
                <w:sz w:val="18"/>
                <w:szCs w:val="18"/>
              </w:rPr>
            </w:pPr>
            <w:r w:rsidRPr="008A1134">
              <w:rPr>
                <w:sz w:val="18"/>
                <w:szCs w:val="18"/>
              </w:rPr>
              <w:t>98,5</w:t>
            </w:r>
          </w:p>
        </w:tc>
        <w:tc>
          <w:tcPr>
            <w:tcW w:w="720" w:type="dxa"/>
          </w:tcPr>
          <w:p w:rsidR="009436C0" w:rsidRPr="008A1134" w:rsidRDefault="009436C0" w:rsidP="00CC3B02">
            <w:pPr>
              <w:jc w:val="center"/>
              <w:rPr>
                <w:sz w:val="18"/>
                <w:szCs w:val="18"/>
              </w:rPr>
            </w:pPr>
            <w:r w:rsidRPr="008A1134">
              <w:rPr>
                <w:sz w:val="18"/>
                <w:szCs w:val="18"/>
              </w:rPr>
              <w:t>98,5</w:t>
            </w:r>
          </w:p>
        </w:tc>
        <w:tc>
          <w:tcPr>
            <w:tcW w:w="720" w:type="dxa"/>
          </w:tcPr>
          <w:p w:rsidR="009436C0" w:rsidRPr="008A1134" w:rsidRDefault="009436C0" w:rsidP="00CC3B02">
            <w:pPr>
              <w:jc w:val="center"/>
              <w:rPr>
                <w:sz w:val="18"/>
                <w:szCs w:val="18"/>
              </w:rPr>
            </w:pPr>
            <w:r w:rsidRPr="008A1134">
              <w:rPr>
                <w:sz w:val="18"/>
                <w:szCs w:val="18"/>
              </w:rPr>
              <w:t>98,5</w:t>
            </w:r>
          </w:p>
        </w:tc>
        <w:tc>
          <w:tcPr>
            <w:tcW w:w="719" w:type="dxa"/>
          </w:tcPr>
          <w:p w:rsidR="009436C0" w:rsidRPr="008A1134" w:rsidRDefault="009436C0" w:rsidP="00CC3B02">
            <w:pPr>
              <w:jc w:val="center"/>
              <w:rPr>
                <w:sz w:val="18"/>
                <w:szCs w:val="18"/>
              </w:rPr>
            </w:pPr>
            <w:r w:rsidRPr="008A1134">
              <w:rPr>
                <w:sz w:val="18"/>
                <w:szCs w:val="18"/>
              </w:rPr>
              <w:t>98,5</w:t>
            </w:r>
          </w:p>
        </w:tc>
        <w:tc>
          <w:tcPr>
            <w:tcW w:w="720" w:type="dxa"/>
          </w:tcPr>
          <w:p w:rsidR="009436C0" w:rsidRPr="008A1134" w:rsidRDefault="009436C0" w:rsidP="00CC3B02">
            <w:pPr>
              <w:jc w:val="center"/>
              <w:rPr>
                <w:sz w:val="18"/>
                <w:szCs w:val="18"/>
              </w:rPr>
            </w:pPr>
            <w:r w:rsidRPr="008A1134">
              <w:rPr>
                <w:sz w:val="18"/>
                <w:szCs w:val="18"/>
              </w:rPr>
              <w:t>98,5</w:t>
            </w:r>
          </w:p>
        </w:tc>
        <w:tc>
          <w:tcPr>
            <w:tcW w:w="720" w:type="dxa"/>
          </w:tcPr>
          <w:p w:rsidR="009436C0" w:rsidRPr="008A1134" w:rsidRDefault="009436C0" w:rsidP="00CC3B02">
            <w:pPr>
              <w:jc w:val="center"/>
              <w:rPr>
                <w:sz w:val="18"/>
                <w:szCs w:val="18"/>
              </w:rPr>
            </w:pPr>
            <w:r w:rsidRPr="008A1134">
              <w:rPr>
                <w:sz w:val="18"/>
                <w:szCs w:val="18"/>
              </w:rPr>
              <w:t>98,5</w:t>
            </w:r>
          </w:p>
        </w:tc>
        <w:tc>
          <w:tcPr>
            <w:tcW w:w="2006" w:type="dxa"/>
          </w:tcPr>
          <w:p w:rsidR="009436C0" w:rsidRPr="008A1134" w:rsidRDefault="009436C0" w:rsidP="00CC3B02">
            <w:pPr>
              <w:jc w:val="center"/>
              <w:rPr>
                <w:sz w:val="18"/>
                <w:szCs w:val="18"/>
              </w:rPr>
            </w:pPr>
          </w:p>
        </w:tc>
      </w:tr>
      <w:tr w:rsidR="00B80443" w:rsidRPr="008A1134" w:rsidTr="007641A5">
        <w:trPr>
          <w:trHeight w:val="20"/>
          <w:tblCellSpacing w:w="5" w:type="nil"/>
          <w:jc w:val="center"/>
        </w:trPr>
        <w:tc>
          <w:tcPr>
            <w:tcW w:w="1613" w:type="dxa"/>
            <w:vMerge w:val="restart"/>
          </w:tcPr>
          <w:p w:rsidR="00B80443" w:rsidRPr="008A1134" w:rsidRDefault="00B80443" w:rsidP="00832F90">
            <w:pPr>
              <w:rPr>
                <w:sz w:val="18"/>
                <w:szCs w:val="18"/>
              </w:rPr>
            </w:pPr>
            <w:r w:rsidRPr="008A1134">
              <w:rPr>
                <w:sz w:val="18"/>
                <w:szCs w:val="18"/>
              </w:rPr>
              <w:lastRenderedPageBreak/>
              <w:t>Задача 5.</w:t>
            </w:r>
          </w:p>
          <w:p w:rsidR="00B80443" w:rsidRPr="008A1134" w:rsidRDefault="00B80443" w:rsidP="009E6A6C">
            <w:pPr>
              <w:rPr>
                <w:sz w:val="18"/>
                <w:szCs w:val="18"/>
              </w:rPr>
            </w:pPr>
            <w:r w:rsidRPr="008A1134">
              <w:rPr>
                <w:sz w:val="18"/>
                <w:szCs w:val="18"/>
              </w:rPr>
              <w:t xml:space="preserve">Содействие в повышении производительности труда на средних и крупных предприятиях базовых </w:t>
            </w:r>
            <w:proofErr w:type="spellStart"/>
            <w:r w:rsidRPr="008A1134">
              <w:rPr>
                <w:sz w:val="18"/>
                <w:szCs w:val="18"/>
              </w:rPr>
              <w:t>несырьевых</w:t>
            </w:r>
            <w:proofErr w:type="spellEnd"/>
            <w:r w:rsidRPr="008A1134">
              <w:rPr>
                <w:sz w:val="18"/>
                <w:szCs w:val="18"/>
              </w:rPr>
              <w:t xml:space="preserve"> отраслей экономики Новосибирской области</w:t>
            </w:r>
          </w:p>
          <w:p w:rsidR="00B80443" w:rsidRPr="008A1134" w:rsidRDefault="00B80443" w:rsidP="009E6A6C">
            <w:pPr>
              <w:rPr>
                <w:sz w:val="18"/>
                <w:szCs w:val="18"/>
              </w:rPr>
            </w:pPr>
          </w:p>
        </w:tc>
        <w:tc>
          <w:tcPr>
            <w:tcW w:w="1984" w:type="dxa"/>
          </w:tcPr>
          <w:p w:rsidR="00B80443" w:rsidRPr="008A1134" w:rsidRDefault="00B80443" w:rsidP="009436C0">
            <w:pPr>
              <w:rPr>
                <w:sz w:val="18"/>
                <w:szCs w:val="18"/>
                <w:vertAlign w:val="superscript"/>
              </w:rPr>
            </w:pPr>
            <w:r w:rsidRPr="008A1134">
              <w:rPr>
                <w:rFonts w:eastAsia="Arial Unicode MS"/>
                <w:sz w:val="18"/>
                <w:szCs w:val="18"/>
              </w:rPr>
              <w:t>19. </w:t>
            </w:r>
            <w:r w:rsidRPr="008A1134">
              <w:rPr>
                <w:color w:val="000000"/>
                <w:spacing w:val="-2"/>
                <w:sz w:val="18"/>
                <w:szCs w:val="18"/>
              </w:rPr>
              <w:t>Количество предприятий - участников, внедряющих мероприятия национального проекта под федеральным управлением (с ФЦК)</w:t>
            </w:r>
          </w:p>
        </w:tc>
        <w:tc>
          <w:tcPr>
            <w:tcW w:w="851" w:type="dxa"/>
          </w:tcPr>
          <w:p w:rsidR="00B80443" w:rsidRPr="008A1134" w:rsidRDefault="00B80443" w:rsidP="003C5CCB">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единица,</w:t>
            </w:r>
          </w:p>
          <w:p w:rsidR="00B80443" w:rsidRPr="008A1134" w:rsidRDefault="00B80443" w:rsidP="003C5CCB">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нарастающим итогом</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jc w:val="center"/>
              <w:rPr>
                <w:sz w:val="18"/>
                <w:szCs w:val="18"/>
              </w:rPr>
            </w:pPr>
            <w:r w:rsidRPr="008A1134">
              <w:rPr>
                <w:sz w:val="18"/>
                <w:szCs w:val="18"/>
              </w:rPr>
              <w:t>-</w:t>
            </w:r>
          </w:p>
        </w:tc>
        <w:tc>
          <w:tcPr>
            <w:tcW w:w="720" w:type="dxa"/>
          </w:tcPr>
          <w:p w:rsidR="00B80443" w:rsidRPr="008A1134" w:rsidRDefault="00B80443" w:rsidP="00051AAF">
            <w:pPr>
              <w:jc w:val="center"/>
              <w:rPr>
                <w:sz w:val="18"/>
                <w:szCs w:val="18"/>
              </w:rPr>
            </w:pPr>
            <w:r w:rsidRPr="008A1134">
              <w:rPr>
                <w:sz w:val="18"/>
                <w:szCs w:val="18"/>
              </w:rPr>
              <w:t>-</w:t>
            </w:r>
          </w:p>
          <w:p w:rsidR="00B80443" w:rsidRPr="008A1134" w:rsidRDefault="00B80443" w:rsidP="00051AAF">
            <w:pPr>
              <w:jc w:val="center"/>
              <w:rPr>
                <w:sz w:val="18"/>
                <w:szCs w:val="18"/>
              </w:rPr>
            </w:pPr>
          </w:p>
        </w:tc>
        <w:tc>
          <w:tcPr>
            <w:tcW w:w="719" w:type="dxa"/>
          </w:tcPr>
          <w:p w:rsidR="00B80443" w:rsidRPr="008A1134" w:rsidRDefault="00B80443" w:rsidP="0068194C">
            <w:pPr>
              <w:jc w:val="center"/>
              <w:rPr>
                <w:sz w:val="18"/>
                <w:szCs w:val="18"/>
              </w:rPr>
            </w:pPr>
            <w:r w:rsidRPr="008A1134">
              <w:rPr>
                <w:sz w:val="18"/>
                <w:szCs w:val="18"/>
              </w:rPr>
              <w:t>8</w:t>
            </w:r>
          </w:p>
        </w:tc>
        <w:tc>
          <w:tcPr>
            <w:tcW w:w="720" w:type="dxa"/>
          </w:tcPr>
          <w:p w:rsidR="00B80443" w:rsidRPr="008A1134" w:rsidRDefault="00B80443" w:rsidP="00CC3B02">
            <w:pPr>
              <w:jc w:val="center"/>
              <w:rPr>
                <w:sz w:val="18"/>
                <w:szCs w:val="18"/>
              </w:rPr>
            </w:pPr>
            <w:r w:rsidRPr="008A1134">
              <w:rPr>
                <w:sz w:val="18"/>
                <w:szCs w:val="18"/>
              </w:rPr>
              <w:t>16</w:t>
            </w:r>
          </w:p>
        </w:tc>
        <w:tc>
          <w:tcPr>
            <w:tcW w:w="720" w:type="dxa"/>
          </w:tcPr>
          <w:p w:rsidR="00B80443" w:rsidRPr="00B80443" w:rsidRDefault="00B80443" w:rsidP="00CC3B02">
            <w:pPr>
              <w:jc w:val="center"/>
              <w:rPr>
                <w:sz w:val="18"/>
                <w:szCs w:val="18"/>
                <w:vertAlign w:val="superscript"/>
              </w:rPr>
            </w:pPr>
            <w:r w:rsidRPr="008A1134">
              <w:rPr>
                <w:sz w:val="18"/>
                <w:szCs w:val="18"/>
              </w:rPr>
              <w:t>-</w:t>
            </w:r>
            <w:r>
              <w:rPr>
                <w:sz w:val="18"/>
                <w:szCs w:val="18"/>
                <w:vertAlign w:val="superscript"/>
              </w:rPr>
              <w:t>8</w:t>
            </w:r>
          </w:p>
        </w:tc>
        <w:tc>
          <w:tcPr>
            <w:tcW w:w="719"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2006" w:type="dxa"/>
            <w:vMerge w:val="restart"/>
          </w:tcPr>
          <w:p w:rsidR="00B80443" w:rsidRPr="008A1134" w:rsidRDefault="00B80443" w:rsidP="00AD7696">
            <w:pPr>
              <w:rPr>
                <w:sz w:val="18"/>
                <w:szCs w:val="18"/>
              </w:rPr>
            </w:pPr>
            <w:r>
              <w:rPr>
                <w:spacing w:val="-6"/>
                <w:sz w:val="18"/>
                <w:szCs w:val="18"/>
              </w:rPr>
              <w:t xml:space="preserve">Целевые индикаторы с 2022 года </w:t>
            </w:r>
            <w:r w:rsidRPr="009601D0">
              <w:rPr>
                <w:spacing w:val="-6"/>
                <w:sz w:val="18"/>
                <w:szCs w:val="18"/>
              </w:rPr>
              <w:t>исключен</w:t>
            </w:r>
            <w:r>
              <w:rPr>
                <w:spacing w:val="-6"/>
                <w:sz w:val="18"/>
                <w:szCs w:val="18"/>
              </w:rPr>
              <w:t>ы</w:t>
            </w:r>
          </w:p>
          <w:p w:rsidR="00B80443" w:rsidRPr="008A1134" w:rsidRDefault="00B80443" w:rsidP="0060049B">
            <w:pPr>
              <w:rPr>
                <w:sz w:val="18"/>
                <w:szCs w:val="18"/>
              </w:rPr>
            </w:pPr>
          </w:p>
        </w:tc>
      </w:tr>
      <w:tr w:rsidR="00B80443" w:rsidRPr="008A1134" w:rsidTr="007641A5">
        <w:trPr>
          <w:trHeight w:val="20"/>
          <w:tblCellSpacing w:w="5" w:type="nil"/>
          <w:jc w:val="center"/>
        </w:trPr>
        <w:tc>
          <w:tcPr>
            <w:tcW w:w="1613" w:type="dxa"/>
            <w:vMerge/>
          </w:tcPr>
          <w:p w:rsidR="00B80443" w:rsidRPr="008A1134" w:rsidRDefault="00B80443" w:rsidP="00832F90">
            <w:pPr>
              <w:rPr>
                <w:sz w:val="18"/>
                <w:szCs w:val="18"/>
              </w:rPr>
            </w:pPr>
          </w:p>
        </w:tc>
        <w:tc>
          <w:tcPr>
            <w:tcW w:w="1984" w:type="dxa"/>
          </w:tcPr>
          <w:p w:rsidR="00B80443" w:rsidRPr="008A1134" w:rsidRDefault="00B80443" w:rsidP="00437E8E">
            <w:pPr>
              <w:rPr>
                <w:rFonts w:eastAsia="Arial Unicode MS"/>
                <w:sz w:val="18"/>
                <w:szCs w:val="18"/>
              </w:rPr>
            </w:pPr>
            <w:r w:rsidRPr="008A1134">
              <w:rPr>
                <w:color w:val="000000"/>
                <w:spacing w:val="-2"/>
                <w:sz w:val="18"/>
                <w:szCs w:val="18"/>
              </w:rPr>
              <w:t>20. Количество предприятий - участников, внедряющих мероприятия национального проекта под региональным управлением (с  РЦК)</w:t>
            </w:r>
          </w:p>
        </w:tc>
        <w:tc>
          <w:tcPr>
            <w:tcW w:w="851" w:type="dxa"/>
          </w:tcPr>
          <w:p w:rsidR="00B80443" w:rsidRPr="008A1134" w:rsidRDefault="00B80443" w:rsidP="00A4261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единица,</w:t>
            </w:r>
          </w:p>
          <w:p w:rsidR="00B80443" w:rsidRPr="008A1134" w:rsidRDefault="00B80443" w:rsidP="00A4261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нарастающим итогом</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jc w:val="center"/>
              <w:rPr>
                <w:sz w:val="18"/>
                <w:szCs w:val="18"/>
              </w:rPr>
            </w:pPr>
            <w:r w:rsidRPr="008A1134">
              <w:rPr>
                <w:sz w:val="18"/>
                <w:szCs w:val="18"/>
              </w:rPr>
              <w:t>-</w:t>
            </w:r>
          </w:p>
        </w:tc>
        <w:tc>
          <w:tcPr>
            <w:tcW w:w="720" w:type="dxa"/>
          </w:tcPr>
          <w:p w:rsidR="00B80443" w:rsidRPr="008A1134" w:rsidRDefault="00B80443" w:rsidP="00D775C1">
            <w:pPr>
              <w:jc w:val="center"/>
              <w:rPr>
                <w:sz w:val="18"/>
                <w:szCs w:val="18"/>
              </w:rPr>
            </w:pPr>
            <w:r w:rsidRPr="008A1134">
              <w:rPr>
                <w:sz w:val="18"/>
                <w:szCs w:val="18"/>
              </w:rPr>
              <w:t>-</w:t>
            </w:r>
          </w:p>
          <w:p w:rsidR="00B80443" w:rsidRPr="008A1134" w:rsidRDefault="00B80443" w:rsidP="00051AAF">
            <w:pPr>
              <w:jc w:val="center"/>
              <w:rPr>
                <w:sz w:val="18"/>
                <w:szCs w:val="18"/>
              </w:rPr>
            </w:pPr>
          </w:p>
        </w:tc>
        <w:tc>
          <w:tcPr>
            <w:tcW w:w="719" w:type="dxa"/>
          </w:tcPr>
          <w:p w:rsidR="00B80443" w:rsidRPr="008A1134" w:rsidRDefault="00B80443" w:rsidP="0068194C">
            <w:pPr>
              <w:jc w:val="center"/>
              <w:rPr>
                <w:sz w:val="18"/>
                <w:szCs w:val="18"/>
              </w:rPr>
            </w:pPr>
            <w:r w:rsidRPr="008A1134">
              <w:rPr>
                <w:sz w:val="18"/>
                <w:szCs w:val="18"/>
              </w:rPr>
              <w:t>2</w:t>
            </w:r>
          </w:p>
        </w:tc>
        <w:tc>
          <w:tcPr>
            <w:tcW w:w="720" w:type="dxa"/>
          </w:tcPr>
          <w:p w:rsidR="00B80443" w:rsidRPr="008A1134" w:rsidRDefault="00B80443" w:rsidP="00900E3B">
            <w:pPr>
              <w:jc w:val="center"/>
              <w:rPr>
                <w:sz w:val="18"/>
                <w:szCs w:val="18"/>
              </w:rPr>
            </w:pPr>
            <w:r w:rsidRPr="008A1134">
              <w:rPr>
                <w:sz w:val="18"/>
                <w:szCs w:val="18"/>
              </w:rPr>
              <w:t>12</w:t>
            </w:r>
          </w:p>
        </w:tc>
        <w:tc>
          <w:tcPr>
            <w:tcW w:w="720" w:type="dxa"/>
          </w:tcPr>
          <w:p w:rsidR="00B80443" w:rsidRPr="008A1134" w:rsidRDefault="00B80443" w:rsidP="00CC3B02">
            <w:pPr>
              <w:jc w:val="center"/>
              <w:rPr>
                <w:sz w:val="18"/>
                <w:szCs w:val="18"/>
              </w:rPr>
            </w:pPr>
            <w:r w:rsidRPr="008A1134">
              <w:rPr>
                <w:sz w:val="18"/>
                <w:szCs w:val="18"/>
              </w:rPr>
              <w:t>-</w:t>
            </w:r>
            <w:r>
              <w:rPr>
                <w:sz w:val="18"/>
                <w:szCs w:val="18"/>
                <w:vertAlign w:val="superscript"/>
              </w:rPr>
              <w:t>8</w:t>
            </w:r>
          </w:p>
        </w:tc>
        <w:tc>
          <w:tcPr>
            <w:tcW w:w="719"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2006" w:type="dxa"/>
            <w:vMerge/>
          </w:tcPr>
          <w:p w:rsidR="00B80443" w:rsidRPr="008A1134" w:rsidRDefault="00B80443" w:rsidP="00AD7696">
            <w:pPr>
              <w:rPr>
                <w:sz w:val="18"/>
                <w:szCs w:val="18"/>
              </w:rPr>
            </w:pPr>
          </w:p>
        </w:tc>
      </w:tr>
      <w:tr w:rsidR="00B80443" w:rsidRPr="008A1134" w:rsidTr="007641A5">
        <w:trPr>
          <w:trHeight w:val="20"/>
          <w:tblCellSpacing w:w="5" w:type="nil"/>
          <w:jc w:val="center"/>
        </w:trPr>
        <w:tc>
          <w:tcPr>
            <w:tcW w:w="1613" w:type="dxa"/>
            <w:vMerge/>
          </w:tcPr>
          <w:p w:rsidR="00B80443" w:rsidRPr="008A1134" w:rsidRDefault="00B80443" w:rsidP="00832F90">
            <w:pPr>
              <w:rPr>
                <w:sz w:val="18"/>
                <w:szCs w:val="18"/>
              </w:rPr>
            </w:pPr>
          </w:p>
        </w:tc>
        <w:tc>
          <w:tcPr>
            <w:tcW w:w="1984" w:type="dxa"/>
          </w:tcPr>
          <w:p w:rsidR="00B80443" w:rsidRPr="008A1134" w:rsidRDefault="00B80443" w:rsidP="009436C0">
            <w:pPr>
              <w:rPr>
                <w:rFonts w:eastAsia="Arial Unicode MS"/>
                <w:sz w:val="18"/>
                <w:szCs w:val="18"/>
              </w:rPr>
            </w:pPr>
            <w:r w:rsidRPr="008A1134">
              <w:rPr>
                <w:rFonts w:eastAsia="Arial Unicode MS"/>
                <w:sz w:val="18"/>
                <w:szCs w:val="18"/>
              </w:rPr>
              <w:t>21. </w:t>
            </w:r>
            <w:r w:rsidRPr="008A1134">
              <w:rPr>
                <w:color w:val="000000"/>
                <w:spacing w:val="-2"/>
                <w:sz w:val="18"/>
                <w:szCs w:val="18"/>
              </w:rPr>
              <w:t>Количество предприятий - участников, внедряющих мероприятия национального проекта самостоятельно</w:t>
            </w:r>
          </w:p>
        </w:tc>
        <w:tc>
          <w:tcPr>
            <w:tcW w:w="851" w:type="dxa"/>
          </w:tcPr>
          <w:p w:rsidR="00B80443" w:rsidRPr="008A1134" w:rsidRDefault="00B80443" w:rsidP="00A4261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единица,</w:t>
            </w:r>
          </w:p>
          <w:p w:rsidR="00B80443" w:rsidRPr="008A1134" w:rsidRDefault="00B80443" w:rsidP="00A4261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нарастающим итогом</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jc w:val="center"/>
              <w:rPr>
                <w:sz w:val="18"/>
                <w:szCs w:val="18"/>
              </w:rPr>
            </w:pPr>
            <w:r w:rsidRPr="008A1134">
              <w:rPr>
                <w:sz w:val="18"/>
                <w:szCs w:val="18"/>
              </w:rPr>
              <w:t>-</w:t>
            </w:r>
          </w:p>
        </w:tc>
        <w:tc>
          <w:tcPr>
            <w:tcW w:w="720" w:type="dxa"/>
          </w:tcPr>
          <w:p w:rsidR="00B80443" w:rsidRPr="008A1134" w:rsidRDefault="00B80443" w:rsidP="00051AAF">
            <w:pPr>
              <w:jc w:val="center"/>
              <w:rPr>
                <w:sz w:val="18"/>
                <w:szCs w:val="18"/>
              </w:rPr>
            </w:pPr>
            <w:r w:rsidRPr="008A1134">
              <w:rPr>
                <w:sz w:val="18"/>
                <w:szCs w:val="18"/>
              </w:rPr>
              <w:t>3</w:t>
            </w:r>
          </w:p>
        </w:tc>
        <w:tc>
          <w:tcPr>
            <w:tcW w:w="719" w:type="dxa"/>
          </w:tcPr>
          <w:p w:rsidR="00B80443" w:rsidRPr="008A1134" w:rsidRDefault="00B80443" w:rsidP="0068194C">
            <w:pPr>
              <w:jc w:val="center"/>
              <w:rPr>
                <w:sz w:val="18"/>
                <w:szCs w:val="18"/>
              </w:rPr>
            </w:pPr>
            <w:r w:rsidRPr="008A1134">
              <w:rPr>
                <w:sz w:val="18"/>
                <w:szCs w:val="18"/>
              </w:rPr>
              <w:t>13</w:t>
            </w:r>
          </w:p>
        </w:tc>
        <w:tc>
          <w:tcPr>
            <w:tcW w:w="720" w:type="dxa"/>
          </w:tcPr>
          <w:p w:rsidR="00B80443" w:rsidRPr="008A1134" w:rsidRDefault="00B80443" w:rsidP="00CC3B02">
            <w:pPr>
              <w:jc w:val="center"/>
              <w:rPr>
                <w:sz w:val="18"/>
                <w:szCs w:val="18"/>
              </w:rPr>
            </w:pPr>
            <w:r w:rsidRPr="008A1134">
              <w:rPr>
                <w:sz w:val="18"/>
                <w:szCs w:val="18"/>
              </w:rPr>
              <w:t>13</w:t>
            </w:r>
          </w:p>
        </w:tc>
        <w:tc>
          <w:tcPr>
            <w:tcW w:w="720" w:type="dxa"/>
          </w:tcPr>
          <w:p w:rsidR="00B80443" w:rsidRPr="008A1134" w:rsidRDefault="00B80443" w:rsidP="00CC3B02">
            <w:pPr>
              <w:jc w:val="center"/>
              <w:rPr>
                <w:sz w:val="18"/>
                <w:szCs w:val="18"/>
              </w:rPr>
            </w:pPr>
            <w:r w:rsidRPr="008A1134">
              <w:rPr>
                <w:sz w:val="18"/>
                <w:szCs w:val="18"/>
              </w:rPr>
              <w:t>-</w:t>
            </w:r>
            <w:r>
              <w:rPr>
                <w:sz w:val="18"/>
                <w:szCs w:val="18"/>
                <w:vertAlign w:val="superscript"/>
              </w:rPr>
              <w:t>8</w:t>
            </w:r>
          </w:p>
        </w:tc>
        <w:tc>
          <w:tcPr>
            <w:tcW w:w="719"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2006" w:type="dxa"/>
            <w:vMerge/>
          </w:tcPr>
          <w:p w:rsidR="00B80443" w:rsidRPr="008A1134" w:rsidRDefault="00B80443" w:rsidP="00AD7696">
            <w:pPr>
              <w:rPr>
                <w:sz w:val="18"/>
                <w:szCs w:val="18"/>
              </w:rPr>
            </w:pPr>
          </w:p>
        </w:tc>
      </w:tr>
      <w:tr w:rsidR="00B80443" w:rsidRPr="008A1134" w:rsidTr="007641A5">
        <w:trPr>
          <w:trHeight w:val="20"/>
          <w:tblCellSpacing w:w="5" w:type="nil"/>
          <w:jc w:val="center"/>
        </w:trPr>
        <w:tc>
          <w:tcPr>
            <w:tcW w:w="1613" w:type="dxa"/>
            <w:vMerge/>
          </w:tcPr>
          <w:p w:rsidR="00B80443" w:rsidRPr="008A1134" w:rsidRDefault="00B80443" w:rsidP="009E6A6C">
            <w:pPr>
              <w:rPr>
                <w:sz w:val="18"/>
                <w:szCs w:val="18"/>
              </w:rPr>
            </w:pPr>
          </w:p>
        </w:tc>
        <w:tc>
          <w:tcPr>
            <w:tcW w:w="1984" w:type="dxa"/>
          </w:tcPr>
          <w:p w:rsidR="00B80443" w:rsidRPr="008A1134" w:rsidRDefault="00B80443" w:rsidP="009436C0">
            <w:pPr>
              <w:rPr>
                <w:sz w:val="18"/>
                <w:szCs w:val="18"/>
              </w:rPr>
            </w:pPr>
            <w:r w:rsidRPr="008A1134">
              <w:rPr>
                <w:rFonts w:eastAsia="Arial Unicode MS"/>
                <w:sz w:val="18"/>
                <w:szCs w:val="18"/>
              </w:rPr>
              <w:t>22. </w:t>
            </w:r>
            <w:r w:rsidRPr="008A1134">
              <w:rPr>
                <w:color w:val="000000"/>
                <w:spacing w:val="-2"/>
                <w:sz w:val="18"/>
                <w:szCs w:val="18"/>
              </w:rPr>
              <w:t xml:space="preserve">Количество сотрудников предприятий, прошедших обучение инструментам повышения производительности труда под федеральным управлением (с ФЦК) </w:t>
            </w:r>
          </w:p>
        </w:tc>
        <w:tc>
          <w:tcPr>
            <w:tcW w:w="851" w:type="dxa"/>
          </w:tcPr>
          <w:p w:rsidR="00B80443" w:rsidRPr="008A1134" w:rsidRDefault="00B80443" w:rsidP="003C5CCB">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человек,</w:t>
            </w:r>
          </w:p>
          <w:p w:rsidR="00B80443" w:rsidRPr="008A1134" w:rsidRDefault="00B80443" w:rsidP="003C5CCB">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нарастающим итогом</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jc w:val="center"/>
              <w:rPr>
                <w:sz w:val="18"/>
                <w:szCs w:val="18"/>
              </w:rPr>
            </w:pPr>
            <w:r w:rsidRPr="008A1134">
              <w:rPr>
                <w:sz w:val="18"/>
                <w:szCs w:val="18"/>
              </w:rPr>
              <w:t>-</w:t>
            </w:r>
          </w:p>
        </w:tc>
        <w:tc>
          <w:tcPr>
            <w:tcW w:w="720" w:type="dxa"/>
          </w:tcPr>
          <w:p w:rsidR="00B80443" w:rsidRPr="008A1134" w:rsidRDefault="00B80443" w:rsidP="00267806">
            <w:pPr>
              <w:jc w:val="center"/>
              <w:rPr>
                <w:sz w:val="18"/>
                <w:szCs w:val="18"/>
              </w:rPr>
            </w:pPr>
            <w:r w:rsidRPr="008A1134">
              <w:rPr>
                <w:sz w:val="18"/>
                <w:szCs w:val="18"/>
              </w:rPr>
              <w:t>-</w:t>
            </w:r>
          </w:p>
          <w:p w:rsidR="00B80443" w:rsidRPr="008A1134" w:rsidRDefault="00B80443" w:rsidP="00051AAF">
            <w:pPr>
              <w:jc w:val="center"/>
              <w:rPr>
                <w:sz w:val="18"/>
                <w:szCs w:val="18"/>
              </w:rPr>
            </w:pPr>
          </w:p>
        </w:tc>
        <w:tc>
          <w:tcPr>
            <w:tcW w:w="719" w:type="dxa"/>
          </w:tcPr>
          <w:p w:rsidR="00B80443" w:rsidRPr="008A1134" w:rsidRDefault="00B80443" w:rsidP="00051AAF">
            <w:pPr>
              <w:jc w:val="center"/>
              <w:rPr>
                <w:sz w:val="18"/>
                <w:szCs w:val="18"/>
              </w:rPr>
            </w:pPr>
            <w:r w:rsidRPr="008A1134">
              <w:rPr>
                <w:sz w:val="18"/>
                <w:szCs w:val="18"/>
              </w:rPr>
              <w:t>92</w:t>
            </w:r>
          </w:p>
        </w:tc>
        <w:tc>
          <w:tcPr>
            <w:tcW w:w="720" w:type="dxa"/>
          </w:tcPr>
          <w:p w:rsidR="00B80443" w:rsidRPr="008A1134" w:rsidRDefault="00ED026B" w:rsidP="00CC3B02">
            <w:pPr>
              <w:jc w:val="center"/>
              <w:rPr>
                <w:sz w:val="18"/>
                <w:szCs w:val="18"/>
              </w:rPr>
            </w:pPr>
            <w:r>
              <w:rPr>
                <w:sz w:val="18"/>
                <w:szCs w:val="18"/>
              </w:rPr>
              <w:t>223</w:t>
            </w:r>
          </w:p>
        </w:tc>
        <w:tc>
          <w:tcPr>
            <w:tcW w:w="720" w:type="dxa"/>
          </w:tcPr>
          <w:p w:rsidR="00B80443" w:rsidRPr="008A1134" w:rsidRDefault="00B80443" w:rsidP="00CC3B02">
            <w:pPr>
              <w:jc w:val="center"/>
              <w:rPr>
                <w:sz w:val="18"/>
                <w:szCs w:val="18"/>
              </w:rPr>
            </w:pPr>
            <w:r w:rsidRPr="008A1134">
              <w:rPr>
                <w:sz w:val="18"/>
                <w:szCs w:val="18"/>
              </w:rPr>
              <w:t>-</w:t>
            </w:r>
            <w:r>
              <w:rPr>
                <w:sz w:val="18"/>
                <w:szCs w:val="18"/>
                <w:vertAlign w:val="superscript"/>
              </w:rPr>
              <w:t>8</w:t>
            </w:r>
          </w:p>
        </w:tc>
        <w:tc>
          <w:tcPr>
            <w:tcW w:w="719"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2006" w:type="dxa"/>
            <w:vMerge/>
          </w:tcPr>
          <w:p w:rsidR="00B80443" w:rsidRPr="008A1134" w:rsidRDefault="00B80443" w:rsidP="00AF77F5">
            <w:pPr>
              <w:rPr>
                <w:sz w:val="18"/>
                <w:szCs w:val="18"/>
              </w:rPr>
            </w:pPr>
          </w:p>
        </w:tc>
      </w:tr>
      <w:tr w:rsidR="00B80443" w:rsidRPr="008A1134" w:rsidTr="007641A5">
        <w:trPr>
          <w:trHeight w:val="20"/>
          <w:tblCellSpacing w:w="5" w:type="nil"/>
          <w:jc w:val="center"/>
        </w:trPr>
        <w:tc>
          <w:tcPr>
            <w:tcW w:w="1613" w:type="dxa"/>
            <w:vMerge/>
          </w:tcPr>
          <w:p w:rsidR="00B80443" w:rsidRPr="008A1134" w:rsidRDefault="00B80443" w:rsidP="009E6A6C">
            <w:pPr>
              <w:rPr>
                <w:sz w:val="18"/>
                <w:szCs w:val="18"/>
              </w:rPr>
            </w:pPr>
          </w:p>
        </w:tc>
        <w:tc>
          <w:tcPr>
            <w:tcW w:w="1984" w:type="dxa"/>
          </w:tcPr>
          <w:p w:rsidR="00B80443" w:rsidRPr="008A1134" w:rsidRDefault="00B80443" w:rsidP="009436C0">
            <w:pPr>
              <w:rPr>
                <w:rFonts w:eastAsia="Arial Unicode MS"/>
                <w:sz w:val="18"/>
                <w:szCs w:val="18"/>
              </w:rPr>
            </w:pPr>
            <w:r w:rsidRPr="008A1134">
              <w:rPr>
                <w:rFonts w:eastAsia="Arial Unicode MS"/>
                <w:sz w:val="18"/>
                <w:szCs w:val="18"/>
              </w:rPr>
              <w:t>23. </w:t>
            </w:r>
            <w:r w:rsidRPr="008A1134">
              <w:rPr>
                <w:color w:val="000000"/>
                <w:spacing w:val="-2"/>
                <w:sz w:val="18"/>
                <w:szCs w:val="18"/>
              </w:rPr>
              <w:t xml:space="preserve">Количество сотрудников предприятий, прошедших обучение инструментам повышения производительности труда под региональным </w:t>
            </w:r>
            <w:r w:rsidRPr="008A1134">
              <w:rPr>
                <w:color w:val="000000"/>
                <w:spacing w:val="-2"/>
                <w:sz w:val="18"/>
                <w:szCs w:val="18"/>
              </w:rPr>
              <w:lastRenderedPageBreak/>
              <w:t>управлением (с РЦК)</w:t>
            </w:r>
          </w:p>
        </w:tc>
        <w:tc>
          <w:tcPr>
            <w:tcW w:w="851" w:type="dxa"/>
          </w:tcPr>
          <w:p w:rsidR="00B80443" w:rsidRPr="008A1134" w:rsidRDefault="00B80443" w:rsidP="00341EB7">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lastRenderedPageBreak/>
              <w:t>человек,</w:t>
            </w:r>
          </w:p>
          <w:p w:rsidR="00B80443" w:rsidRPr="008A1134" w:rsidRDefault="00B80443" w:rsidP="00341EB7">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нарастающим итогом</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jc w:val="center"/>
              <w:rPr>
                <w:sz w:val="18"/>
                <w:szCs w:val="18"/>
              </w:rPr>
            </w:pPr>
            <w:r w:rsidRPr="008A1134">
              <w:rPr>
                <w:sz w:val="18"/>
                <w:szCs w:val="18"/>
              </w:rPr>
              <w:t>-</w:t>
            </w:r>
          </w:p>
        </w:tc>
        <w:tc>
          <w:tcPr>
            <w:tcW w:w="720" w:type="dxa"/>
          </w:tcPr>
          <w:p w:rsidR="00B80443" w:rsidRPr="008A1134" w:rsidRDefault="00B80443" w:rsidP="00BB2124">
            <w:pPr>
              <w:jc w:val="center"/>
              <w:rPr>
                <w:sz w:val="18"/>
                <w:szCs w:val="18"/>
              </w:rPr>
            </w:pPr>
            <w:r w:rsidRPr="008A1134">
              <w:rPr>
                <w:sz w:val="18"/>
                <w:szCs w:val="18"/>
              </w:rPr>
              <w:t>-</w:t>
            </w:r>
          </w:p>
          <w:p w:rsidR="00B80443" w:rsidRPr="008A1134" w:rsidRDefault="00B80443" w:rsidP="00267806">
            <w:pPr>
              <w:jc w:val="center"/>
              <w:rPr>
                <w:sz w:val="18"/>
                <w:szCs w:val="18"/>
              </w:rPr>
            </w:pPr>
          </w:p>
        </w:tc>
        <w:tc>
          <w:tcPr>
            <w:tcW w:w="719" w:type="dxa"/>
          </w:tcPr>
          <w:p w:rsidR="00B80443" w:rsidRPr="008A1134" w:rsidRDefault="00B80443" w:rsidP="00051AAF">
            <w:pPr>
              <w:jc w:val="center"/>
              <w:rPr>
                <w:sz w:val="18"/>
                <w:szCs w:val="18"/>
              </w:rPr>
            </w:pPr>
            <w:r w:rsidRPr="008A1134">
              <w:rPr>
                <w:sz w:val="18"/>
                <w:szCs w:val="18"/>
              </w:rPr>
              <w:t>-</w:t>
            </w:r>
          </w:p>
          <w:p w:rsidR="00B80443" w:rsidRPr="008A1134" w:rsidRDefault="00B80443" w:rsidP="00051AAF">
            <w:pPr>
              <w:jc w:val="center"/>
              <w:rPr>
                <w:sz w:val="18"/>
                <w:szCs w:val="18"/>
              </w:rPr>
            </w:pPr>
          </w:p>
        </w:tc>
        <w:tc>
          <w:tcPr>
            <w:tcW w:w="720" w:type="dxa"/>
          </w:tcPr>
          <w:p w:rsidR="00B80443" w:rsidRPr="008A1134" w:rsidRDefault="00B80443" w:rsidP="00CC3B02">
            <w:pPr>
              <w:jc w:val="center"/>
              <w:rPr>
                <w:sz w:val="18"/>
                <w:szCs w:val="18"/>
              </w:rPr>
            </w:pPr>
            <w:r w:rsidRPr="008A1134">
              <w:rPr>
                <w:sz w:val="18"/>
                <w:szCs w:val="18"/>
              </w:rPr>
              <w:t>110</w:t>
            </w:r>
          </w:p>
        </w:tc>
        <w:tc>
          <w:tcPr>
            <w:tcW w:w="720" w:type="dxa"/>
          </w:tcPr>
          <w:p w:rsidR="00B80443" w:rsidRPr="008A1134" w:rsidRDefault="00B80443" w:rsidP="00CC3B02">
            <w:pPr>
              <w:jc w:val="center"/>
              <w:rPr>
                <w:sz w:val="18"/>
                <w:szCs w:val="18"/>
              </w:rPr>
            </w:pPr>
            <w:r w:rsidRPr="008A1134">
              <w:rPr>
                <w:sz w:val="18"/>
                <w:szCs w:val="18"/>
              </w:rPr>
              <w:t>-</w:t>
            </w:r>
            <w:r>
              <w:rPr>
                <w:sz w:val="18"/>
                <w:szCs w:val="18"/>
                <w:vertAlign w:val="superscript"/>
              </w:rPr>
              <w:t>8</w:t>
            </w:r>
          </w:p>
        </w:tc>
        <w:tc>
          <w:tcPr>
            <w:tcW w:w="719"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2006" w:type="dxa"/>
            <w:vMerge/>
          </w:tcPr>
          <w:p w:rsidR="00B80443" w:rsidRPr="008A1134" w:rsidRDefault="00B80443" w:rsidP="00CC3B02">
            <w:pPr>
              <w:jc w:val="center"/>
              <w:rPr>
                <w:sz w:val="18"/>
                <w:szCs w:val="18"/>
              </w:rPr>
            </w:pPr>
          </w:p>
        </w:tc>
      </w:tr>
      <w:tr w:rsidR="00B80443" w:rsidRPr="008A1134" w:rsidTr="007641A5">
        <w:trPr>
          <w:trHeight w:val="20"/>
          <w:tblCellSpacing w:w="5" w:type="nil"/>
          <w:jc w:val="center"/>
        </w:trPr>
        <w:tc>
          <w:tcPr>
            <w:tcW w:w="1613" w:type="dxa"/>
            <w:vMerge/>
          </w:tcPr>
          <w:p w:rsidR="00B80443" w:rsidRPr="008A1134" w:rsidRDefault="00B80443" w:rsidP="009E6A6C">
            <w:pPr>
              <w:rPr>
                <w:sz w:val="18"/>
                <w:szCs w:val="18"/>
              </w:rPr>
            </w:pPr>
          </w:p>
        </w:tc>
        <w:tc>
          <w:tcPr>
            <w:tcW w:w="1984" w:type="dxa"/>
          </w:tcPr>
          <w:p w:rsidR="00B80443" w:rsidRPr="000D055A" w:rsidRDefault="00B80443" w:rsidP="009436C0">
            <w:pPr>
              <w:rPr>
                <w:rFonts w:eastAsia="Arial Unicode MS"/>
                <w:sz w:val="18"/>
                <w:szCs w:val="18"/>
              </w:rPr>
            </w:pPr>
            <w:r w:rsidRPr="000D055A">
              <w:rPr>
                <w:rFonts w:eastAsia="Arial Unicode MS"/>
                <w:sz w:val="18"/>
                <w:szCs w:val="18"/>
              </w:rPr>
              <w:t>24. </w:t>
            </w:r>
            <w:r w:rsidRPr="000D055A">
              <w:rPr>
                <w:color w:val="000000"/>
                <w:spacing w:val="-2"/>
                <w:sz w:val="18"/>
                <w:szCs w:val="1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w:t>
            </w:r>
          </w:p>
        </w:tc>
        <w:tc>
          <w:tcPr>
            <w:tcW w:w="851" w:type="dxa"/>
          </w:tcPr>
          <w:p w:rsidR="00B80443" w:rsidRPr="000D055A" w:rsidRDefault="00B80443" w:rsidP="00341EB7">
            <w:pPr>
              <w:pStyle w:val="ConsPlusCell"/>
              <w:jc w:val="center"/>
              <w:rPr>
                <w:rFonts w:ascii="Times New Roman" w:hAnsi="Times New Roman" w:cs="Times New Roman"/>
                <w:sz w:val="18"/>
                <w:szCs w:val="18"/>
              </w:rPr>
            </w:pPr>
            <w:r w:rsidRPr="000D055A">
              <w:rPr>
                <w:rFonts w:ascii="Times New Roman" w:hAnsi="Times New Roman" w:cs="Times New Roman"/>
                <w:sz w:val="18"/>
                <w:szCs w:val="18"/>
              </w:rPr>
              <w:t>человек,</w:t>
            </w:r>
          </w:p>
          <w:p w:rsidR="00B80443" w:rsidRPr="000D055A" w:rsidRDefault="00B80443" w:rsidP="00341EB7">
            <w:pPr>
              <w:pStyle w:val="ConsPlusCell"/>
              <w:jc w:val="center"/>
              <w:rPr>
                <w:rFonts w:ascii="Times New Roman" w:hAnsi="Times New Roman" w:cs="Times New Roman"/>
                <w:sz w:val="18"/>
                <w:szCs w:val="18"/>
              </w:rPr>
            </w:pPr>
            <w:r w:rsidRPr="000D055A">
              <w:rPr>
                <w:rFonts w:ascii="Times New Roman" w:hAnsi="Times New Roman" w:cs="Times New Roman"/>
                <w:sz w:val="18"/>
                <w:szCs w:val="18"/>
              </w:rPr>
              <w:t>нарастающим итогом</w:t>
            </w:r>
          </w:p>
        </w:tc>
        <w:tc>
          <w:tcPr>
            <w:tcW w:w="719" w:type="dxa"/>
          </w:tcPr>
          <w:p w:rsidR="00B80443" w:rsidRPr="000D055A" w:rsidRDefault="00B80443" w:rsidP="00051AAF">
            <w:pPr>
              <w:pStyle w:val="ConsPlusCell"/>
              <w:jc w:val="center"/>
              <w:rPr>
                <w:rFonts w:ascii="Times New Roman" w:hAnsi="Times New Roman" w:cs="Times New Roman"/>
                <w:sz w:val="18"/>
                <w:szCs w:val="18"/>
              </w:rPr>
            </w:pPr>
            <w:r w:rsidRPr="000D055A">
              <w:rPr>
                <w:rFonts w:ascii="Times New Roman" w:hAnsi="Times New Roman" w:cs="Times New Roman"/>
                <w:sz w:val="18"/>
                <w:szCs w:val="18"/>
              </w:rPr>
              <w:t>-</w:t>
            </w:r>
          </w:p>
        </w:tc>
        <w:tc>
          <w:tcPr>
            <w:tcW w:w="720" w:type="dxa"/>
          </w:tcPr>
          <w:p w:rsidR="00B80443" w:rsidRPr="000D055A" w:rsidRDefault="00B80443" w:rsidP="00051AAF">
            <w:pPr>
              <w:pStyle w:val="ConsPlusCell"/>
              <w:jc w:val="center"/>
              <w:rPr>
                <w:rFonts w:ascii="Times New Roman" w:hAnsi="Times New Roman" w:cs="Times New Roman"/>
                <w:sz w:val="18"/>
                <w:szCs w:val="18"/>
              </w:rPr>
            </w:pPr>
            <w:r w:rsidRPr="000D055A">
              <w:rPr>
                <w:rFonts w:ascii="Times New Roman" w:hAnsi="Times New Roman" w:cs="Times New Roman"/>
                <w:sz w:val="18"/>
                <w:szCs w:val="18"/>
              </w:rPr>
              <w:t>-</w:t>
            </w:r>
          </w:p>
        </w:tc>
        <w:tc>
          <w:tcPr>
            <w:tcW w:w="719" w:type="dxa"/>
          </w:tcPr>
          <w:p w:rsidR="00B80443" w:rsidRPr="000D055A" w:rsidRDefault="00B80443" w:rsidP="00051AAF">
            <w:pPr>
              <w:pStyle w:val="ConsPlusCell"/>
              <w:jc w:val="center"/>
              <w:rPr>
                <w:rFonts w:ascii="Times New Roman" w:hAnsi="Times New Roman" w:cs="Times New Roman"/>
                <w:sz w:val="18"/>
                <w:szCs w:val="18"/>
              </w:rPr>
            </w:pPr>
            <w:r w:rsidRPr="000D055A">
              <w:rPr>
                <w:rFonts w:ascii="Times New Roman" w:hAnsi="Times New Roman" w:cs="Times New Roman"/>
                <w:sz w:val="18"/>
                <w:szCs w:val="18"/>
              </w:rPr>
              <w:t>-</w:t>
            </w:r>
          </w:p>
        </w:tc>
        <w:tc>
          <w:tcPr>
            <w:tcW w:w="720" w:type="dxa"/>
          </w:tcPr>
          <w:p w:rsidR="00B80443" w:rsidRPr="000D055A" w:rsidRDefault="00B80443" w:rsidP="00051AAF">
            <w:pPr>
              <w:pStyle w:val="ConsPlusCell"/>
              <w:jc w:val="center"/>
              <w:rPr>
                <w:rFonts w:ascii="Times New Roman" w:hAnsi="Times New Roman" w:cs="Times New Roman"/>
                <w:sz w:val="18"/>
                <w:szCs w:val="18"/>
              </w:rPr>
            </w:pPr>
            <w:r w:rsidRPr="000D055A">
              <w:rPr>
                <w:rFonts w:ascii="Times New Roman" w:hAnsi="Times New Roman" w:cs="Times New Roman"/>
                <w:sz w:val="18"/>
                <w:szCs w:val="18"/>
              </w:rPr>
              <w:t>-</w:t>
            </w:r>
          </w:p>
        </w:tc>
        <w:tc>
          <w:tcPr>
            <w:tcW w:w="720" w:type="dxa"/>
          </w:tcPr>
          <w:p w:rsidR="00B80443" w:rsidRPr="000D055A" w:rsidRDefault="00B80443" w:rsidP="00051AAF">
            <w:pPr>
              <w:pStyle w:val="ConsPlusCell"/>
              <w:jc w:val="center"/>
              <w:rPr>
                <w:rFonts w:ascii="Times New Roman" w:hAnsi="Times New Roman" w:cs="Times New Roman"/>
                <w:sz w:val="18"/>
                <w:szCs w:val="18"/>
              </w:rPr>
            </w:pPr>
            <w:r w:rsidRPr="000D055A">
              <w:rPr>
                <w:rFonts w:ascii="Times New Roman" w:hAnsi="Times New Roman" w:cs="Times New Roman"/>
                <w:sz w:val="18"/>
                <w:szCs w:val="18"/>
              </w:rPr>
              <w:t>-</w:t>
            </w:r>
          </w:p>
        </w:tc>
        <w:tc>
          <w:tcPr>
            <w:tcW w:w="719" w:type="dxa"/>
          </w:tcPr>
          <w:p w:rsidR="00B80443" w:rsidRPr="000D055A" w:rsidRDefault="00B80443" w:rsidP="00051AAF">
            <w:pPr>
              <w:jc w:val="center"/>
              <w:rPr>
                <w:sz w:val="18"/>
                <w:szCs w:val="18"/>
              </w:rPr>
            </w:pPr>
            <w:r w:rsidRPr="000D055A">
              <w:rPr>
                <w:sz w:val="18"/>
                <w:szCs w:val="18"/>
              </w:rPr>
              <w:t>-</w:t>
            </w:r>
          </w:p>
        </w:tc>
        <w:tc>
          <w:tcPr>
            <w:tcW w:w="720" w:type="dxa"/>
          </w:tcPr>
          <w:p w:rsidR="00B80443" w:rsidRPr="000D055A" w:rsidRDefault="00B80443" w:rsidP="00BB2124">
            <w:pPr>
              <w:jc w:val="center"/>
              <w:rPr>
                <w:sz w:val="18"/>
                <w:szCs w:val="18"/>
              </w:rPr>
            </w:pPr>
            <w:r w:rsidRPr="000D055A">
              <w:rPr>
                <w:sz w:val="18"/>
                <w:szCs w:val="18"/>
              </w:rPr>
              <w:t>18</w:t>
            </w:r>
          </w:p>
          <w:p w:rsidR="00B80443" w:rsidRPr="000D055A" w:rsidRDefault="00B80443" w:rsidP="00267806">
            <w:pPr>
              <w:jc w:val="center"/>
              <w:rPr>
                <w:sz w:val="18"/>
                <w:szCs w:val="18"/>
              </w:rPr>
            </w:pPr>
          </w:p>
        </w:tc>
        <w:tc>
          <w:tcPr>
            <w:tcW w:w="719" w:type="dxa"/>
          </w:tcPr>
          <w:p w:rsidR="00B80443" w:rsidRPr="000D055A" w:rsidRDefault="00B80443" w:rsidP="00051AAF">
            <w:pPr>
              <w:jc w:val="center"/>
              <w:rPr>
                <w:sz w:val="18"/>
                <w:szCs w:val="18"/>
              </w:rPr>
            </w:pPr>
            <w:r w:rsidRPr="000D055A">
              <w:rPr>
                <w:sz w:val="18"/>
                <w:szCs w:val="18"/>
              </w:rPr>
              <w:t>98</w:t>
            </w:r>
          </w:p>
        </w:tc>
        <w:tc>
          <w:tcPr>
            <w:tcW w:w="720" w:type="dxa"/>
          </w:tcPr>
          <w:p w:rsidR="00B80443" w:rsidRPr="000D055A" w:rsidRDefault="00B80443" w:rsidP="00CC3B02">
            <w:pPr>
              <w:jc w:val="center"/>
              <w:rPr>
                <w:sz w:val="18"/>
                <w:szCs w:val="18"/>
              </w:rPr>
            </w:pPr>
            <w:r w:rsidRPr="000D055A">
              <w:rPr>
                <w:sz w:val="18"/>
                <w:szCs w:val="18"/>
              </w:rPr>
              <w:t>98</w:t>
            </w:r>
          </w:p>
        </w:tc>
        <w:tc>
          <w:tcPr>
            <w:tcW w:w="720" w:type="dxa"/>
          </w:tcPr>
          <w:p w:rsidR="00B80443" w:rsidRPr="000D055A" w:rsidRDefault="00B80443" w:rsidP="00CC3B02">
            <w:pPr>
              <w:jc w:val="center"/>
              <w:rPr>
                <w:sz w:val="18"/>
                <w:szCs w:val="18"/>
              </w:rPr>
            </w:pPr>
            <w:r w:rsidRPr="008A1134">
              <w:rPr>
                <w:sz w:val="18"/>
                <w:szCs w:val="18"/>
              </w:rPr>
              <w:t>-</w:t>
            </w:r>
            <w:r>
              <w:rPr>
                <w:sz w:val="18"/>
                <w:szCs w:val="18"/>
                <w:vertAlign w:val="superscript"/>
              </w:rPr>
              <w:t>8</w:t>
            </w:r>
          </w:p>
        </w:tc>
        <w:tc>
          <w:tcPr>
            <w:tcW w:w="719" w:type="dxa"/>
          </w:tcPr>
          <w:p w:rsidR="00B80443" w:rsidRPr="000D055A" w:rsidRDefault="00B80443" w:rsidP="00CC3B02">
            <w:pPr>
              <w:jc w:val="center"/>
              <w:rPr>
                <w:sz w:val="18"/>
                <w:szCs w:val="18"/>
              </w:rPr>
            </w:pPr>
            <w:r w:rsidRPr="008A1134">
              <w:rPr>
                <w:sz w:val="18"/>
                <w:szCs w:val="18"/>
              </w:rPr>
              <w:t>-</w:t>
            </w:r>
          </w:p>
        </w:tc>
        <w:tc>
          <w:tcPr>
            <w:tcW w:w="720" w:type="dxa"/>
          </w:tcPr>
          <w:p w:rsidR="00B80443" w:rsidRPr="000D055A" w:rsidRDefault="00B80443" w:rsidP="00CC3B02">
            <w:pPr>
              <w:jc w:val="center"/>
              <w:rPr>
                <w:sz w:val="18"/>
                <w:szCs w:val="18"/>
              </w:rPr>
            </w:pPr>
            <w:r w:rsidRPr="008A1134">
              <w:rPr>
                <w:sz w:val="18"/>
                <w:szCs w:val="18"/>
              </w:rPr>
              <w:t>-</w:t>
            </w:r>
          </w:p>
        </w:tc>
        <w:tc>
          <w:tcPr>
            <w:tcW w:w="720" w:type="dxa"/>
          </w:tcPr>
          <w:p w:rsidR="00B80443" w:rsidRPr="000D055A" w:rsidRDefault="00B80443" w:rsidP="00CC3B02">
            <w:pPr>
              <w:jc w:val="center"/>
              <w:rPr>
                <w:sz w:val="18"/>
                <w:szCs w:val="18"/>
              </w:rPr>
            </w:pPr>
            <w:r w:rsidRPr="008A1134">
              <w:rPr>
                <w:sz w:val="18"/>
                <w:szCs w:val="18"/>
              </w:rPr>
              <w:t>-</w:t>
            </w:r>
          </w:p>
        </w:tc>
        <w:tc>
          <w:tcPr>
            <w:tcW w:w="2006" w:type="dxa"/>
            <w:vMerge/>
          </w:tcPr>
          <w:p w:rsidR="00B80443" w:rsidRPr="008A1134" w:rsidRDefault="00B80443" w:rsidP="00CC3B02">
            <w:pPr>
              <w:jc w:val="center"/>
              <w:rPr>
                <w:sz w:val="18"/>
                <w:szCs w:val="18"/>
              </w:rPr>
            </w:pPr>
          </w:p>
        </w:tc>
      </w:tr>
      <w:tr w:rsidR="00B80443" w:rsidRPr="008A1134" w:rsidTr="007641A5">
        <w:trPr>
          <w:trHeight w:val="20"/>
          <w:tblCellSpacing w:w="5" w:type="nil"/>
          <w:jc w:val="center"/>
        </w:trPr>
        <w:tc>
          <w:tcPr>
            <w:tcW w:w="1613" w:type="dxa"/>
            <w:vMerge/>
          </w:tcPr>
          <w:p w:rsidR="00B80443" w:rsidRPr="008A1134" w:rsidRDefault="00B80443" w:rsidP="009E6A6C">
            <w:pPr>
              <w:rPr>
                <w:sz w:val="18"/>
                <w:szCs w:val="18"/>
              </w:rPr>
            </w:pPr>
          </w:p>
        </w:tc>
        <w:tc>
          <w:tcPr>
            <w:tcW w:w="1984" w:type="dxa"/>
          </w:tcPr>
          <w:p w:rsidR="00B80443" w:rsidRPr="008A1134" w:rsidRDefault="00B80443" w:rsidP="000D055A">
            <w:pPr>
              <w:rPr>
                <w:rFonts w:eastAsia="Arial Unicode MS"/>
                <w:sz w:val="18"/>
                <w:szCs w:val="18"/>
              </w:rPr>
            </w:pPr>
            <w:r w:rsidRPr="008A1134">
              <w:rPr>
                <w:sz w:val="18"/>
                <w:szCs w:val="18"/>
              </w:rPr>
              <w:t>2</w:t>
            </w:r>
            <w:r>
              <w:rPr>
                <w:sz w:val="18"/>
                <w:szCs w:val="18"/>
              </w:rPr>
              <w:t>5</w:t>
            </w:r>
            <w:r w:rsidRPr="008A1134">
              <w:rPr>
                <w:sz w:val="18"/>
                <w:szCs w:val="18"/>
              </w:rPr>
              <w:t>. Количество представителей региональных команд, прошедших обучение инструментам повышения производительности труда</w:t>
            </w:r>
          </w:p>
        </w:tc>
        <w:tc>
          <w:tcPr>
            <w:tcW w:w="851" w:type="dxa"/>
          </w:tcPr>
          <w:p w:rsidR="00B80443" w:rsidRPr="008A1134" w:rsidRDefault="00B80443" w:rsidP="00341EB7">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человек, нарастающим итогом</w:t>
            </w:r>
          </w:p>
        </w:tc>
        <w:tc>
          <w:tcPr>
            <w:tcW w:w="719" w:type="dxa"/>
          </w:tcPr>
          <w:p w:rsidR="00B80443" w:rsidRPr="008A1134" w:rsidRDefault="00B80443" w:rsidP="00051AAF">
            <w:pPr>
              <w:pStyle w:val="ConsPlusCell"/>
              <w:jc w:val="center"/>
              <w:rPr>
                <w:rFonts w:ascii="Times New Roman" w:hAnsi="Times New Roman" w:cs="Times New Roman"/>
                <w:sz w:val="18"/>
                <w:szCs w:val="18"/>
              </w:rPr>
            </w:pPr>
          </w:p>
        </w:tc>
        <w:tc>
          <w:tcPr>
            <w:tcW w:w="720" w:type="dxa"/>
          </w:tcPr>
          <w:p w:rsidR="00B80443" w:rsidRPr="008A1134" w:rsidRDefault="00B80443" w:rsidP="00051AAF">
            <w:pPr>
              <w:pStyle w:val="ConsPlusCell"/>
              <w:jc w:val="center"/>
              <w:rPr>
                <w:rFonts w:ascii="Times New Roman" w:hAnsi="Times New Roman" w:cs="Times New Roman"/>
                <w:sz w:val="18"/>
                <w:szCs w:val="18"/>
              </w:rPr>
            </w:pPr>
          </w:p>
        </w:tc>
        <w:tc>
          <w:tcPr>
            <w:tcW w:w="719" w:type="dxa"/>
          </w:tcPr>
          <w:p w:rsidR="00B80443" w:rsidRPr="008A1134" w:rsidRDefault="00B80443" w:rsidP="00051AAF">
            <w:pPr>
              <w:pStyle w:val="ConsPlusCell"/>
              <w:jc w:val="center"/>
              <w:rPr>
                <w:rFonts w:ascii="Times New Roman" w:hAnsi="Times New Roman" w:cs="Times New Roman"/>
                <w:sz w:val="18"/>
                <w:szCs w:val="18"/>
              </w:rPr>
            </w:pPr>
          </w:p>
        </w:tc>
        <w:tc>
          <w:tcPr>
            <w:tcW w:w="720" w:type="dxa"/>
          </w:tcPr>
          <w:p w:rsidR="00B80443" w:rsidRPr="008A1134" w:rsidRDefault="00B80443" w:rsidP="00051AAF">
            <w:pPr>
              <w:pStyle w:val="ConsPlusCell"/>
              <w:jc w:val="center"/>
              <w:rPr>
                <w:rFonts w:ascii="Times New Roman" w:hAnsi="Times New Roman" w:cs="Times New Roman"/>
                <w:sz w:val="18"/>
                <w:szCs w:val="18"/>
              </w:rPr>
            </w:pPr>
          </w:p>
        </w:tc>
        <w:tc>
          <w:tcPr>
            <w:tcW w:w="720" w:type="dxa"/>
          </w:tcPr>
          <w:p w:rsidR="00B80443" w:rsidRPr="008A1134" w:rsidRDefault="00B80443" w:rsidP="00051AAF">
            <w:pPr>
              <w:pStyle w:val="ConsPlusCell"/>
              <w:jc w:val="center"/>
              <w:rPr>
                <w:rFonts w:ascii="Times New Roman" w:hAnsi="Times New Roman" w:cs="Times New Roman"/>
                <w:sz w:val="18"/>
                <w:szCs w:val="18"/>
              </w:rPr>
            </w:pPr>
          </w:p>
        </w:tc>
        <w:tc>
          <w:tcPr>
            <w:tcW w:w="719" w:type="dxa"/>
          </w:tcPr>
          <w:p w:rsidR="00B80443" w:rsidRPr="008A1134" w:rsidRDefault="00B80443" w:rsidP="00051AAF">
            <w:pPr>
              <w:jc w:val="center"/>
              <w:rPr>
                <w:sz w:val="18"/>
                <w:szCs w:val="18"/>
              </w:rPr>
            </w:pPr>
          </w:p>
        </w:tc>
        <w:tc>
          <w:tcPr>
            <w:tcW w:w="720" w:type="dxa"/>
          </w:tcPr>
          <w:p w:rsidR="00B80443" w:rsidRPr="008A1134" w:rsidRDefault="00B80443" w:rsidP="00BB2124">
            <w:pPr>
              <w:jc w:val="center"/>
              <w:rPr>
                <w:sz w:val="18"/>
                <w:szCs w:val="18"/>
              </w:rPr>
            </w:pPr>
          </w:p>
        </w:tc>
        <w:tc>
          <w:tcPr>
            <w:tcW w:w="719" w:type="dxa"/>
          </w:tcPr>
          <w:p w:rsidR="00B80443" w:rsidRPr="008A1134" w:rsidRDefault="00B80443" w:rsidP="00051AAF">
            <w:pPr>
              <w:jc w:val="center"/>
              <w:rPr>
                <w:sz w:val="18"/>
                <w:szCs w:val="18"/>
              </w:rPr>
            </w:pPr>
          </w:p>
        </w:tc>
        <w:tc>
          <w:tcPr>
            <w:tcW w:w="720" w:type="dxa"/>
          </w:tcPr>
          <w:p w:rsidR="00B80443" w:rsidRPr="008A1134" w:rsidRDefault="00B80443" w:rsidP="00CC3B02">
            <w:pPr>
              <w:jc w:val="center"/>
              <w:rPr>
                <w:sz w:val="18"/>
                <w:szCs w:val="18"/>
              </w:rPr>
            </w:pPr>
            <w:r w:rsidRPr="008A1134">
              <w:rPr>
                <w:sz w:val="18"/>
                <w:szCs w:val="18"/>
              </w:rPr>
              <w:t>15</w:t>
            </w:r>
          </w:p>
        </w:tc>
        <w:tc>
          <w:tcPr>
            <w:tcW w:w="720" w:type="dxa"/>
          </w:tcPr>
          <w:p w:rsidR="00B80443" w:rsidRPr="008A1134" w:rsidRDefault="00B80443" w:rsidP="00CC3B02">
            <w:pPr>
              <w:jc w:val="center"/>
              <w:rPr>
                <w:sz w:val="18"/>
                <w:szCs w:val="18"/>
              </w:rPr>
            </w:pPr>
            <w:r w:rsidRPr="008A1134">
              <w:rPr>
                <w:sz w:val="18"/>
                <w:szCs w:val="18"/>
              </w:rPr>
              <w:t>-</w:t>
            </w:r>
            <w:r>
              <w:rPr>
                <w:sz w:val="18"/>
                <w:szCs w:val="18"/>
                <w:vertAlign w:val="superscript"/>
              </w:rPr>
              <w:t>8</w:t>
            </w:r>
          </w:p>
        </w:tc>
        <w:tc>
          <w:tcPr>
            <w:tcW w:w="719"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2006" w:type="dxa"/>
            <w:vMerge w:val="restart"/>
          </w:tcPr>
          <w:p w:rsidR="00B80443" w:rsidRDefault="00B80443" w:rsidP="00285095">
            <w:pPr>
              <w:rPr>
                <w:sz w:val="18"/>
                <w:szCs w:val="18"/>
              </w:rPr>
            </w:pPr>
            <w:r>
              <w:rPr>
                <w:sz w:val="18"/>
                <w:szCs w:val="18"/>
              </w:rPr>
              <w:t>Целевые индикаторы с 2022 года исключены</w:t>
            </w:r>
          </w:p>
          <w:p w:rsidR="00B80443" w:rsidRPr="008A1134" w:rsidRDefault="00B80443" w:rsidP="00285095">
            <w:pPr>
              <w:rPr>
                <w:sz w:val="18"/>
                <w:szCs w:val="18"/>
              </w:rPr>
            </w:pPr>
          </w:p>
        </w:tc>
      </w:tr>
      <w:tr w:rsidR="00B80443" w:rsidRPr="008A1134" w:rsidTr="007641A5">
        <w:trPr>
          <w:trHeight w:val="20"/>
          <w:tblCellSpacing w:w="5" w:type="nil"/>
          <w:jc w:val="center"/>
        </w:trPr>
        <w:tc>
          <w:tcPr>
            <w:tcW w:w="1613" w:type="dxa"/>
            <w:vMerge/>
          </w:tcPr>
          <w:p w:rsidR="00B80443" w:rsidRPr="008A1134" w:rsidRDefault="00B80443" w:rsidP="009E6A6C">
            <w:pPr>
              <w:rPr>
                <w:sz w:val="18"/>
                <w:szCs w:val="18"/>
              </w:rPr>
            </w:pPr>
          </w:p>
        </w:tc>
        <w:tc>
          <w:tcPr>
            <w:tcW w:w="1984" w:type="dxa"/>
          </w:tcPr>
          <w:p w:rsidR="00B80443" w:rsidRPr="008A1134" w:rsidRDefault="00B80443" w:rsidP="000D055A">
            <w:pPr>
              <w:rPr>
                <w:rFonts w:eastAsia="Arial Unicode MS"/>
                <w:sz w:val="18"/>
                <w:szCs w:val="18"/>
              </w:rPr>
            </w:pPr>
            <w:r w:rsidRPr="008A1134">
              <w:rPr>
                <w:sz w:val="18"/>
                <w:szCs w:val="18"/>
              </w:rPr>
              <w:t>2</w:t>
            </w:r>
            <w:r>
              <w:rPr>
                <w:sz w:val="18"/>
                <w:szCs w:val="18"/>
              </w:rPr>
              <w:t>6</w:t>
            </w:r>
            <w:r w:rsidRPr="008A1134">
              <w:rPr>
                <w:sz w:val="18"/>
                <w:szCs w:val="18"/>
              </w:rPr>
              <w:t>. Количество региональных центров компетенций, созданных в Новосибирской области в целях распространения лучших практик производительности труда</w:t>
            </w:r>
          </w:p>
        </w:tc>
        <w:tc>
          <w:tcPr>
            <w:tcW w:w="851" w:type="dxa"/>
          </w:tcPr>
          <w:p w:rsidR="00B80443" w:rsidRPr="008A1134" w:rsidRDefault="00B80443" w:rsidP="00341EB7">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единица, нарастающим итогом</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jc w:val="center"/>
              <w:rPr>
                <w:sz w:val="18"/>
                <w:szCs w:val="18"/>
              </w:rPr>
            </w:pPr>
            <w:r w:rsidRPr="008A1134">
              <w:rPr>
                <w:sz w:val="18"/>
                <w:szCs w:val="18"/>
              </w:rPr>
              <w:t>-</w:t>
            </w:r>
          </w:p>
        </w:tc>
        <w:tc>
          <w:tcPr>
            <w:tcW w:w="720" w:type="dxa"/>
          </w:tcPr>
          <w:p w:rsidR="00B80443" w:rsidRDefault="00B80443" w:rsidP="006D0834">
            <w:pPr>
              <w:jc w:val="center"/>
              <w:rPr>
                <w:sz w:val="18"/>
                <w:szCs w:val="18"/>
              </w:rPr>
            </w:pPr>
            <w:r w:rsidRPr="002664D1">
              <w:rPr>
                <w:sz w:val="18"/>
                <w:szCs w:val="18"/>
              </w:rPr>
              <w:t>-</w:t>
            </w:r>
          </w:p>
          <w:p w:rsidR="00B80443" w:rsidRPr="008A1134" w:rsidRDefault="00B80443" w:rsidP="00BB2124">
            <w:pPr>
              <w:jc w:val="center"/>
              <w:rPr>
                <w:sz w:val="18"/>
                <w:szCs w:val="18"/>
              </w:rPr>
            </w:pPr>
          </w:p>
        </w:tc>
        <w:tc>
          <w:tcPr>
            <w:tcW w:w="719" w:type="dxa"/>
          </w:tcPr>
          <w:p w:rsidR="00B80443" w:rsidRPr="008A1134" w:rsidRDefault="00B80443" w:rsidP="00051AAF">
            <w:pPr>
              <w:jc w:val="center"/>
              <w:rPr>
                <w:sz w:val="18"/>
                <w:szCs w:val="18"/>
              </w:rPr>
            </w:pPr>
            <w:r w:rsidRPr="008A1134">
              <w:rPr>
                <w:sz w:val="18"/>
                <w:szCs w:val="18"/>
              </w:rPr>
              <w:t>1</w:t>
            </w:r>
          </w:p>
        </w:tc>
        <w:tc>
          <w:tcPr>
            <w:tcW w:w="720" w:type="dxa"/>
          </w:tcPr>
          <w:p w:rsidR="00B80443" w:rsidRPr="008A1134" w:rsidRDefault="00B80443" w:rsidP="00CC3B02">
            <w:pPr>
              <w:jc w:val="center"/>
              <w:rPr>
                <w:sz w:val="18"/>
                <w:szCs w:val="18"/>
              </w:rPr>
            </w:pPr>
            <w:r w:rsidRPr="008A1134">
              <w:rPr>
                <w:sz w:val="18"/>
                <w:szCs w:val="18"/>
              </w:rPr>
              <w:t>1</w:t>
            </w:r>
          </w:p>
        </w:tc>
        <w:tc>
          <w:tcPr>
            <w:tcW w:w="720" w:type="dxa"/>
          </w:tcPr>
          <w:p w:rsidR="00B80443" w:rsidRPr="008A1134" w:rsidRDefault="00B80443" w:rsidP="00CC3B02">
            <w:pPr>
              <w:jc w:val="center"/>
              <w:rPr>
                <w:sz w:val="18"/>
                <w:szCs w:val="18"/>
              </w:rPr>
            </w:pPr>
            <w:r w:rsidRPr="008A1134">
              <w:rPr>
                <w:sz w:val="18"/>
                <w:szCs w:val="18"/>
              </w:rPr>
              <w:t>-</w:t>
            </w:r>
            <w:r>
              <w:rPr>
                <w:sz w:val="18"/>
                <w:szCs w:val="18"/>
                <w:vertAlign w:val="superscript"/>
              </w:rPr>
              <w:t>8</w:t>
            </w:r>
          </w:p>
        </w:tc>
        <w:tc>
          <w:tcPr>
            <w:tcW w:w="719"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2006" w:type="dxa"/>
            <w:vMerge/>
          </w:tcPr>
          <w:p w:rsidR="00B80443" w:rsidRPr="008A1134" w:rsidRDefault="00B80443" w:rsidP="00CC3B02">
            <w:pPr>
              <w:jc w:val="center"/>
              <w:rPr>
                <w:sz w:val="18"/>
                <w:szCs w:val="18"/>
              </w:rPr>
            </w:pPr>
          </w:p>
        </w:tc>
      </w:tr>
      <w:tr w:rsidR="00B80443" w:rsidRPr="008A1134" w:rsidTr="0096205F">
        <w:trPr>
          <w:trHeight w:val="69"/>
          <w:tblCellSpacing w:w="5" w:type="nil"/>
          <w:jc w:val="center"/>
        </w:trPr>
        <w:tc>
          <w:tcPr>
            <w:tcW w:w="1613" w:type="dxa"/>
            <w:vMerge/>
          </w:tcPr>
          <w:p w:rsidR="00B80443" w:rsidRPr="008A1134" w:rsidRDefault="00B80443" w:rsidP="009E6A6C">
            <w:pPr>
              <w:rPr>
                <w:sz w:val="18"/>
                <w:szCs w:val="18"/>
              </w:rPr>
            </w:pPr>
          </w:p>
        </w:tc>
        <w:tc>
          <w:tcPr>
            <w:tcW w:w="1984" w:type="dxa"/>
          </w:tcPr>
          <w:p w:rsidR="00B80443" w:rsidRPr="008A1134" w:rsidRDefault="00B80443" w:rsidP="0096205F">
            <w:pPr>
              <w:rPr>
                <w:rFonts w:eastAsia="Arial Unicode MS"/>
                <w:sz w:val="18"/>
                <w:szCs w:val="18"/>
              </w:rPr>
            </w:pPr>
            <w:r w:rsidRPr="008A1134">
              <w:rPr>
                <w:sz w:val="18"/>
                <w:szCs w:val="18"/>
              </w:rPr>
              <w:t>2</w:t>
            </w:r>
            <w:r>
              <w:rPr>
                <w:sz w:val="18"/>
                <w:szCs w:val="18"/>
              </w:rPr>
              <w:t>7</w:t>
            </w:r>
            <w:r w:rsidRPr="008A1134">
              <w:rPr>
                <w:sz w:val="18"/>
                <w:szCs w:val="18"/>
              </w:rPr>
              <w:t>. Удовлетворенность предприятий работой региональных центров компетенций (доля предприятий, удовлетворенных работой названных центров)</w:t>
            </w:r>
          </w:p>
        </w:tc>
        <w:tc>
          <w:tcPr>
            <w:tcW w:w="851" w:type="dxa"/>
          </w:tcPr>
          <w:p w:rsidR="00B80443" w:rsidRPr="008A1134" w:rsidRDefault="00B80443" w:rsidP="00341EB7">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jc w:val="center"/>
              <w:rPr>
                <w:sz w:val="18"/>
                <w:szCs w:val="18"/>
              </w:rPr>
            </w:pPr>
            <w:r w:rsidRPr="008A1134">
              <w:rPr>
                <w:sz w:val="18"/>
                <w:szCs w:val="18"/>
              </w:rPr>
              <w:t>-</w:t>
            </w:r>
          </w:p>
        </w:tc>
        <w:tc>
          <w:tcPr>
            <w:tcW w:w="720" w:type="dxa"/>
          </w:tcPr>
          <w:p w:rsidR="00B80443" w:rsidRPr="008A1134" w:rsidRDefault="00B80443" w:rsidP="00BB2124">
            <w:pPr>
              <w:jc w:val="center"/>
              <w:rPr>
                <w:sz w:val="18"/>
                <w:szCs w:val="18"/>
              </w:rPr>
            </w:pPr>
            <w:r w:rsidRPr="008A1134">
              <w:rPr>
                <w:sz w:val="18"/>
                <w:szCs w:val="18"/>
              </w:rPr>
              <w:t>-</w:t>
            </w:r>
          </w:p>
        </w:tc>
        <w:tc>
          <w:tcPr>
            <w:tcW w:w="719" w:type="dxa"/>
          </w:tcPr>
          <w:p w:rsidR="00B80443" w:rsidRPr="008A1134" w:rsidRDefault="00B80443" w:rsidP="00051AAF">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r>
              <w:rPr>
                <w:sz w:val="18"/>
                <w:szCs w:val="18"/>
                <w:vertAlign w:val="superscript"/>
              </w:rPr>
              <w:t>8</w:t>
            </w:r>
          </w:p>
        </w:tc>
        <w:tc>
          <w:tcPr>
            <w:tcW w:w="719"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2006" w:type="dxa"/>
            <w:vMerge/>
          </w:tcPr>
          <w:p w:rsidR="00B80443" w:rsidRPr="008A1134" w:rsidRDefault="00B80443" w:rsidP="00CC3B02">
            <w:pPr>
              <w:jc w:val="center"/>
              <w:rPr>
                <w:sz w:val="18"/>
                <w:szCs w:val="18"/>
              </w:rPr>
            </w:pPr>
          </w:p>
        </w:tc>
      </w:tr>
      <w:tr w:rsidR="00B80443" w:rsidRPr="008A1134" w:rsidTr="007641A5">
        <w:trPr>
          <w:trHeight w:val="20"/>
          <w:tblCellSpacing w:w="5" w:type="nil"/>
          <w:jc w:val="center"/>
        </w:trPr>
        <w:tc>
          <w:tcPr>
            <w:tcW w:w="1613" w:type="dxa"/>
            <w:vMerge/>
          </w:tcPr>
          <w:p w:rsidR="00B80443" w:rsidRPr="008A1134" w:rsidRDefault="00B80443" w:rsidP="009E6A6C">
            <w:pPr>
              <w:rPr>
                <w:sz w:val="18"/>
                <w:szCs w:val="18"/>
              </w:rPr>
            </w:pPr>
          </w:p>
        </w:tc>
        <w:tc>
          <w:tcPr>
            <w:tcW w:w="1984" w:type="dxa"/>
          </w:tcPr>
          <w:p w:rsidR="00B80443" w:rsidRPr="008A1134" w:rsidRDefault="00B80443" w:rsidP="000D055A">
            <w:pPr>
              <w:rPr>
                <w:rFonts w:eastAsia="Arial Unicode MS"/>
                <w:sz w:val="18"/>
                <w:szCs w:val="18"/>
              </w:rPr>
            </w:pPr>
            <w:r w:rsidRPr="008A1134">
              <w:rPr>
                <w:rFonts w:eastAsia="Arial Unicode MS"/>
                <w:sz w:val="18"/>
                <w:szCs w:val="18"/>
              </w:rPr>
              <w:t>2</w:t>
            </w:r>
            <w:r>
              <w:rPr>
                <w:rFonts w:eastAsia="Arial Unicode MS"/>
                <w:sz w:val="18"/>
                <w:szCs w:val="18"/>
              </w:rPr>
              <w:t>8</w:t>
            </w:r>
            <w:r w:rsidRPr="008A1134">
              <w:rPr>
                <w:rFonts w:eastAsia="Arial Unicode MS"/>
                <w:sz w:val="18"/>
                <w:szCs w:val="18"/>
              </w:rPr>
              <w:t>. Количество предприятий-участников, вовлеченных в национальный проект через получение адресной поддержки</w:t>
            </w:r>
          </w:p>
        </w:tc>
        <w:tc>
          <w:tcPr>
            <w:tcW w:w="851" w:type="dxa"/>
          </w:tcPr>
          <w:p w:rsidR="00B80443" w:rsidRPr="008A1134" w:rsidRDefault="00B80443" w:rsidP="00341EB7">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единица, нарастающим итогом</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jc w:val="center"/>
              <w:rPr>
                <w:sz w:val="18"/>
                <w:szCs w:val="18"/>
              </w:rPr>
            </w:pPr>
            <w:r w:rsidRPr="008A1134">
              <w:rPr>
                <w:sz w:val="18"/>
                <w:szCs w:val="18"/>
              </w:rPr>
              <w:t>-</w:t>
            </w:r>
          </w:p>
        </w:tc>
        <w:tc>
          <w:tcPr>
            <w:tcW w:w="720" w:type="dxa"/>
          </w:tcPr>
          <w:p w:rsidR="00B80443" w:rsidRPr="008A1134" w:rsidRDefault="00B80443" w:rsidP="00BB2124">
            <w:pPr>
              <w:jc w:val="center"/>
              <w:rPr>
                <w:sz w:val="18"/>
                <w:szCs w:val="18"/>
              </w:rPr>
            </w:pPr>
            <w:r w:rsidRPr="008A1134">
              <w:rPr>
                <w:sz w:val="18"/>
                <w:szCs w:val="18"/>
              </w:rPr>
              <w:t>3</w:t>
            </w:r>
          </w:p>
        </w:tc>
        <w:tc>
          <w:tcPr>
            <w:tcW w:w="719" w:type="dxa"/>
          </w:tcPr>
          <w:p w:rsidR="00B80443" w:rsidRPr="008A1134" w:rsidRDefault="00B80443" w:rsidP="00051AAF">
            <w:pPr>
              <w:jc w:val="center"/>
              <w:rPr>
                <w:sz w:val="18"/>
                <w:szCs w:val="18"/>
              </w:rPr>
            </w:pPr>
            <w:r w:rsidRPr="008A1134">
              <w:rPr>
                <w:sz w:val="18"/>
                <w:szCs w:val="18"/>
              </w:rPr>
              <w:t>23</w:t>
            </w:r>
          </w:p>
        </w:tc>
        <w:tc>
          <w:tcPr>
            <w:tcW w:w="720" w:type="dxa"/>
          </w:tcPr>
          <w:p w:rsidR="00B80443" w:rsidRPr="008A1134" w:rsidRDefault="00B80443" w:rsidP="00CC3B02">
            <w:pPr>
              <w:jc w:val="center"/>
              <w:rPr>
                <w:sz w:val="18"/>
                <w:szCs w:val="18"/>
              </w:rPr>
            </w:pPr>
            <w:r w:rsidRPr="008A1134">
              <w:rPr>
                <w:sz w:val="18"/>
                <w:szCs w:val="18"/>
              </w:rPr>
              <w:t>41</w:t>
            </w:r>
          </w:p>
        </w:tc>
        <w:tc>
          <w:tcPr>
            <w:tcW w:w="720" w:type="dxa"/>
          </w:tcPr>
          <w:p w:rsidR="00B80443" w:rsidRPr="008A1134" w:rsidRDefault="00B80443" w:rsidP="00CC3B02">
            <w:pPr>
              <w:jc w:val="center"/>
              <w:rPr>
                <w:sz w:val="18"/>
                <w:szCs w:val="18"/>
              </w:rPr>
            </w:pPr>
            <w:r w:rsidRPr="008A1134">
              <w:rPr>
                <w:sz w:val="18"/>
                <w:szCs w:val="18"/>
              </w:rPr>
              <w:t>-</w:t>
            </w:r>
            <w:r>
              <w:rPr>
                <w:sz w:val="18"/>
                <w:szCs w:val="18"/>
                <w:vertAlign w:val="superscript"/>
              </w:rPr>
              <w:t>8</w:t>
            </w:r>
          </w:p>
        </w:tc>
        <w:tc>
          <w:tcPr>
            <w:tcW w:w="719"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2006" w:type="dxa"/>
            <w:vMerge/>
          </w:tcPr>
          <w:p w:rsidR="00B80443" w:rsidRPr="008A1134" w:rsidRDefault="00B80443" w:rsidP="00CC3B02">
            <w:pPr>
              <w:jc w:val="center"/>
              <w:rPr>
                <w:sz w:val="18"/>
                <w:szCs w:val="18"/>
              </w:rPr>
            </w:pPr>
          </w:p>
        </w:tc>
      </w:tr>
      <w:tr w:rsidR="00B80443" w:rsidRPr="008A1134" w:rsidTr="007641A5">
        <w:trPr>
          <w:trHeight w:val="20"/>
          <w:tblCellSpacing w:w="5" w:type="nil"/>
          <w:jc w:val="center"/>
        </w:trPr>
        <w:tc>
          <w:tcPr>
            <w:tcW w:w="1613" w:type="dxa"/>
            <w:vMerge/>
          </w:tcPr>
          <w:p w:rsidR="00B80443" w:rsidRPr="008A1134" w:rsidRDefault="00B80443" w:rsidP="009E6A6C">
            <w:pPr>
              <w:rPr>
                <w:sz w:val="18"/>
                <w:szCs w:val="18"/>
              </w:rPr>
            </w:pPr>
          </w:p>
        </w:tc>
        <w:tc>
          <w:tcPr>
            <w:tcW w:w="1984" w:type="dxa"/>
          </w:tcPr>
          <w:p w:rsidR="00B80443" w:rsidRPr="008A1134" w:rsidRDefault="00B80443" w:rsidP="00DF3E01">
            <w:pPr>
              <w:rPr>
                <w:rFonts w:eastAsia="Arial Unicode MS"/>
                <w:sz w:val="18"/>
                <w:szCs w:val="18"/>
              </w:rPr>
            </w:pPr>
            <w:r>
              <w:rPr>
                <w:rFonts w:eastAsia="Arial Unicode MS"/>
                <w:sz w:val="18"/>
                <w:szCs w:val="18"/>
              </w:rPr>
              <w:t>29</w:t>
            </w:r>
            <w:r w:rsidRPr="008A1134">
              <w:rPr>
                <w:rFonts w:eastAsia="Arial Unicode MS"/>
                <w:sz w:val="18"/>
                <w:szCs w:val="18"/>
              </w:rPr>
              <w:t xml:space="preserve">. Количество </w:t>
            </w:r>
            <w:r w:rsidRPr="008A1134">
              <w:rPr>
                <w:rFonts w:eastAsia="Arial Unicode MS"/>
                <w:sz w:val="18"/>
                <w:szCs w:val="18"/>
              </w:rPr>
              <w:lastRenderedPageBreak/>
              <w:t>сотрудников предприятий и представителей региональных команд, прошедших обучение инструментам повышения производительности труда</w:t>
            </w:r>
          </w:p>
        </w:tc>
        <w:tc>
          <w:tcPr>
            <w:tcW w:w="851" w:type="dxa"/>
          </w:tcPr>
          <w:p w:rsidR="00B80443" w:rsidRPr="008A1134" w:rsidRDefault="00B80443" w:rsidP="00341EB7">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lastRenderedPageBreak/>
              <w:t xml:space="preserve">человек, </w:t>
            </w:r>
            <w:r w:rsidRPr="008A1134">
              <w:rPr>
                <w:rFonts w:ascii="Times New Roman" w:hAnsi="Times New Roman" w:cs="Times New Roman"/>
                <w:sz w:val="18"/>
                <w:szCs w:val="18"/>
              </w:rPr>
              <w:lastRenderedPageBreak/>
              <w:t>нарастающим итогом</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lastRenderedPageBreak/>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jc w:val="center"/>
              <w:rPr>
                <w:sz w:val="18"/>
                <w:szCs w:val="18"/>
              </w:rPr>
            </w:pPr>
            <w:r w:rsidRPr="008A1134">
              <w:rPr>
                <w:sz w:val="18"/>
                <w:szCs w:val="18"/>
              </w:rPr>
              <w:t>-</w:t>
            </w:r>
          </w:p>
        </w:tc>
        <w:tc>
          <w:tcPr>
            <w:tcW w:w="720" w:type="dxa"/>
          </w:tcPr>
          <w:p w:rsidR="00B80443" w:rsidRPr="008A1134" w:rsidRDefault="00B80443" w:rsidP="00BB2124">
            <w:pPr>
              <w:jc w:val="center"/>
              <w:rPr>
                <w:sz w:val="18"/>
                <w:szCs w:val="18"/>
              </w:rPr>
            </w:pPr>
            <w:r w:rsidRPr="008A1134">
              <w:rPr>
                <w:sz w:val="18"/>
                <w:szCs w:val="18"/>
              </w:rPr>
              <w:t>18</w:t>
            </w:r>
          </w:p>
        </w:tc>
        <w:tc>
          <w:tcPr>
            <w:tcW w:w="719" w:type="dxa"/>
          </w:tcPr>
          <w:p w:rsidR="00B80443" w:rsidRPr="008A1134" w:rsidRDefault="00B80443" w:rsidP="00051AAF">
            <w:pPr>
              <w:jc w:val="center"/>
              <w:rPr>
                <w:sz w:val="18"/>
                <w:szCs w:val="18"/>
              </w:rPr>
            </w:pPr>
            <w:r w:rsidRPr="008A1134">
              <w:rPr>
                <w:sz w:val="18"/>
                <w:szCs w:val="18"/>
              </w:rPr>
              <w:t>190</w:t>
            </w:r>
          </w:p>
        </w:tc>
        <w:tc>
          <w:tcPr>
            <w:tcW w:w="720" w:type="dxa"/>
          </w:tcPr>
          <w:p w:rsidR="00B80443" w:rsidRPr="008A1134" w:rsidRDefault="00ED026B" w:rsidP="00CC3B02">
            <w:pPr>
              <w:jc w:val="center"/>
              <w:rPr>
                <w:sz w:val="18"/>
                <w:szCs w:val="18"/>
              </w:rPr>
            </w:pPr>
            <w:r>
              <w:rPr>
                <w:sz w:val="18"/>
                <w:szCs w:val="18"/>
              </w:rPr>
              <w:t>446</w:t>
            </w:r>
          </w:p>
        </w:tc>
        <w:tc>
          <w:tcPr>
            <w:tcW w:w="720" w:type="dxa"/>
          </w:tcPr>
          <w:p w:rsidR="00B80443" w:rsidRPr="008A1134" w:rsidRDefault="00B80443" w:rsidP="00CC3B02">
            <w:pPr>
              <w:jc w:val="center"/>
              <w:rPr>
                <w:sz w:val="18"/>
                <w:szCs w:val="18"/>
              </w:rPr>
            </w:pPr>
            <w:r w:rsidRPr="008A1134">
              <w:rPr>
                <w:sz w:val="18"/>
                <w:szCs w:val="18"/>
              </w:rPr>
              <w:t>-</w:t>
            </w:r>
            <w:r>
              <w:rPr>
                <w:sz w:val="18"/>
                <w:szCs w:val="18"/>
                <w:vertAlign w:val="superscript"/>
              </w:rPr>
              <w:t>8</w:t>
            </w:r>
          </w:p>
        </w:tc>
        <w:tc>
          <w:tcPr>
            <w:tcW w:w="719"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2006" w:type="dxa"/>
            <w:vMerge/>
          </w:tcPr>
          <w:p w:rsidR="00B80443" w:rsidRPr="008A1134" w:rsidRDefault="00B80443" w:rsidP="00CC3B02">
            <w:pPr>
              <w:jc w:val="center"/>
              <w:rPr>
                <w:sz w:val="18"/>
                <w:szCs w:val="18"/>
              </w:rPr>
            </w:pPr>
          </w:p>
        </w:tc>
      </w:tr>
      <w:tr w:rsidR="00B80443" w:rsidRPr="008A1134" w:rsidTr="007641A5">
        <w:trPr>
          <w:trHeight w:val="20"/>
          <w:tblCellSpacing w:w="5" w:type="nil"/>
          <w:jc w:val="center"/>
        </w:trPr>
        <w:tc>
          <w:tcPr>
            <w:tcW w:w="1613" w:type="dxa"/>
            <w:vMerge/>
          </w:tcPr>
          <w:p w:rsidR="00B80443" w:rsidRPr="008A1134" w:rsidRDefault="00B80443" w:rsidP="009E6A6C">
            <w:pPr>
              <w:rPr>
                <w:sz w:val="18"/>
                <w:szCs w:val="18"/>
              </w:rPr>
            </w:pPr>
          </w:p>
        </w:tc>
        <w:tc>
          <w:tcPr>
            <w:tcW w:w="1984" w:type="dxa"/>
          </w:tcPr>
          <w:p w:rsidR="00B80443" w:rsidRPr="008A1134" w:rsidRDefault="00B80443" w:rsidP="000D055A">
            <w:pPr>
              <w:rPr>
                <w:rFonts w:eastAsia="Arial Unicode MS"/>
                <w:sz w:val="18"/>
                <w:szCs w:val="18"/>
              </w:rPr>
            </w:pPr>
            <w:r w:rsidRPr="008A1134">
              <w:rPr>
                <w:rFonts w:eastAsia="Arial Unicode MS"/>
                <w:sz w:val="18"/>
                <w:szCs w:val="18"/>
              </w:rPr>
              <w:t>3</w:t>
            </w:r>
            <w:r>
              <w:rPr>
                <w:rFonts w:eastAsia="Arial Unicode MS"/>
                <w:sz w:val="18"/>
                <w:szCs w:val="18"/>
              </w:rPr>
              <w:t>0</w:t>
            </w:r>
            <w:r w:rsidRPr="008A1134">
              <w:rPr>
                <w:rFonts w:eastAsia="Arial Unicode MS"/>
                <w:sz w:val="18"/>
                <w:szCs w:val="18"/>
              </w:rPr>
              <w:t>. Доля предприятий, достигших ежегодный 5%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tc>
        <w:tc>
          <w:tcPr>
            <w:tcW w:w="851" w:type="dxa"/>
          </w:tcPr>
          <w:p w:rsidR="00B80443" w:rsidRPr="008A1134" w:rsidRDefault="00B80443" w:rsidP="00341EB7">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jc w:val="center"/>
              <w:rPr>
                <w:sz w:val="18"/>
                <w:szCs w:val="18"/>
              </w:rPr>
            </w:pPr>
            <w:r w:rsidRPr="008A1134">
              <w:rPr>
                <w:sz w:val="18"/>
                <w:szCs w:val="18"/>
              </w:rPr>
              <w:t>-</w:t>
            </w:r>
          </w:p>
        </w:tc>
        <w:tc>
          <w:tcPr>
            <w:tcW w:w="720" w:type="dxa"/>
          </w:tcPr>
          <w:p w:rsidR="00B80443" w:rsidRPr="008A1134" w:rsidRDefault="00B80443" w:rsidP="00BB2124">
            <w:pPr>
              <w:jc w:val="center"/>
              <w:rPr>
                <w:sz w:val="18"/>
                <w:szCs w:val="18"/>
              </w:rPr>
            </w:pPr>
            <w:r w:rsidRPr="008A1134">
              <w:rPr>
                <w:sz w:val="18"/>
                <w:szCs w:val="18"/>
              </w:rPr>
              <w:t>-</w:t>
            </w:r>
          </w:p>
        </w:tc>
        <w:tc>
          <w:tcPr>
            <w:tcW w:w="719" w:type="dxa"/>
          </w:tcPr>
          <w:p w:rsidR="00B80443" w:rsidRPr="008A1134" w:rsidRDefault="00B80443" w:rsidP="00051AAF">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r>
              <w:rPr>
                <w:sz w:val="18"/>
                <w:szCs w:val="18"/>
                <w:vertAlign w:val="superscript"/>
              </w:rPr>
              <w:t>8</w:t>
            </w:r>
          </w:p>
        </w:tc>
        <w:tc>
          <w:tcPr>
            <w:tcW w:w="719"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2006" w:type="dxa"/>
            <w:vMerge/>
          </w:tcPr>
          <w:p w:rsidR="00B80443" w:rsidRPr="008A1134" w:rsidRDefault="00B80443" w:rsidP="00CC3B02">
            <w:pPr>
              <w:jc w:val="center"/>
              <w:rPr>
                <w:sz w:val="18"/>
                <w:szCs w:val="18"/>
              </w:rPr>
            </w:pPr>
          </w:p>
        </w:tc>
      </w:tr>
      <w:tr w:rsidR="000D055A" w:rsidRPr="00E62D31" w:rsidTr="007641A5">
        <w:trPr>
          <w:trHeight w:val="20"/>
          <w:tblCellSpacing w:w="5" w:type="nil"/>
          <w:jc w:val="center"/>
        </w:trPr>
        <w:tc>
          <w:tcPr>
            <w:tcW w:w="1613" w:type="dxa"/>
            <w:vMerge/>
          </w:tcPr>
          <w:p w:rsidR="000D055A" w:rsidRPr="008A1134" w:rsidRDefault="000D055A" w:rsidP="009E6A6C">
            <w:pPr>
              <w:rPr>
                <w:sz w:val="18"/>
                <w:szCs w:val="18"/>
              </w:rPr>
            </w:pPr>
          </w:p>
        </w:tc>
        <w:tc>
          <w:tcPr>
            <w:tcW w:w="1984" w:type="dxa"/>
          </w:tcPr>
          <w:p w:rsidR="000D055A" w:rsidRPr="008A1134" w:rsidRDefault="000D055A" w:rsidP="00D1663E">
            <w:pPr>
              <w:autoSpaceDE w:val="0"/>
              <w:autoSpaceDN w:val="0"/>
              <w:adjustRightInd w:val="0"/>
              <w:rPr>
                <w:sz w:val="18"/>
                <w:szCs w:val="18"/>
              </w:rPr>
            </w:pPr>
            <w:r>
              <w:rPr>
                <w:sz w:val="18"/>
                <w:szCs w:val="18"/>
              </w:rPr>
              <w:t>31</w:t>
            </w:r>
            <w:r w:rsidRPr="008A1134">
              <w:rPr>
                <w:sz w:val="18"/>
                <w:szCs w:val="18"/>
              </w:rPr>
              <w:t>. Численность работников предприятий, прошедших</w:t>
            </w:r>
          </w:p>
          <w:p w:rsidR="000D055A" w:rsidRPr="008A1134" w:rsidRDefault="000D055A" w:rsidP="00D1663E">
            <w:pPr>
              <w:autoSpaceDE w:val="0"/>
              <w:autoSpaceDN w:val="0"/>
              <w:adjustRightInd w:val="0"/>
              <w:rPr>
                <w:sz w:val="18"/>
                <w:szCs w:val="18"/>
              </w:rPr>
            </w:pPr>
            <w:proofErr w:type="gramStart"/>
            <w:r w:rsidRPr="008A1134">
              <w:rPr>
                <w:sz w:val="18"/>
                <w:szCs w:val="18"/>
              </w:rPr>
              <w:t>переобучение, повысивших квалификацию в целях</w:t>
            </w:r>
            <w:proofErr w:type="gramEnd"/>
          </w:p>
          <w:p w:rsidR="000D055A" w:rsidRPr="008A1134" w:rsidRDefault="000D055A" w:rsidP="009436C0">
            <w:pPr>
              <w:rPr>
                <w:rFonts w:eastAsia="Arial Unicode MS"/>
                <w:sz w:val="18"/>
                <w:szCs w:val="18"/>
              </w:rPr>
            </w:pPr>
            <w:r w:rsidRPr="008A1134">
              <w:rPr>
                <w:sz w:val="18"/>
                <w:szCs w:val="18"/>
              </w:rPr>
              <w:t xml:space="preserve">повышения производительности труда </w:t>
            </w:r>
          </w:p>
        </w:tc>
        <w:tc>
          <w:tcPr>
            <w:tcW w:w="851" w:type="dxa"/>
          </w:tcPr>
          <w:p w:rsidR="000D055A" w:rsidRPr="008A1134" w:rsidRDefault="000D055A" w:rsidP="00341EB7">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человек, нарастающим итогом</w:t>
            </w:r>
          </w:p>
        </w:tc>
        <w:tc>
          <w:tcPr>
            <w:tcW w:w="719" w:type="dxa"/>
          </w:tcPr>
          <w:p w:rsidR="000D055A" w:rsidRPr="008A1134" w:rsidRDefault="000D055A"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0D055A" w:rsidRPr="008A1134" w:rsidRDefault="000D055A"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0D055A" w:rsidRPr="008A1134" w:rsidRDefault="000D055A"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0D055A" w:rsidRPr="008A1134" w:rsidRDefault="000D055A"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0D055A" w:rsidRPr="008A1134" w:rsidRDefault="000D055A"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0D055A" w:rsidRPr="008A1134" w:rsidRDefault="000D055A" w:rsidP="00051AAF">
            <w:pPr>
              <w:jc w:val="center"/>
              <w:rPr>
                <w:sz w:val="18"/>
                <w:szCs w:val="18"/>
              </w:rPr>
            </w:pPr>
            <w:r w:rsidRPr="008A1134">
              <w:rPr>
                <w:sz w:val="18"/>
                <w:szCs w:val="18"/>
              </w:rPr>
              <w:t>-</w:t>
            </w:r>
          </w:p>
        </w:tc>
        <w:tc>
          <w:tcPr>
            <w:tcW w:w="720" w:type="dxa"/>
          </w:tcPr>
          <w:p w:rsidR="000D055A" w:rsidRPr="008A1134" w:rsidRDefault="000D055A" w:rsidP="00D1663E">
            <w:pPr>
              <w:jc w:val="center"/>
              <w:rPr>
                <w:sz w:val="18"/>
                <w:szCs w:val="18"/>
              </w:rPr>
            </w:pPr>
            <w:r w:rsidRPr="008A1134">
              <w:rPr>
                <w:sz w:val="18"/>
                <w:szCs w:val="18"/>
              </w:rPr>
              <w:t>-</w:t>
            </w:r>
          </w:p>
          <w:p w:rsidR="000D055A" w:rsidRPr="008A1134" w:rsidRDefault="000D055A" w:rsidP="00BB2124">
            <w:pPr>
              <w:jc w:val="center"/>
              <w:rPr>
                <w:sz w:val="18"/>
                <w:szCs w:val="18"/>
              </w:rPr>
            </w:pPr>
          </w:p>
        </w:tc>
        <w:tc>
          <w:tcPr>
            <w:tcW w:w="719" w:type="dxa"/>
          </w:tcPr>
          <w:p w:rsidR="000D055A" w:rsidRPr="008A1134" w:rsidRDefault="000D055A" w:rsidP="00051AAF">
            <w:pPr>
              <w:jc w:val="center"/>
              <w:rPr>
                <w:sz w:val="18"/>
                <w:szCs w:val="18"/>
              </w:rPr>
            </w:pPr>
            <w:r w:rsidRPr="008A1134">
              <w:rPr>
                <w:sz w:val="18"/>
                <w:szCs w:val="18"/>
              </w:rPr>
              <w:t>15</w:t>
            </w:r>
          </w:p>
        </w:tc>
        <w:tc>
          <w:tcPr>
            <w:tcW w:w="720" w:type="dxa"/>
          </w:tcPr>
          <w:p w:rsidR="000D055A" w:rsidRPr="0096205F" w:rsidRDefault="000D055A" w:rsidP="00D1663E">
            <w:pPr>
              <w:jc w:val="center"/>
              <w:rPr>
                <w:sz w:val="18"/>
                <w:szCs w:val="18"/>
                <w:vertAlign w:val="superscript"/>
              </w:rPr>
            </w:pPr>
            <w:r w:rsidRPr="008A1134">
              <w:rPr>
                <w:sz w:val="18"/>
                <w:szCs w:val="18"/>
              </w:rPr>
              <w:t>-</w:t>
            </w:r>
            <w:r w:rsidR="0096205F">
              <w:rPr>
                <w:sz w:val="18"/>
                <w:szCs w:val="18"/>
                <w:vertAlign w:val="superscript"/>
              </w:rPr>
              <w:t>4</w:t>
            </w:r>
          </w:p>
          <w:p w:rsidR="000D055A" w:rsidRPr="008A1134" w:rsidRDefault="000D055A" w:rsidP="00CC3B02">
            <w:pPr>
              <w:jc w:val="center"/>
              <w:rPr>
                <w:sz w:val="18"/>
                <w:szCs w:val="18"/>
              </w:rPr>
            </w:pPr>
          </w:p>
        </w:tc>
        <w:tc>
          <w:tcPr>
            <w:tcW w:w="720" w:type="dxa"/>
          </w:tcPr>
          <w:p w:rsidR="000D055A" w:rsidRPr="008A1134" w:rsidRDefault="000D055A" w:rsidP="00D1663E">
            <w:pPr>
              <w:jc w:val="center"/>
              <w:rPr>
                <w:sz w:val="18"/>
                <w:szCs w:val="18"/>
              </w:rPr>
            </w:pPr>
            <w:r w:rsidRPr="008A1134">
              <w:rPr>
                <w:sz w:val="18"/>
                <w:szCs w:val="18"/>
              </w:rPr>
              <w:t>-</w:t>
            </w:r>
          </w:p>
          <w:p w:rsidR="000D055A" w:rsidRPr="008A1134" w:rsidRDefault="000D055A" w:rsidP="00CC3B02">
            <w:pPr>
              <w:jc w:val="center"/>
              <w:rPr>
                <w:sz w:val="18"/>
                <w:szCs w:val="18"/>
              </w:rPr>
            </w:pPr>
          </w:p>
        </w:tc>
        <w:tc>
          <w:tcPr>
            <w:tcW w:w="719" w:type="dxa"/>
          </w:tcPr>
          <w:p w:rsidR="000D055A" w:rsidRPr="008A1134" w:rsidRDefault="000D055A" w:rsidP="00D1663E">
            <w:pPr>
              <w:jc w:val="center"/>
              <w:rPr>
                <w:sz w:val="18"/>
                <w:szCs w:val="18"/>
              </w:rPr>
            </w:pPr>
            <w:r w:rsidRPr="008A1134">
              <w:rPr>
                <w:sz w:val="18"/>
                <w:szCs w:val="18"/>
              </w:rPr>
              <w:t>-</w:t>
            </w:r>
          </w:p>
          <w:p w:rsidR="000D055A" w:rsidRPr="008A1134" w:rsidRDefault="000D055A" w:rsidP="00CC3B02">
            <w:pPr>
              <w:jc w:val="center"/>
              <w:rPr>
                <w:sz w:val="18"/>
                <w:szCs w:val="18"/>
              </w:rPr>
            </w:pPr>
          </w:p>
        </w:tc>
        <w:tc>
          <w:tcPr>
            <w:tcW w:w="720" w:type="dxa"/>
          </w:tcPr>
          <w:p w:rsidR="000D055A" w:rsidRPr="008A1134" w:rsidRDefault="000D055A" w:rsidP="00D1663E">
            <w:pPr>
              <w:jc w:val="center"/>
              <w:rPr>
                <w:sz w:val="18"/>
                <w:szCs w:val="18"/>
              </w:rPr>
            </w:pPr>
            <w:r w:rsidRPr="008A1134">
              <w:rPr>
                <w:sz w:val="18"/>
                <w:szCs w:val="18"/>
              </w:rPr>
              <w:t>-</w:t>
            </w:r>
          </w:p>
          <w:p w:rsidR="000D055A" w:rsidRPr="008A1134" w:rsidRDefault="000D055A" w:rsidP="00CC3B02">
            <w:pPr>
              <w:jc w:val="center"/>
              <w:rPr>
                <w:sz w:val="18"/>
                <w:szCs w:val="18"/>
              </w:rPr>
            </w:pPr>
          </w:p>
        </w:tc>
        <w:tc>
          <w:tcPr>
            <w:tcW w:w="720" w:type="dxa"/>
          </w:tcPr>
          <w:p w:rsidR="000D055A" w:rsidRPr="008A1134" w:rsidRDefault="000D055A" w:rsidP="00D1663E">
            <w:pPr>
              <w:jc w:val="center"/>
              <w:rPr>
                <w:sz w:val="18"/>
                <w:szCs w:val="18"/>
              </w:rPr>
            </w:pPr>
            <w:r w:rsidRPr="008A1134">
              <w:rPr>
                <w:sz w:val="18"/>
                <w:szCs w:val="18"/>
              </w:rPr>
              <w:t>-</w:t>
            </w:r>
          </w:p>
          <w:p w:rsidR="000D055A" w:rsidRPr="008A1134" w:rsidRDefault="000D055A" w:rsidP="00CC3B02">
            <w:pPr>
              <w:jc w:val="center"/>
              <w:rPr>
                <w:sz w:val="18"/>
                <w:szCs w:val="18"/>
              </w:rPr>
            </w:pPr>
          </w:p>
        </w:tc>
        <w:tc>
          <w:tcPr>
            <w:tcW w:w="2006" w:type="dxa"/>
          </w:tcPr>
          <w:p w:rsidR="00285095" w:rsidRPr="008A1134" w:rsidRDefault="00285095" w:rsidP="00285095">
            <w:pPr>
              <w:rPr>
                <w:sz w:val="18"/>
                <w:szCs w:val="18"/>
              </w:rPr>
            </w:pPr>
            <w:r>
              <w:rPr>
                <w:spacing w:val="-6"/>
                <w:sz w:val="18"/>
                <w:szCs w:val="18"/>
              </w:rPr>
              <w:t xml:space="preserve">Целевой индикатор с 2021 года </w:t>
            </w:r>
            <w:r w:rsidRPr="009601D0">
              <w:rPr>
                <w:spacing w:val="-6"/>
                <w:sz w:val="18"/>
                <w:szCs w:val="18"/>
              </w:rPr>
              <w:t xml:space="preserve">исключен </w:t>
            </w:r>
          </w:p>
          <w:p w:rsidR="000D055A" w:rsidRPr="008A1134" w:rsidRDefault="000D055A" w:rsidP="009601D0">
            <w:pPr>
              <w:rPr>
                <w:sz w:val="18"/>
                <w:szCs w:val="18"/>
              </w:rPr>
            </w:pPr>
          </w:p>
        </w:tc>
      </w:tr>
      <w:tr w:rsidR="00B80443" w:rsidRPr="00E62D31" w:rsidTr="007641A5">
        <w:trPr>
          <w:trHeight w:val="20"/>
          <w:tblCellSpacing w:w="5" w:type="nil"/>
          <w:jc w:val="center"/>
        </w:trPr>
        <w:tc>
          <w:tcPr>
            <w:tcW w:w="1613" w:type="dxa"/>
            <w:vMerge/>
          </w:tcPr>
          <w:p w:rsidR="00B80443" w:rsidRPr="008A1134" w:rsidRDefault="00B80443" w:rsidP="009E6A6C">
            <w:pPr>
              <w:rPr>
                <w:sz w:val="18"/>
                <w:szCs w:val="18"/>
              </w:rPr>
            </w:pPr>
          </w:p>
        </w:tc>
        <w:tc>
          <w:tcPr>
            <w:tcW w:w="1984" w:type="dxa"/>
          </w:tcPr>
          <w:p w:rsidR="00B80443" w:rsidRPr="008A1134" w:rsidRDefault="00B80443" w:rsidP="009436C0">
            <w:pPr>
              <w:rPr>
                <w:rFonts w:eastAsia="Arial Unicode MS"/>
                <w:sz w:val="18"/>
                <w:szCs w:val="18"/>
              </w:rPr>
            </w:pPr>
            <w:r w:rsidRPr="008A1134">
              <w:rPr>
                <w:rFonts w:eastAsia="Arial Unicode MS"/>
                <w:sz w:val="18"/>
                <w:szCs w:val="18"/>
              </w:rPr>
              <w:t>32. Количество руководителей, обученных по программе управленческих навыков для повышения производительности труда</w:t>
            </w:r>
          </w:p>
        </w:tc>
        <w:tc>
          <w:tcPr>
            <w:tcW w:w="851" w:type="dxa"/>
          </w:tcPr>
          <w:p w:rsidR="00B80443" w:rsidRPr="008A1134" w:rsidRDefault="00B80443" w:rsidP="00341EB7">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 xml:space="preserve">тыс. </w:t>
            </w:r>
            <w:proofErr w:type="spellStart"/>
            <w:r w:rsidRPr="008A1134">
              <w:rPr>
                <w:rFonts w:ascii="Times New Roman" w:hAnsi="Times New Roman" w:cs="Times New Roman"/>
                <w:sz w:val="18"/>
                <w:szCs w:val="18"/>
              </w:rPr>
              <w:t>человек</w:t>
            </w:r>
            <w:proofErr w:type="gramStart"/>
            <w:r w:rsidRPr="008A1134">
              <w:rPr>
                <w:rFonts w:ascii="Times New Roman" w:hAnsi="Times New Roman" w:cs="Times New Roman"/>
                <w:sz w:val="18"/>
                <w:szCs w:val="18"/>
              </w:rPr>
              <w:t>,н</w:t>
            </w:r>
            <w:proofErr w:type="gramEnd"/>
            <w:r w:rsidRPr="008A1134">
              <w:rPr>
                <w:rFonts w:ascii="Times New Roman" w:hAnsi="Times New Roman" w:cs="Times New Roman"/>
                <w:sz w:val="18"/>
                <w:szCs w:val="18"/>
              </w:rPr>
              <w:t>арастающим</w:t>
            </w:r>
            <w:proofErr w:type="spellEnd"/>
            <w:r w:rsidRPr="008A1134">
              <w:rPr>
                <w:rFonts w:ascii="Times New Roman" w:hAnsi="Times New Roman" w:cs="Times New Roman"/>
                <w:sz w:val="18"/>
                <w:szCs w:val="18"/>
              </w:rPr>
              <w:t xml:space="preserve"> итогом</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20" w:type="dxa"/>
          </w:tcPr>
          <w:p w:rsidR="00B80443" w:rsidRPr="008A1134" w:rsidRDefault="00B80443" w:rsidP="00051AAF">
            <w:pPr>
              <w:pStyle w:val="ConsPlusCell"/>
              <w:jc w:val="center"/>
              <w:rPr>
                <w:rFonts w:ascii="Times New Roman" w:hAnsi="Times New Roman" w:cs="Times New Roman"/>
                <w:sz w:val="18"/>
                <w:szCs w:val="18"/>
              </w:rPr>
            </w:pPr>
            <w:r w:rsidRPr="008A1134">
              <w:rPr>
                <w:rFonts w:ascii="Times New Roman" w:hAnsi="Times New Roman" w:cs="Times New Roman"/>
                <w:sz w:val="18"/>
                <w:szCs w:val="18"/>
              </w:rPr>
              <w:t>-</w:t>
            </w:r>
          </w:p>
        </w:tc>
        <w:tc>
          <w:tcPr>
            <w:tcW w:w="719" w:type="dxa"/>
          </w:tcPr>
          <w:p w:rsidR="00B80443" w:rsidRPr="008A1134" w:rsidRDefault="00B80443" w:rsidP="00051AAF">
            <w:pPr>
              <w:jc w:val="center"/>
              <w:rPr>
                <w:sz w:val="18"/>
                <w:szCs w:val="18"/>
              </w:rPr>
            </w:pPr>
            <w:r w:rsidRPr="008A1134">
              <w:rPr>
                <w:sz w:val="18"/>
                <w:szCs w:val="18"/>
              </w:rPr>
              <w:t>-</w:t>
            </w:r>
          </w:p>
        </w:tc>
        <w:tc>
          <w:tcPr>
            <w:tcW w:w="720" w:type="dxa"/>
          </w:tcPr>
          <w:p w:rsidR="00B80443" w:rsidRPr="008A1134" w:rsidRDefault="00B80443" w:rsidP="00BB2124">
            <w:pPr>
              <w:jc w:val="center"/>
              <w:rPr>
                <w:sz w:val="18"/>
                <w:szCs w:val="18"/>
              </w:rPr>
            </w:pPr>
            <w:r w:rsidRPr="008A1134">
              <w:rPr>
                <w:sz w:val="18"/>
                <w:szCs w:val="18"/>
              </w:rPr>
              <w:t>-</w:t>
            </w:r>
          </w:p>
        </w:tc>
        <w:tc>
          <w:tcPr>
            <w:tcW w:w="719" w:type="dxa"/>
          </w:tcPr>
          <w:p w:rsidR="00B80443" w:rsidRPr="008A1134" w:rsidRDefault="00B80443" w:rsidP="00051AAF">
            <w:pPr>
              <w:jc w:val="center"/>
              <w:rPr>
                <w:sz w:val="18"/>
                <w:szCs w:val="18"/>
              </w:rPr>
            </w:pPr>
            <w:r w:rsidRPr="008A1134">
              <w:rPr>
                <w:sz w:val="18"/>
                <w:szCs w:val="18"/>
              </w:rPr>
              <w:t>-</w:t>
            </w:r>
          </w:p>
        </w:tc>
        <w:tc>
          <w:tcPr>
            <w:tcW w:w="720" w:type="dxa"/>
          </w:tcPr>
          <w:p w:rsidR="00B80443" w:rsidRPr="008A1134" w:rsidRDefault="009D641A" w:rsidP="00CC3B02">
            <w:pPr>
              <w:jc w:val="center"/>
              <w:rPr>
                <w:sz w:val="18"/>
                <w:szCs w:val="18"/>
              </w:rPr>
            </w:pPr>
            <w:r>
              <w:rPr>
                <w:sz w:val="18"/>
                <w:szCs w:val="18"/>
              </w:rPr>
              <w:t>0,089</w:t>
            </w:r>
          </w:p>
        </w:tc>
        <w:tc>
          <w:tcPr>
            <w:tcW w:w="720" w:type="dxa"/>
          </w:tcPr>
          <w:p w:rsidR="00B80443" w:rsidRPr="008A1134" w:rsidRDefault="00B80443" w:rsidP="00CC3B02">
            <w:pPr>
              <w:jc w:val="center"/>
              <w:rPr>
                <w:sz w:val="18"/>
                <w:szCs w:val="18"/>
              </w:rPr>
            </w:pPr>
            <w:r w:rsidRPr="008A1134">
              <w:rPr>
                <w:sz w:val="18"/>
                <w:szCs w:val="18"/>
              </w:rPr>
              <w:t>-</w:t>
            </w:r>
            <w:r>
              <w:rPr>
                <w:sz w:val="18"/>
                <w:szCs w:val="18"/>
                <w:vertAlign w:val="superscript"/>
              </w:rPr>
              <w:t>8</w:t>
            </w:r>
          </w:p>
        </w:tc>
        <w:tc>
          <w:tcPr>
            <w:tcW w:w="719"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720" w:type="dxa"/>
          </w:tcPr>
          <w:p w:rsidR="00B80443" w:rsidRPr="008A1134" w:rsidRDefault="00B80443" w:rsidP="00CC3B02">
            <w:pPr>
              <w:jc w:val="center"/>
              <w:rPr>
                <w:sz w:val="18"/>
                <w:szCs w:val="18"/>
              </w:rPr>
            </w:pPr>
            <w:r w:rsidRPr="008A1134">
              <w:rPr>
                <w:sz w:val="18"/>
                <w:szCs w:val="18"/>
              </w:rPr>
              <w:t>-</w:t>
            </w:r>
          </w:p>
        </w:tc>
        <w:tc>
          <w:tcPr>
            <w:tcW w:w="2006" w:type="dxa"/>
          </w:tcPr>
          <w:p w:rsidR="00B80443" w:rsidRPr="008A1134" w:rsidRDefault="00B80443" w:rsidP="00B80443">
            <w:pPr>
              <w:rPr>
                <w:sz w:val="18"/>
                <w:szCs w:val="18"/>
              </w:rPr>
            </w:pPr>
            <w:r>
              <w:rPr>
                <w:spacing w:val="-6"/>
                <w:sz w:val="18"/>
                <w:szCs w:val="18"/>
              </w:rPr>
              <w:t xml:space="preserve">Целевой индикатор с 2022 года </w:t>
            </w:r>
            <w:r w:rsidRPr="009601D0">
              <w:rPr>
                <w:spacing w:val="-6"/>
                <w:sz w:val="18"/>
                <w:szCs w:val="18"/>
              </w:rPr>
              <w:t xml:space="preserve">исключен </w:t>
            </w:r>
          </w:p>
          <w:p w:rsidR="00B80443" w:rsidRPr="00E62D31" w:rsidRDefault="00B80443" w:rsidP="009601D0">
            <w:pPr>
              <w:rPr>
                <w:sz w:val="18"/>
                <w:szCs w:val="18"/>
              </w:rPr>
            </w:pPr>
          </w:p>
        </w:tc>
      </w:tr>
      <w:tr w:rsidR="000D055A" w:rsidRPr="00E62D31" w:rsidTr="00832F90">
        <w:trPr>
          <w:trHeight w:val="419"/>
          <w:tblCellSpacing w:w="5" w:type="nil"/>
          <w:jc w:val="center"/>
        </w:trPr>
        <w:tc>
          <w:tcPr>
            <w:tcW w:w="15809" w:type="dxa"/>
            <w:gridSpan w:val="17"/>
          </w:tcPr>
          <w:p w:rsidR="000D055A" w:rsidRPr="00E62D31" w:rsidRDefault="000D055A" w:rsidP="00CC3B02">
            <w:pPr>
              <w:jc w:val="center"/>
              <w:rPr>
                <w:sz w:val="18"/>
                <w:szCs w:val="18"/>
              </w:rPr>
            </w:pPr>
            <w:r w:rsidRPr="00E62D31">
              <w:rPr>
                <w:sz w:val="18"/>
                <w:szCs w:val="18"/>
              </w:rPr>
              <w:t>Подпрограмма 2. Улучшение условий и охраны труда в Новосибирской области</w:t>
            </w:r>
          </w:p>
        </w:tc>
      </w:tr>
      <w:tr w:rsidR="000D055A" w:rsidRPr="00E62D31" w:rsidTr="007641A5">
        <w:trPr>
          <w:trHeight w:val="1418"/>
          <w:tblCellSpacing w:w="5" w:type="nil"/>
          <w:jc w:val="center"/>
        </w:trPr>
        <w:tc>
          <w:tcPr>
            <w:tcW w:w="1613" w:type="dxa"/>
          </w:tcPr>
          <w:p w:rsidR="000D055A" w:rsidRPr="00E62D31" w:rsidRDefault="000D055A" w:rsidP="000D0BE8">
            <w:pPr>
              <w:rPr>
                <w:sz w:val="18"/>
                <w:szCs w:val="18"/>
              </w:rPr>
            </w:pPr>
            <w:r w:rsidRPr="00E62D31">
              <w:rPr>
                <w:sz w:val="18"/>
                <w:szCs w:val="18"/>
              </w:rPr>
              <w:lastRenderedPageBreak/>
              <w:t>Цель: улучшение условий и охраны труда, направленных на сохранение жизни и здоровья работников в процессе трудовой деятельности</w:t>
            </w:r>
          </w:p>
        </w:tc>
        <w:tc>
          <w:tcPr>
            <w:tcW w:w="1984" w:type="dxa"/>
          </w:tcPr>
          <w:p w:rsidR="000D055A" w:rsidRPr="00E62D31" w:rsidRDefault="000D055A" w:rsidP="000F4CD1">
            <w:pPr>
              <w:rPr>
                <w:sz w:val="18"/>
                <w:szCs w:val="18"/>
                <w:u w:val="single"/>
              </w:rPr>
            </w:pPr>
          </w:p>
        </w:tc>
        <w:tc>
          <w:tcPr>
            <w:tcW w:w="851" w:type="dxa"/>
          </w:tcPr>
          <w:p w:rsidR="000D055A" w:rsidRPr="00E62D31" w:rsidRDefault="000D055A" w:rsidP="000F4CD1">
            <w:pPr>
              <w:pStyle w:val="ConsPlusCell"/>
              <w:jc w:val="center"/>
              <w:rPr>
                <w:rFonts w:ascii="Times New Roman" w:hAnsi="Times New Roman" w:cs="Times New Roman"/>
                <w:sz w:val="18"/>
                <w:szCs w:val="18"/>
              </w:rPr>
            </w:pPr>
          </w:p>
        </w:tc>
        <w:tc>
          <w:tcPr>
            <w:tcW w:w="719" w:type="dxa"/>
          </w:tcPr>
          <w:p w:rsidR="000D055A" w:rsidRPr="00E62D31" w:rsidRDefault="000D055A" w:rsidP="000F4CD1">
            <w:pPr>
              <w:pStyle w:val="ConsPlusCell"/>
              <w:jc w:val="center"/>
              <w:rPr>
                <w:rFonts w:ascii="Times New Roman" w:hAnsi="Times New Roman" w:cs="Times New Roman"/>
                <w:sz w:val="18"/>
                <w:szCs w:val="18"/>
              </w:rPr>
            </w:pPr>
          </w:p>
        </w:tc>
        <w:tc>
          <w:tcPr>
            <w:tcW w:w="720" w:type="dxa"/>
          </w:tcPr>
          <w:p w:rsidR="000D055A" w:rsidRPr="00E62D31" w:rsidRDefault="000D055A" w:rsidP="000F4CD1">
            <w:pPr>
              <w:pStyle w:val="ConsPlusCell"/>
              <w:jc w:val="center"/>
              <w:rPr>
                <w:rFonts w:ascii="Times New Roman" w:hAnsi="Times New Roman" w:cs="Times New Roman"/>
                <w:sz w:val="18"/>
                <w:szCs w:val="18"/>
              </w:rPr>
            </w:pPr>
          </w:p>
        </w:tc>
        <w:tc>
          <w:tcPr>
            <w:tcW w:w="719" w:type="dxa"/>
          </w:tcPr>
          <w:p w:rsidR="000D055A" w:rsidRPr="00E62D31" w:rsidRDefault="000D055A" w:rsidP="000F4CD1">
            <w:pPr>
              <w:pStyle w:val="ConsPlusCell"/>
              <w:jc w:val="center"/>
              <w:rPr>
                <w:rFonts w:ascii="Times New Roman" w:hAnsi="Times New Roman" w:cs="Times New Roman"/>
                <w:sz w:val="18"/>
                <w:szCs w:val="18"/>
              </w:rPr>
            </w:pPr>
          </w:p>
        </w:tc>
        <w:tc>
          <w:tcPr>
            <w:tcW w:w="720" w:type="dxa"/>
          </w:tcPr>
          <w:p w:rsidR="000D055A" w:rsidRPr="00E62D31" w:rsidRDefault="000D055A" w:rsidP="000F4CD1">
            <w:pPr>
              <w:pStyle w:val="ConsPlusCell"/>
              <w:jc w:val="center"/>
              <w:rPr>
                <w:rFonts w:ascii="Times New Roman" w:hAnsi="Times New Roman" w:cs="Times New Roman"/>
                <w:sz w:val="18"/>
                <w:szCs w:val="18"/>
              </w:rPr>
            </w:pPr>
          </w:p>
        </w:tc>
        <w:tc>
          <w:tcPr>
            <w:tcW w:w="720" w:type="dxa"/>
          </w:tcPr>
          <w:p w:rsidR="000D055A" w:rsidRPr="00E62D31" w:rsidRDefault="000D055A" w:rsidP="000F4CD1">
            <w:pPr>
              <w:pStyle w:val="ConsPlusCell"/>
              <w:jc w:val="center"/>
              <w:rPr>
                <w:rFonts w:ascii="Times New Roman" w:hAnsi="Times New Roman" w:cs="Times New Roman"/>
                <w:sz w:val="18"/>
                <w:szCs w:val="18"/>
              </w:rPr>
            </w:pPr>
          </w:p>
        </w:tc>
        <w:tc>
          <w:tcPr>
            <w:tcW w:w="719" w:type="dxa"/>
          </w:tcPr>
          <w:p w:rsidR="000D055A" w:rsidRPr="00E62D31" w:rsidRDefault="000D055A" w:rsidP="000F4CD1">
            <w:pPr>
              <w:jc w:val="center"/>
              <w:rPr>
                <w:sz w:val="18"/>
                <w:szCs w:val="18"/>
              </w:rPr>
            </w:pPr>
          </w:p>
        </w:tc>
        <w:tc>
          <w:tcPr>
            <w:tcW w:w="720" w:type="dxa"/>
          </w:tcPr>
          <w:p w:rsidR="000D055A" w:rsidRPr="00E62D31" w:rsidRDefault="000D055A" w:rsidP="000F4CD1">
            <w:pPr>
              <w:jc w:val="center"/>
              <w:rPr>
                <w:sz w:val="18"/>
                <w:szCs w:val="18"/>
              </w:rPr>
            </w:pPr>
          </w:p>
        </w:tc>
        <w:tc>
          <w:tcPr>
            <w:tcW w:w="719" w:type="dxa"/>
          </w:tcPr>
          <w:p w:rsidR="000D055A" w:rsidRPr="00E62D31" w:rsidRDefault="000D055A" w:rsidP="000F4CD1">
            <w:pPr>
              <w:jc w:val="center"/>
              <w:rPr>
                <w:sz w:val="18"/>
                <w:szCs w:val="18"/>
              </w:rPr>
            </w:pPr>
          </w:p>
        </w:tc>
        <w:tc>
          <w:tcPr>
            <w:tcW w:w="720" w:type="dxa"/>
          </w:tcPr>
          <w:p w:rsidR="000D055A" w:rsidRPr="00E62D31" w:rsidRDefault="000D055A" w:rsidP="000F4CD1">
            <w:pPr>
              <w:jc w:val="center"/>
              <w:rPr>
                <w:sz w:val="18"/>
                <w:szCs w:val="18"/>
              </w:rPr>
            </w:pPr>
          </w:p>
        </w:tc>
        <w:tc>
          <w:tcPr>
            <w:tcW w:w="720" w:type="dxa"/>
          </w:tcPr>
          <w:p w:rsidR="000D055A" w:rsidRPr="00E62D31" w:rsidRDefault="000D055A" w:rsidP="000F4CD1">
            <w:pPr>
              <w:jc w:val="center"/>
              <w:rPr>
                <w:sz w:val="18"/>
                <w:szCs w:val="18"/>
              </w:rPr>
            </w:pPr>
          </w:p>
        </w:tc>
        <w:tc>
          <w:tcPr>
            <w:tcW w:w="719" w:type="dxa"/>
          </w:tcPr>
          <w:p w:rsidR="000D055A" w:rsidRPr="00E62D31" w:rsidRDefault="000D055A" w:rsidP="000F4CD1">
            <w:pPr>
              <w:jc w:val="center"/>
              <w:rPr>
                <w:sz w:val="18"/>
                <w:szCs w:val="18"/>
              </w:rPr>
            </w:pPr>
          </w:p>
        </w:tc>
        <w:tc>
          <w:tcPr>
            <w:tcW w:w="720" w:type="dxa"/>
          </w:tcPr>
          <w:p w:rsidR="000D055A" w:rsidRPr="00E62D31" w:rsidRDefault="000D055A" w:rsidP="000F4CD1">
            <w:pPr>
              <w:jc w:val="center"/>
              <w:rPr>
                <w:sz w:val="18"/>
                <w:szCs w:val="18"/>
              </w:rPr>
            </w:pPr>
          </w:p>
        </w:tc>
        <w:tc>
          <w:tcPr>
            <w:tcW w:w="720" w:type="dxa"/>
          </w:tcPr>
          <w:p w:rsidR="000D055A" w:rsidRPr="00E62D31" w:rsidRDefault="000D055A" w:rsidP="000F4CD1">
            <w:pPr>
              <w:jc w:val="center"/>
              <w:rPr>
                <w:sz w:val="18"/>
                <w:szCs w:val="18"/>
              </w:rPr>
            </w:pPr>
          </w:p>
        </w:tc>
        <w:tc>
          <w:tcPr>
            <w:tcW w:w="2006" w:type="dxa"/>
          </w:tcPr>
          <w:p w:rsidR="000D055A" w:rsidRPr="00E62D31" w:rsidRDefault="000D055A" w:rsidP="000F4CD1">
            <w:pPr>
              <w:jc w:val="center"/>
              <w:rPr>
                <w:sz w:val="18"/>
                <w:szCs w:val="18"/>
              </w:rPr>
            </w:pPr>
          </w:p>
        </w:tc>
      </w:tr>
      <w:tr w:rsidR="000D055A" w:rsidRPr="00E62D31" w:rsidTr="007641A5">
        <w:trPr>
          <w:trHeight w:val="970"/>
          <w:tblCellSpacing w:w="5" w:type="nil"/>
          <w:jc w:val="center"/>
        </w:trPr>
        <w:tc>
          <w:tcPr>
            <w:tcW w:w="1613" w:type="dxa"/>
            <w:vMerge w:val="restart"/>
          </w:tcPr>
          <w:p w:rsidR="000D055A" w:rsidRPr="00E62D31" w:rsidRDefault="000D055A" w:rsidP="000F4CD1">
            <w:pPr>
              <w:rPr>
                <w:sz w:val="18"/>
                <w:szCs w:val="18"/>
              </w:rPr>
            </w:pPr>
            <w:r w:rsidRPr="00E62D31">
              <w:rPr>
                <w:sz w:val="18"/>
                <w:szCs w:val="18"/>
              </w:rPr>
              <w:t>Задача 1.</w:t>
            </w:r>
          </w:p>
          <w:p w:rsidR="000D055A" w:rsidRPr="00E62D31" w:rsidRDefault="000D055A" w:rsidP="000F4CD1">
            <w:pPr>
              <w:rPr>
                <w:sz w:val="18"/>
                <w:szCs w:val="18"/>
              </w:rPr>
            </w:pPr>
            <w:r w:rsidRPr="00E62D31">
              <w:rPr>
                <w:sz w:val="18"/>
                <w:szCs w:val="18"/>
              </w:rPr>
              <w:t>Совершенствование государственного управления охраной труда</w:t>
            </w:r>
            <w:r w:rsidRPr="00E62D31">
              <w:rPr>
                <w:b/>
                <w:bCs/>
                <w:color w:val="000000"/>
                <w:sz w:val="18"/>
                <w:szCs w:val="18"/>
              </w:rPr>
              <w:t xml:space="preserve"> </w:t>
            </w:r>
            <w:r w:rsidRPr="00E62D31">
              <w:rPr>
                <w:bCs/>
                <w:color w:val="000000"/>
                <w:sz w:val="18"/>
                <w:szCs w:val="18"/>
              </w:rPr>
              <w:t>и повышение эффективности обеспечения соблюдения трудового законодательства</w:t>
            </w:r>
          </w:p>
        </w:tc>
        <w:tc>
          <w:tcPr>
            <w:tcW w:w="1984" w:type="dxa"/>
          </w:tcPr>
          <w:p w:rsidR="000D055A" w:rsidRPr="00E62D31" w:rsidRDefault="000D055A" w:rsidP="009436C0">
            <w:pPr>
              <w:rPr>
                <w:sz w:val="18"/>
                <w:szCs w:val="18"/>
              </w:rPr>
            </w:pPr>
            <w:r>
              <w:rPr>
                <w:sz w:val="18"/>
                <w:szCs w:val="18"/>
              </w:rPr>
              <w:t>33</w:t>
            </w:r>
            <w:r w:rsidRPr="00E62D31">
              <w:rPr>
                <w:sz w:val="18"/>
                <w:szCs w:val="18"/>
              </w:rPr>
              <w:t>. Численность пострадавших в результате несчастных случаев на производстве со смертельным исходом</w:t>
            </w:r>
          </w:p>
        </w:tc>
        <w:tc>
          <w:tcPr>
            <w:tcW w:w="851" w:type="dxa"/>
          </w:tcPr>
          <w:p w:rsidR="000D055A" w:rsidRPr="00E62D31" w:rsidRDefault="000D055A" w:rsidP="000F4CD1">
            <w:pPr>
              <w:jc w:val="center"/>
              <w:rPr>
                <w:b/>
                <w:sz w:val="18"/>
                <w:szCs w:val="18"/>
              </w:rPr>
            </w:pPr>
            <w:r w:rsidRPr="00E62D31">
              <w:rPr>
                <w:sz w:val="18"/>
                <w:szCs w:val="18"/>
              </w:rPr>
              <w:t xml:space="preserve">человек </w:t>
            </w:r>
          </w:p>
        </w:tc>
        <w:tc>
          <w:tcPr>
            <w:tcW w:w="719" w:type="dxa"/>
          </w:tcPr>
          <w:p w:rsidR="000D055A" w:rsidRPr="00E62D31" w:rsidRDefault="000D055A" w:rsidP="000F4CD1">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49</w:t>
            </w:r>
          </w:p>
        </w:tc>
        <w:tc>
          <w:tcPr>
            <w:tcW w:w="720" w:type="dxa"/>
          </w:tcPr>
          <w:p w:rsidR="000D055A" w:rsidRPr="00E62D31" w:rsidRDefault="000D055A" w:rsidP="000F4CD1">
            <w:pPr>
              <w:jc w:val="center"/>
              <w:rPr>
                <w:sz w:val="18"/>
                <w:szCs w:val="18"/>
              </w:rPr>
            </w:pPr>
            <w:r w:rsidRPr="00E62D31">
              <w:rPr>
                <w:sz w:val="18"/>
                <w:szCs w:val="18"/>
              </w:rPr>
              <w:t>48</w:t>
            </w:r>
          </w:p>
        </w:tc>
        <w:tc>
          <w:tcPr>
            <w:tcW w:w="719" w:type="dxa"/>
          </w:tcPr>
          <w:p w:rsidR="000D055A" w:rsidRPr="00E62D31" w:rsidRDefault="000D055A" w:rsidP="000F4CD1">
            <w:pPr>
              <w:autoSpaceDE w:val="0"/>
              <w:autoSpaceDN w:val="0"/>
              <w:adjustRightInd w:val="0"/>
              <w:jc w:val="center"/>
              <w:rPr>
                <w:sz w:val="18"/>
                <w:szCs w:val="18"/>
              </w:rPr>
            </w:pPr>
            <w:r w:rsidRPr="00E62D31">
              <w:rPr>
                <w:sz w:val="18"/>
                <w:szCs w:val="18"/>
              </w:rPr>
              <w:t>47</w:t>
            </w:r>
          </w:p>
        </w:tc>
        <w:tc>
          <w:tcPr>
            <w:tcW w:w="720" w:type="dxa"/>
          </w:tcPr>
          <w:p w:rsidR="000D055A" w:rsidRPr="00E62D31" w:rsidRDefault="000D055A" w:rsidP="000F4CD1">
            <w:pPr>
              <w:autoSpaceDE w:val="0"/>
              <w:autoSpaceDN w:val="0"/>
              <w:adjustRightInd w:val="0"/>
              <w:jc w:val="center"/>
              <w:rPr>
                <w:sz w:val="18"/>
                <w:szCs w:val="18"/>
              </w:rPr>
            </w:pPr>
            <w:r w:rsidRPr="00E62D31">
              <w:rPr>
                <w:sz w:val="18"/>
                <w:szCs w:val="18"/>
              </w:rPr>
              <w:t>46</w:t>
            </w:r>
          </w:p>
        </w:tc>
        <w:tc>
          <w:tcPr>
            <w:tcW w:w="720" w:type="dxa"/>
          </w:tcPr>
          <w:p w:rsidR="000D055A" w:rsidRPr="00E62D31" w:rsidRDefault="000D055A" w:rsidP="000F4CD1">
            <w:pPr>
              <w:autoSpaceDE w:val="0"/>
              <w:autoSpaceDN w:val="0"/>
              <w:adjustRightInd w:val="0"/>
              <w:jc w:val="center"/>
              <w:rPr>
                <w:sz w:val="18"/>
                <w:szCs w:val="18"/>
              </w:rPr>
            </w:pPr>
            <w:r w:rsidRPr="00E62D31">
              <w:rPr>
                <w:sz w:val="18"/>
                <w:szCs w:val="18"/>
              </w:rPr>
              <w:t>40</w:t>
            </w:r>
          </w:p>
        </w:tc>
        <w:tc>
          <w:tcPr>
            <w:tcW w:w="719" w:type="dxa"/>
          </w:tcPr>
          <w:p w:rsidR="000D055A" w:rsidRPr="00E62D31" w:rsidRDefault="000D055A" w:rsidP="000F4CD1">
            <w:pPr>
              <w:autoSpaceDE w:val="0"/>
              <w:autoSpaceDN w:val="0"/>
              <w:adjustRightInd w:val="0"/>
              <w:jc w:val="center"/>
              <w:rPr>
                <w:sz w:val="18"/>
                <w:szCs w:val="18"/>
              </w:rPr>
            </w:pPr>
            <w:r w:rsidRPr="00E62D31">
              <w:rPr>
                <w:sz w:val="18"/>
                <w:szCs w:val="18"/>
              </w:rPr>
              <w:t>40</w:t>
            </w:r>
          </w:p>
        </w:tc>
        <w:tc>
          <w:tcPr>
            <w:tcW w:w="720" w:type="dxa"/>
          </w:tcPr>
          <w:p w:rsidR="000D055A" w:rsidRPr="00E62D31" w:rsidRDefault="000D055A" w:rsidP="000F4CD1">
            <w:pPr>
              <w:autoSpaceDE w:val="0"/>
              <w:autoSpaceDN w:val="0"/>
              <w:adjustRightInd w:val="0"/>
              <w:jc w:val="center"/>
              <w:rPr>
                <w:sz w:val="18"/>
                <w:szCs w:val="18"/>
              </w:rPr>
            </w:pPr>
            <w:r w:rsidRPr="00E62D31">
              <w:rPr>
                <w:sz w:val="18"/>
                <w:szCs w:val="18"/>
              </w:rPr>
              <w:t>40</w:t>
            </w:r>
          </w:p>
        </w:tc>
        <w:tc>
          <w:tcPr>
            <w:tcW w:w="719" w:type="dxa"/>
          </w:tcPr>
          <w:p w:rsidR="000D055A" w:rsidRPr="00E62D31" w:rsidRDefault="000D055A" w:rsidP="000F4CD1">
            <w:pPr>
              <w:autoSpaceDE w:val="0"/>
              <w:autoSpaceDN w:val="0"/>
              <w:adjustRightInd w:val="0"/>
              <w:jc w:val="center"/>
              <w:rPr>
                <w:sz w:val="18"/>
                <w:szCs w:val="18"/>
              </w:rPr>
            </w:pPr>
            <w:r w:rsidRPr="00E62D31">
              <w:rPr>
                <w:sz w:val="18"/>
                <w:szCs w:val="18"/>
              </w:rPr>
              <w:t>27</w:t>
            </w:r>
          </w:p>
        </w:tc>
        <w:tc>
          <w:tcPr>
            <w:tcW w:w="720" w:type="dxa"/>
          </w:tcPr>
          <w:p w:rsidR="000D055A" w:rsidRPr="00E62D31" w:rsidRDefault="000D055A" w:rsidP="000F4CD1">
            <w:pPr>
              <w:jc w:val="center"/>
              <w:rPr>
                <w:sz w:val="18"/>
                <w:szCs w:val="18"/>
              </w:rPr>
            </w:pPr>
            <w:r w:rsidRPr="00E62D31">
              <w:rPr>
                <w:sz w:val="18"/>
                <w:szCs w:val="18"/>
              </w:rPr>
              <w:t>27</w:t>
            </w:r>
          </w:p>
        </w:tc>
        <w:tc>
          <w:tcPr>
            <w:tcW w:w="720" w:type="dxa"/>
          </w:tcPr>
          <w:p w:rsidR="000D055A" w:rsidRPr="00E62D31" w:rsidRDefault="000D055A" w:rsidP="000F4CD1">
            <w:pPr>
              <w:jc w:val="center"/>
              <w:rPr>
                <w:sz w:val="18"/>
                <w:szCs w:val="18"/>
              </w:rPr>
            </w:pPr>
            <w:r w:rsidRPr="00E62D31">
              <w:rPr>
                <w:sz w:val="18"/>
                <w:szCs w:val="18"/>
              </w:rPr>
              <w:t>27</w:t>
            </w:r>
          </w:p>
        </w:tc>
        <w:tc>
          <w:tcPr>
            <w:tcW w:w="719" w:type="dxa"/>
          </w:tcPr>
          <w:p w:rsidR="000D055A" w:rsidRPr="00E62D31" w:rsidRDefault="000D055A" w:rsidP="000F4CD1">
            <w:pPr>
              <w:jc w:val="center"/>
              <w:rPr>
                <w:sz w:val="18"/>
                <w:szCs w:val="18"/>
              </w:rPr>
            </w:pPr>
            <w:r w:rsidRPr="00E62D31">
              <w:rPr>
                <w:sz w:val="18"/>
                <w:szCs w:val="18"/>
              </w:rPr>
              <w:t>27</w:t>
            </w:r>
          </w:p>
        </w:tc>
        <w:tc>
          <w:tcPr>
            <w:tcW w:w="720" w:type="dxa"/>
          </w:tcPr>
          <w:p w:rsidR="000D055A" w:rsidRPr="00E62D31" w:rsidRDefault="000D055A" w:rsidP="000F4CD1">
            <w:pPr>
              <w:jc w:val="center"/>
              <w:rPr>
                <w:sz w:val="18"/>
                <w:szCs w:val="18"/>
              </w:rPr>
            </w:pPr>
            <w:r w:rsidRPr="00E62D31">
              <w:rPr>
                <w:sz w:val="18"/>
                <w:szCs w:val="18"/>
              </w:rPr>
              <w:t>27</w:t>
            </w:r>
          </w:p>
        </w:tc>
        <w:tc>
          <w:tcPr>
            <w:tcW w:w="720" w:type="dxa"/>
          </w:tcPr>
          <w:p w:rsidR="000D055A" w:rsidRPr="00E62D31" w:rsidRDefault="000D055A" w:rsidP="000F4CD1">
            <w:pPr>
              <w:jc w:val="center"/>
              <w:rPr>
                <w:sz w:val="18"/>
                <w:szCs w:val="18"/>
              </w:rPr>
            </w:pPr>
            <w:r w:rsidRPr="00E62D31">
              <w:rPr>
                <w:sz w:val="18"/>
                <w:szCs w:val="18"/>
              </w:rPr>
              <w:t>27</w:t>
            </w:r>
          </w:p>
        </w:tc>
        <w:tc>
          <w:tcPr>
            <w:tcW w:w="2006" w:type="dxa"/>
          </w:tcPr>
          <w:p w:rsidR="000D055A" w:rsidRPr="00E62D31" w:rsidRDefault="000D055A" w:rsidP="000F4CD1">
            <w:pPr>
              <w:jc w:val="center"/>
              <w:rPr>
                <w:sz w:val="18"/>
                <w:szCs w:val="18"/>
              </w:rPr>
            </w:pPr>
          </w:p>
        </w:tc>
      </w:tr>
      <w:tr w:rsidR="000D055A" w:rsidRPr="00E62D31" w:rsidTr="00B878B7">
        <w:trPr>
          <w:trHeight w:val="636"/>
          <w:tblCellSpacing w:w="5" w:type="nil"/>
          <w:jc w:val="center"/>
        </w:trPr>
        <w:tc>
          <w:tcPr>
            <w:tcW w:w="1613" w:type="dxa"/>
            <w:vMerge/>
          </w:tcPr>
          <w:p w:rsidR="000D055A" w:rsidRPr="00E62D31" w:rsidRDefault="000D055A" w:rsidP="000F4CD1">
            <w:pPr>
              <w:rPr>
                <w:sz w:val="18"/>
                <w:szCs w:val="18"/>
              </w:rPr>
            </w:pPr>
          </w:p>
        </w:tc>
        <w:tc>
          <w:tcPr>
            <w:tcW w:w="1984" w:type="dxa"/>
          </w:tcPr>
          <w:p w:rsidR="000D055A" w:rsidRPr="00E62D31" w:rsidRDefault="000D055A" w:rsidP="009436C0">
            <w:pPr>
              <w:autoSpaceDE w:val="0"/>
              <w:autoSpaceDN w:val="0"/>
              <w:adjustRightInd w:val="0"/>
              <w:rPr>
                <w:sz w:val="18"/>
                <w:szCs w:val="18"/>
                <w:u w:val="single"/>
              </w:rPr>
            </w:pPr>
            <w:r>
              <w:rPr>
                <w:sz w:val="18"/>
                <w:szCs w:val="18"/>
              </w:rPr>
              <w:t>34</w:t>
            </w:r>
            <w:r w:rsidRPr="00E62D31">
              <w:rPr>
                <w:sz w:val="18"/>
                <w:szCs w:val="18"/>
              </w:rPr>
              <w:t>. Численность пострадавших в результате несчастных случаев на производстве с утратой трудоспособности на 1 рабочий день и более</w:t>
            </w:r>
          </w:p>
        </w:tc>
        <w:tc>
          <w:tcPr>
            <w:tcW w:w="851" w:type="dxa"/>
          </w:tcPr>
          <w:p w:rsidR="000D055A" w:rsidRPr="00E62D31" w:rsidRDefault="000D055A" w:rsidP="000F4CD1">
            <w:pPr>
              <w:jc w:val="center"/>
              <w:rPr>
                <w:sz w:val="18"/>
                <w:szCs w:val="18"/>
              </w:rPr>
            </w:pPr>
            <w:r w:rsidRPr="00E62D31">
              <w:rPr>
                <w:sz w:val="18"/>
                <w:szCs w:val="18"/>
              </w:rPr>
              <w:t>человек</w:t>
            </w:r>
          </w:p>
        </w:tc>
        <w:tc>
          <w:tcPr>
            <w:tcW w:w="719" w:type="dxa"/>
          </w:tcPr>
          <w:p w:rsidR="000D055A" w:rsidRPr="00E62D31" w:rsidRDefault="000D055A" w:rsidP="000F4CD1">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1181</w:t>
            </w:r>
          </w:p>
        </w:tc>
        <w:tc>
          <w:tcPr>
            <w:tcW w:w="720" w:type="dxa"/>
          </w:tcPr>
          <w:p w:rsidR="000D055A" w:rsidRPr="00E62D31" w:rsidRDefault="000D055A" w:rsidP="000F4CD1">
            <w:pPr>
              <w:jc w:val="center"/>
              <w:rPr>
                <w:sz w:val="18"/>
                <w:szCs w:val="18"/>
              </w:rPr>
            </w:pPr>
            <w:r w:rsidRPr="00E62D31">
              <w:rPr>
                <w:sz w:val="18"/>
                <w:szCs w:val="18"/>
              </w:rPr>
              <w:t>1161</w:t>
            </w:r>
          </w:p>
        </w:tc>
        <w:tc>
          <w:tcPr>
            <w:tcW w:w="719" w:type="dxa"/>
          </w:tcPr>
          <w:p w:rsidR="000D055A" w:rsidRPr="00E62D31" w:rsidRDefault="000D055A" w:rsidP="000F4CD1">
            <w:pPr>
              <w:autoSpaceDE w:val="0"/>
              <w:autoSpaceDN w:val="0"/>
              <w:adjustRightInd w:val="0"/>
              <w:jc w:val="center"/>
              <w:rPr>
                <w:sz w:val="18"/>
                <w:szCs w:val="18"/>
              </w:rPr>
            </w:pPr>
            <w:r w:rsidRPr="00E62D31">
              <w:rPr>
                <w:sz w:val="18"/>
                <w:szCs w:val="18"/>
              </w:rPr>
              <w:t>1141</w:t>
            </w:r>
          </w:p>
        </w:tc>
        <w:tc>
          <w:tcPr>
            <w:tcW w:w="720" w:type="dxa"/>
          </w:tcPr>
          <w:p w:rsidR="000D055A" w:rsidRPr="00E62D31" w:rsidRDefault="000D055A" w:rsidP="000F4CD1">
            <w:pPr>
              <w:autoSpaceDE w:val="0"/>
              <w:autoSpaceDN w:val="0"/>
              <w:adjustRightInd w:val="0"/>
              <w:jc w:val="center"/>
              <w:rPr>
                <w:sz w:val="18"/>
                <w:szCs w:val="18"/>
              </w:rPr>
            </w:pPr>
            <w:r w:rsidRPr="00E62D31">
              <w:rPr>
                <w:sz w:val="18"/>
                <w:szCs w:val="18"/>
              </w:rPr>
              <w:t>1121</w:t>
            </w:r>
          </w:p>
        </w:tc>
        <w:tc>
          <w:tcPr>
            <w:tcW w:w="720" w:type="dxa"/>
          </w:tcPr>
          <w:p w:rsidR="000D055A" w:rsidRPr="00E62D31" w:rsidRDefault="000D055A" w:rsidP="000F4CD1">
            <w:pPr>
              <w:autoSpaceDE w:val="0"/>
              <w:autoSpaceDN w:val="0"/>
              <w:adjustRightInd w:val="0"/>
              <w:jc w:val="center"/>
              <w:rPr>
                <w:sz w:val="18"/>
                <w:szCs w:val="18"/>
              </w:rPr>
            </w:pPr>
            <w:r w:rsidRPr="00E62D31">
              <w:rPr>
                <w:sz w:val="18"/>
                <w:szCs w:val="18"/>
              </w:rPr>
              <w:t>1040</w:t>
            </w:r>
          </w:p>
        </w:tc>
        <w:tc>
          <w:tcPr>
            <w:tcW w:w="719" w:type="dxa"/>
          </w:tcPr>
          <w:p w:rsidR="000D055A" w:rsidRPr="00E62D31" w:rsidRDefault="000D055A" w:rsidP="000F4CD1">
            <w:pPr>
              <w:autoSpaceDE w:val="0"/>
              <w:autoSpaceDN w:val="0"/>
              <w:adjustRightInd w:val="0"/>
              <w:jc w:val="center"/>
              <w:rPr>
                <w:sz w:val="18"/>
                <w:szCs w:val="18"/>
              </w:rPr>
            </w:pPr>
            <w:r w:rsidRPr="00E62D31">
              <w:rPr>
                <w:sz w:val="18"/>
                <w:szCs w:val="18"/>
              </w:rPr>
              <w:t>1030</w:t>
            </w:r>
          </w:p>
        </w:tc>
        <w:tc>
          <w:tcPr>
            <w:tcW w:w="720" w:type="dxa"/>
          </w:tcPr>
          <w:p w:rsidR="000D055A" w:rsidRPr="00E62D31" w:rsidRDefault="000D055A" w:rsidP="000F4CD1">
            <w:pPr>
              <w:autoSpaceDE w:val="0"/>
              <w:autoSpaceDN w:val="0"/>
              <w:adjustRightInd w:val="0"/>
              <w:jc w:val="center"/>
              <w:rPr>
                <w:sz w:val="18"/>
                <w:szCs w:val="18"/>
              </w:rPr>
            </w:pPr>
            <w:r w:rsidRPr="00E62D31">
              <w:rPr>
                <w:sz w:val="18"/>
                <w:szCs w:val="18"/>
              </w:rPr>
              <w:t>1020</w:t>
            </w:r>
          </w:p>
        </w:tc>
        <w:tc>
          <w:tcPr>
            <w:tcW w:w="719" w:type="dxa"/>
          </w:tcPr>
          <w:p w:rsidR="000D055A" w:rsidRPr="00E62D31" w:rsidRDefault="000D055A" w:rsidP="000F4CD1">
            <w:pPr>
              <w:autoSpaceDE w:val="0"/>
              <w:autoSpaceDN w:val="0"/>
              <w:adjustRightInd w:val="0"/>
              <w:jc w:val="center"/>
              <w:rPr>
                <w:sz w:val="18"/>
                <w:szCs w:val="18"/>
              </w:rPr>
            </w:pPr>
            <w:r w:rsidRPr="00E62D31">
              <w:rPr>
                <w:sz w:val="18"/>
                <w:szCs w:val="18"/>
              </w:rPr>
              <w:t>1010</w:t>
            </w:r>
          </w:p>
        </w:tc>
        <w:tc>
          <w:tcPr>
            <w:tcW w:w="720" w:type="dxa"/>
          </w:tcPr>
          <w:p w:rsidR="000D055A" w:rsidRPr="00BA358D" w:rsidRDefault="00BA358D" w:rsidP="000F4CD1">
            <w:pPr>
              <w:jc w:val="center"/>
              <w:rPr>
                <w:sz w:val="18"/>
                <w:szCs w:val="18"/>
              </w:rPr>
            </w:pPr>
            <w:r w:rsidRPr="00BA358D">
              <w:rPr>
                <w:sz w:val="18"/>
                <w:szCs w:val="18"/>
              </w:rPr>
              <w:t>718</w:t>
            </w:r>
          </w:p>
        </w:tc>
        <w:tc>
          <w:tcPr>
            <w:tcW w:w="720" w:type="dxa"/>
          </w:tcPr>
          <w:p w:rsidR="000D055A" w:rsidRPr="00BA358D" w:rsidRDefault="00BA358D" w:rsidP="000F4CD1">
            <w:pPr>
              <w:jc w:val="center"/>
              <w:rPr>
                <w:sz w:val="18"/>
                <w:szCs w:val="18"/>
              </w:rPr>
            </w:pPr>
            <w:r w:rsidRPr="00BA358D">
              <w:rPr>
                <w:sz w:val="18"/>
                <w:szCs w:val="18"/>
              </w:rPr>
              <w:t>698</w:t>
            </w:r>
          </w:p>
        </w:tc>
        <w:tc>
          <w:tcPr>
            <w:tcW w:w="719" w:type="dxa"/>
          </w:tcPr>
          <w:p w:rsidR="000D055A" w:rsidRPr="00BA358D" w:rsidRDefault="00BA358D" w:rsidP="000F4CD1">
            <w:pPr>
              <w:jc w:val="center"/>
              <w:rPr>
                <w:sz w:val="18"/>
                <w:szCs w:val="18"/>
              </w:rPr>
            </w:pPr>
            <w:r w:rsidRPr="00BA358D">
              <w:rPr>
                <w:sz w:val="18"/>
                <w:szCs w:val="18"/>
              </w:rPr>
              <w:t>678</w:t>
            </w:r>
          </w:p>
        </w:tc>
        <w:tc>
          <w:tcPr>
            <w:tcW w:w="720" w:type="dxa"/>
          </w:tcPr>
          <w:p w:rsidR="000D055A" w:rsidRPr="00BA358D" w:rsidRDefault="00BA358D" w:rsidP="000F4CD1">
            <w:pPr>
              <w:jc w:val="center"/>
              <w:rPr>
                <w:sz w:val="18"/>
                <w:szCs w:val="18"/>
              </w:rPr>
            </w:pPr>
            <w:r w:rsidRPr="00BA358D">
              <w:rPr>
                <w:sz w:val="18"/>
                <w:szCs w:val="18"/>
              </w:rPr>
              <w:t>658</w:t>
            </w:r>
          </w:p>
        </w:tc>
        <w:tc>
          <w:tcPr>
            <w:tcW w:w="720" w:type="dxa"/>
          </w:tcPr>
          <w:p w:rsidR="000D055A" w:rsidRPr="00BA358D" w:rsidRDefault="00BA358D" w:rsidP="000F4CD1">
            <w:pPr>
              <w:jc w:val="center"/>
              <w:rPr>
                <w:sz w:val="18"/>
                <w:szCs w:val="18"/>
              </w:rPr>
            </w:pPr>
            <w:r w:rsidRPr="00BA358D">
              <w:rPr>
                <w:sz w:val="18"/>
                <w:szCs w:val="18"/>
              </w:rPr>
              <w:t>638</w:t>
            </w:r>
          </w:p>
        </w:tc>
        <w:tc>
          <w:tcPr>
            <w:tcW w:w="2006" w:type="dxa"/>
          </w:tcPr>
          <w:p w:rsidR="000D055A" w:rsidRPr="00E62D31" w:rsidRDefault="000D055A" w:rsidP="000F4CD1">
            <w:pPr>
              <w:jc w:val="center"/>
              <w:rPr>
                <w:sz w:val="18"/>
                <w:szCs w:val="18"/>
              </w:rPr>
            </w:pPr>
          </w:p>
        </w:tc>
      </w:tr>
      <w:tr w:rsidR="000D055A" w:rsidRPr="00E62D31" w:rsidTr="00BA358D">
        <w:trPr>
          <w:trHeight w:val="1061"/>
          <w:tblCellSpacing w:w="5" w:type="nil"/>
          <w:jc w:val="center"/>
        </w:trPr>
        <w:tc>
          <w:tcPr>
            <w:tcW w:w="1613" w:type="dxa"/>
            <w:vMerge/>
          </w:tcPr>
          <w:p w:rsidR="000D055A" w:rsidRPr="00E62D31" w:rsidRDefault="000D055A" w:rsidP="000F4CD1">
            <w:pPr>
              <w:rPr>
                <w:sz w:val="18"/>
                <w:szCs w:val="18"/>
              </w:rPr>
            </w:pPr>
          </w:p>
        </w:tc>
        <w:tc>
          <w:tcPr>
            <w:tcW w:w="1984" w:type="dxa"/>
          </w:tcPr>
          <w:p w:rsidR="000D055A" w:rsidRPr="00E62D31" w:rsidRDefault="000D055A" w:rsidP="009436C0">
            <w:pPr>
              <w:autoSpaceDE w:val="0"/>
              <w:autoSpaceDN w:val="0"/>
              <w:adjustRightInd w:val="0"/>
              <w:rPr>
                <w:sz w:val="18"/>
                <w:szCs w:val="18"/>
                <w:u w:val="single"/>
              </w:rPr>
            </w:pPr>
            <w:r>
              <w:rPr>
                <w:sz w:val="18"/>
                <w:szCs w:val="18"/>
              </w:rPr>
              <w:t>35</w:t>
            </w:r>
            <w:r w:rsidRPr="00E62D31">
              <w:rPr>
                <w:sz w:val="18"/>
                <w:szCs w:val="18"/>
              </w:rPr>
              <w:t>. Количество дней временной нетрудоспособности в связи с несчастным случаем на производстве в расчете на 1 пострадавшего</w:t>
            </w:r>
          </w:p>
        </w:tc>
        <w:tc>
          <w:tcPr>
            <w:tcW w:w="851" w:type="dxa"/>
          </w:tcPr>
          <w:p w:rsidR="000D055A" w:rsidRPr="00E62D31" w:rsidRDefault="000D055A" w:rsidP="000F4CD1">
            <w:pPr>
              <w:jc w:val="center"/>
              <w:rPr>
                <w:sz w:val="18"/>
                <w:szCs w:val="18"/>
              </w:rPr>
            </w:pPr>
            <w:r w:rsidRPr="00E62D31">
              <w:rPr>
                <w:sz w:val="18"/>
                <w:szCs w:val="18"/>
              </w:rPr>
              <w:t>день</w:t>
            </w:r>
          </w:p>
        </w:tc>
        <w:tc>
          <w:tcPr>
            <w:tcW w:w="719" w:type="dxa"/>
          </w:tcPr>
          <w:p w:rsidR="000D055A" w:rsidRPr="00E62D31" w:rsidRDefault="000D055A" w:rsidP="002B78A9">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84504</w:t>
            </w:r>
          </w:p>
        </w:tc>
        <w:tc>
          <w:tcPr>
            <w:tcW w:w="720" w:type="dxa"/>
          </w:tcPr>
          <w:p w:rsidR="000D055A" w:rsidRPr="00E62D31" w:rsidRDefault="000D055A" w:rsidP="002B78A9">
            <w:pPr>
              <w:jc w:val="center"/>
              <w:rPr>
                <w:sz w:val="18"/>
                <w:szCs w:val="18"/>
              </w:rPr>
            </w:pPr>
            <w:r w:rsidRPr="00E62D31">
              <w:rPr>
                <w:sz w:val="18"/>
                <w:szCs w:val="18"/>
              </w:rPr>
              <w:t>83004</w:t>
            </w:r>
          </w:p>
        </w:tc>
        <w:tc>
          <w:tcPr>
            <w:tcW w:w="719" w:type="dxa"/>
          </w:tcPr>
          <w:p w:rsidR="000D055A" w:rsidRPr="00E62D31" w:rsidRDefault="000D055A" w:rsidP="002B78A9">
            <w:pPr>
              <w:adjustRightInd w:val="0"/>
              <w:jc w:val="center"/>
              <w:rPr>
                <w:sz w:val="18"/>
                <w:szCs w:val="18"/>
              </w:rPr>
            </w:pPr>
            <w:r w:rsidRPr="00E62D31">
              <w:rPr>
                <w:sz w:val="18"/>
                <w:szCs w:val="18"/>
              </w:rPr>
              <w:t>71,4</w:t>
            </w:r>
          </w:p>
        </w:tc>
        <w:tc>
          <w:tcPr>
            <w:tcW w:w="720" w:type="dxa"/>
          </w:tcPr>
          <w:p w:rsidR="000D055A" w:rsidRPr="00E62D31" w:rsidRDefault="000D055A" w:rsidP="002B78A9">
            <w:pPr>
              <w:adjustRightInd w:val="0"/>
              <w:jc w:val="center"/>
              <w:rPr>
                <w:sz w:val="18"/>
                <w:szCs w:val="18"/>
              </w:rPr>
            </w:pPr>
            <w:r w:rsidRPr="00E62D31">
              <w:rPr>
                <w:sz w:val="18"/>
                <w:szCs w:val="18"/>
              </w:rPr>
              <w:t>71,4</w:t>
            </w:r>
          </w:p>
        </w:tc>
        <w:tc>
          <w:tcPr>
            <w:tcW w:w="720" w:type="dxa"/>
          </w:tcPr>
          <w:p w:rsidR="000D055A" w:rsidRPr="00E62D31" w:rsidRDefault="000D055A" w:rsidP="002B78A9">
            <w:pPr>
              <w:adjustRightInd w:val="0"/>
              <w:jc w:val="center"/>
              <w:rPr>
                <w:sz w:val="18"/>
                <w:szCs w:val="18"/>
              </w:rPr>
            </w:pPr>
            <w:r w:rsidRPr="00E62D31">
              <w:rPr>
                <w:sz w:val="18"/>
                <w:szCs w:val="18"/>
              </w:rPr>
              <w:t>91</w:t>
            </w:r>
          </w:p>
        </w:tc>
        <w:tc>
          <w:tcPr>
            <w:tcW w:w="719" w:type="dxa"/>
          </w:tcPr>
          <w:p w:rsidR="000D055A" w:rsidRPr="00E62D31" w:rsidRDefault="000D055A" w:rsidP="00966960">
            <w:pPr>
              <w:adjustRightInd w:val="0"/>
              <w:jc w:val="center"/>
              <w:rPr>
                <w:sz w:val="18"/>
                <w:szCs w:val="18"/>
              </w:rPr>
            </w:pPr>
            <w:r w:rsidRPr="00E62D31">
              <w:rPr>
                <w:sz w:val="18"/>
                <w:szCs w:val="18"/>
              </w:rPr>
              <w:t>91</w:t>
            </w:r>
          </w:p>
        </w:tc>
        <w:tc>
          <w:tcPr>
            <w:tcW w:w="720" w:type="dxa"/>
          </w:tcPr>
          <w:p w:rsidR="000D055A" w:rsidRPr="00E62D31" w:rsidRDefault="000D055A" w:rsidP="00966960">
            <w:pPr>
              <w:adjustRightInd w:val="0"/>
              <w:jc w:val="center"/>
              <w:rPr>
                <w:sz w:val="18"/>
                <w:szCs w:val="18"/>
              </w:rPr>
            </w:pPr>
            <w:r w:rsidRPr="00E62D31">
              <w:rPr>
                <w:sz w:val="18"/>
                <w:szCs w:val="18"/>
              </w:rPr>
              <w:t>91</w:t>
            </w:r>
          </w:p>
        </w:tc>
        <w:tc>
          <w:tcPr>
            <w:tcW w:w="719" w:type="dxa"/>
          </w:tcPr>
          <w:p w:rsidR="000D055A" w:rsidRPr="00E62D31" w:rsidRDefault="000D055A" w:rsidP="002B78A9">
            <w:pPr>
              <w:adjustRightInd w:val="0"/>
              <w:jc w:val="center"/>
              <w:rPr>
                <w:sz w:val="18"/>
                <w:szCs w:val="18"/>
              </w:rPr>
            </w:pPr>
            <w:r w:rsidRPr="00E62D31">
              <w:rPr>
                <w:sz w:val="18"/>
                <w:szCs w:val="18"/>
              </w:rPr>
              <w:t>91</w:t>
            </w:r>
          </w:p>
        </w:tc>
        <w:tc>
          <w:tcPr>
            <w:tcW w:w="720" w:type="dxa"/>
            <w:shd w:val="clear" w:color="auto" w:fill="auto"/>
          </w:tcPr>
          <w:p w:rsidR="000D055A" w:rsidRPr="00BA358D" w:rsidRDefault="00BA358D" w:rsidP="00185BD4">
            <w:pPr>
              <w:pStyle w:val="ConsPlusNormal"/>
              <w:jc w:val="center"/>
              <w:rPr>
                <w:rFonts w:ascii="Times New Roman" w:hAnsi="Times New Roman" w:cs="Times New Roman"/>
                <w:color w:val="000000"/>
                <w:sz w:val="18"/>
                <w:szCs w:val="18"/>
              </w:rPr>
            </w:pPr>
            <w:r w:rsidRPr="00BA358D">
              <w:rPr>
                <w:rFonts w:ascii="Times New Roman" w:hAnsi="Times New Roman" w:cs="Times New Roman"/>
                <w:color w:val="000000"/>
                <w:sz w:val="18"/>
                <w:szCs w:val="18"/>
              </w:rPr>
              <w:t>66</w:t>
            </w:r>
          </w:p>
        </w:tc>
        <w:tc>
          <w:tcPr>
            <w:tcW w:w="720" w:type="dxa"/>
            <w:shd w:val="clear" w:color="auto" w:fill="auto"/>
          </w:tcPr>
          <w:p w:rsidR="000D055A" w:rsidRPr="00BA358D" w:rsidRDefault="00BA358D" w:rsidP="00EC60C8">
            <w:pPr>
              <w:pStyle w:val="ConsPlusNormal"/>
              <w:jc w:val="center"/>
              <w:rPr>
                <w:rFonts w:ascii="Times New Roman" w:hAnsi="Times New Roman" w:cs="Times New Roman"/>
                <w:color w:val="000000"/>
                <w:sz w:val="18"/>
                <w:szCs w:val="18"/>
              </w:rPr>
            </w:pPr>
            <w:r w:rsidRPr="00BA358D">
              <w:rPr>
                <w:rFonts w:ascii="Times New Roman" w:hAnsi="Times New Roman" w:cs="Times New Roman"/>
                <w:color w:val="000000"/>
                <w:sz w:val="18"/>
                <w:szCs w:val="18"/>
              </w:rPr>
              <w:t>66</w:t>
            </w:r>
          </w:p>
        </w:tc>
        <w:tc>
          <w:tcPr>
            <w:tcW w:w="719" w:type="dxa"/>
            <w:shd w:val="clear" w:color="auto" w:fill="auto"/>
          </w:tcPr>
          <w:p w:rsidR="000D055A" w:rsidRPr="00BA358D" w:rsidRDefault="00BA358D" w:rsidP="00EC60C8">
            <w:pPr>
              <w:pStyle w:val="ConsPlusNormal"/>
              <w:jc w:val="center"/>
              <w:rPr>
                <w:rFonts w:ascii="Times New Roman" w:hAnsi="Times New Roman" w:cs="Times New Roman"/>
                <w:color w:val="000000"/>
                <w:sz w:val="18"/>
                <w:szCs w:val="18"/>
              </w:rPr>
            </w:pPr>
            <w:r w:rsidRPr="00BA358D">
              <w:rPr>
                <w:rFonts w:ascii="Times New Roman" w:hAnsi="Times New Roman" w:cs="Times New Roman"/>
                <w:color w:val="000000"/>
                <w:sz w:val="18"/>
                <w:szCs w:val="18"/>
              </w:rPr>
              <w:t>66</w:t>
            </w:r>
          </w:p>
        </w:tc>
        <w:tc>
          <w:tcPr>
            <w:tcW w:w="720" w:type="dxa"/>
            <w:shd w:val="clear" w:color="auto" w:fill="auto"/>
          </w:tcPr>
          <w:p w:rsidR="000D055A" w:rsidRPr="00BA358D" w:rsidRDefault="00BA358D" w:rsidP="00EC60C8">
            <w:pPr>
              <w:pStyle w:val="ConsPlusNormal"/>
              <w:jc w:val="center"/>
              <w:rPr>
                <w:rFonts w:ascii="Times New Roman" w:hAnsi="Times New Roman" w:cs="Times New Roman"/>
                <w:color w:val="000000"/>
                <w:sz w:val="18"/>
                <w:szCs w:val="18"/>
              </w:rPr>
            </w:pPr>
            <w:r w:rsidRPr="00BA358D">
              <w:rPr>
                <w:rFonts w:ascii="Times New Roman" w:hAnsi="Times New Roman" w:cs="Times New Roman"/>
                <w:color w:val="000000"/>
                <w:sz w:val="18"/>
                <w:szCs w:val="18"/>
              </w:rPr>
              <w:t>66</w:t>
            </w:r>
          </w:p>
        </w:tc>
        <w:tc>
          <w:tcPr>
            <w:tcW w:w="720" w:type="dxa"/>
            <w:shd w:val="clear" w:color="auto" w:fill="auto"/>
          </w:tcPr>
          <w:p w:rsidR="000D055A" w:rsidRPr="00BA358D" w:rsidRDefault="00BA358D" w:rsidP="00EC60C8">
            <w:pPr>
              <w:pStyle w:val="ConsPlusNormal"/>
              <w:jc w:val="center"/>
              <w:rPr>
                <w:rFonts w:ascii="Times New Roman" w:hAnsi="Times New Roman" w:cs="Times New Roman"/>
                <w:color w:val="000000"/>
                <w:sz w:val="18"/>
                <w:szCs w:val="18"/>
              </w:rPr>
            </w:pPr>
            <w:r w:rsidRPr="00BA358D">
              <w:rPr>
                <w:rFonts w:ascii="Times New Roman" w:hAnsi="Times New Roman" w:cs="Times New Roman"/>
                <w:color w:val="000000"/>
                <w:sz w:val="18"/>
                <w:szCs w:val="18"/>
              </w:rPr>
              <w:t>66</w:t>
            </w:r>
          </w:p>
        </w:tc>
        <w:tc>
          <w:tcPr>
            <w:tcW w:w="2006" w:type="dxa"/>
          </w:tcPr>
          <w:p w:rsidR="000D055A" w:rsidRPr="00E62D31" w:rsidRDefault="000D055A" w:rsidP="001A4774">
            <w:pPr>
              <w:pStyle w:val="ConsPlusNormal"/>
              <w:rPr>
                <w:sz w:val="18"/>
                <w:szCs w:val="18"/>
              </w:rPr>
            </w:pPr>
            <w:r w:rsidRPr="00E62D31">
              <w:rPr>
                <w:rFonts w:ascii="Times New Roman" w:hAnsi="Times New Roman" w:cs="Times New Roman"/>
                <w:color w:val="000000"/>
                <w:sz w:val="18"/>
                <w:szCs w:val="18"/>
              </w:rPr>
              <w:t>Значение целевого индикатора на 2018 – 2025  годы  запланировано на уровне  2017 года с учетом прогнозируемой ситуации в сфере производственного травматизма</w:t>
            </w:r>
          </w:p>
        </w:tc>
      </w:tr>
      <w:tr w:rsidR="000D055A" w:rsidRPr="00E62D31" w:rsidTr="007641A5">
        <w:trPr>
          <w:trHeight w:val="822"/>
          <w:tblCellSpacing w:w="5" w:type="nil"/>
          <w:jc w:val="center"/>
        </w:trPr>
        <w:tc>
          <w:tcPr>
            <w:tcW w:w="1613" w:type="dxa"/>
            <w:vMerge w:val="restart"/>
          </w:tcPr>
          <w:p w:rsidR="000D055A" w:rsidRPr="00E62D31" w:rsidRDefault="000D055A" w:rsidP="00E11742">
            <w:pPr>
              <w:rPr>
                <w:sz w:val="18"/>
                <w:szCs w:val="18"/>
              </w:rPr>
            </w:pPr>
            <w:r w:rsidRPr="00E62D31">
              <w:rPr>
                <w:sz w:val="18"/>
                <w:szCs w:val="18"/>
              </w:rPr>
              <w:t xml:space="preserve">Задача 2. </w:t>
            </w:r>
          </w:p>
          <w:p w:rsidR="000D055A" w:rsidRPr="00E62D31" w:rsidRDefault="000D055A" w:rsidP="00E11742">
            <w:pPr>
              <w:rPr>
                <w:sz w:val="18"/>
                <w:szCs w:val="18"/>
              </w:rPr>
            </w:pPr>
            <w:r w:rsidRPr="00E62D31">
              <w:rPr>
                <w:sz w:val="18"/>
                <w:szCs w:val="18"/>
              </w:rPr>
              <w:t xml:space="preserve">Организация </w:t>
            </w:r>
            <w:proofErr w:type="gramStart"/>
            <w:r w:rsidRPr="00E62D31">
              <w:rPr>
                <w:sz w:val="18"/>
                <w:szCs w:val="18"/>
              </w:rPr>
              <w:t>внедрения механизма специальной оценки условий труда</w:t>
            </w:r>
            <w:proofErr w:type="gramEnd"/>
          </w:p>
        </w:tc>
        <w:tc>
          <w:tcPr>
            <w:tcW w:w="1984" w:type="dxa"/>
          </w:tcPr>
          <w:p w:rsidR="000D055A" w:rsidRPr="00CD7081" w:rsidRDefault="000D055A" w:rsidP="00CD7081">
            <w:pPr>
              <w:rPr>
                <w:sz w:val="18"/>
                <w:szCs w:val="18"/>
                <w:vertAlign w:val="superscript"/>
              </w:rPr>
            </w:pPr>
            <w:r>
              <w:rPr>
                <w:sz w:val="18"/>
                <w:szCs w:val="18"/>
              </w:rPr>
              <w:t>36</w:t>
            </w:r>
            <w:r w:rsidRPr="00E62D31">
              <w:rPr>
                <w:sz w:val="18"/>
                <w:szCs w:val="18"/>
              </w:rPr>
              <w:t>. Количество рабочих мест, на которых проведена специальная оценка условий труда</w:t>
            </w:r>
            <w:r w:rsidR="00CD7081">
              <w:rPr>
                <w:sz w:val="18"/>
                <w:szCs w:val="18"/>
                <w:vertAlign w:val="superscript"/>
              </w:rPr>
              <w:t>5</w:t>
            </w:r>
          </w:p>
        </w:tc>
        <w:tc>
          <w:tcPr>
            <w:tcW w:w="851" w:type="dxa"/>
          </w:tcPr>
          <w:p w:rsidR="000D055A" w:rsidRPr="00E62D31" w:rsidRDefault="000D055A" w:rsidP="000F4CD1">
            <w:pPr>
              <w:jc w:val="center"/>
              <w:rPr>
                <w:sz w:val="18"/>
                <w:szCs w:val="18"/>
              </w:rPr>
            </w:pPr>
            <w:r w:rsidRPr="00E62D31">
              <w:rPr>
                <w:sz w:val="18"/>
                <w:szCs w:val="18"/>
              </w:rPr>
              <w:t>рабочее место</w:t>
            </w:r>
          </w:p>
        </w:tc>
        <w:tc>
          <w:tcPr>
            <w:tcW w:w="719" w:type="dxa"/>
          </w:tcPr>
          <w:p w:rsidR="000D055A" w:rsidRPr="00E62D31" w:rsidRDefault="000D055A" w:rsidP="000F4CD1">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85789</w:t>
            </w:r>
          </w:p>
        </w:tc>
        <w:tc>
          <w:tcPr>
            <w:tcW w:w="720" w:type="dxa"/>
          </w:tcPr>
          <w:p w:rsidR="000D055A" w:rsidRPr="00E62D31" w:rsidRDefault="000D055A" w:rsidP="000F4CD1">
            <w:pPr>
              <w:ind w:right="7"/>
              <w:jc w:val="center"/>
              <w:rPr>
                <w:bCs/>
                <w:sz w:val="18"/>
                <w:szCs w:val="18"/>
              </w:rPr>
            </w:pPr>
            <w:r w:rsidRPr="00E62D31">
              <w:rPr>
                <w:bCs/>
                <w:sz w:val="18"/>
                <w:szCs w:val="18"/>
              </w:rPr>
              <w:t>30000</w:t>
            </w:r>
          </w:p>
        </w:tc>
        <w:tc>
          <w:tcPr>
            <w:tcW w:w="719" w:type="dxa"/>
          </w:tcPr>
          <w:p w:rsidR="000D055A" w:rsidRPr="00E62D31" w:rsidRDefault="000D055A" w:rsidP="000F4CD1">
            <w:pPr>
              <w:ind w:right="7"/>
              <w:jc w:val="center"/>
              <w:rPr>
                <w:bCs/>
                <w:sz w:val="18"/>
                <w:szCs w:val="18"/>
              </w:rPr>
            </w:pPr>
            <w:r w:rsidRPr="00E62D31">
              <w:rPr>
                <w:bCs/>
                <w:sz w:val="18"/>
                <w:szCs w:val="18"/>
              </w:rPr>
              <w:t>60000</w:t>
            </w:r>
          </w:p>
        </w:tc>
        <w:tc>
          <w:tcPr>
            <w:tcW w:w="720" w:type="dxa"/>
          </w:tcPr>
          <w:p w:rsidR="000D055A" w:rsidRPr="00E62D31" w:rsidRDefault="000D055A" w:rsidP="000F4CD1">
            <w:pPr>
              <w:ind w:right="7"/>
              <w:jc w:val="center"/>
              <w:rPr>
                <w:bCs/>
                <w:sz w:val="18"/>
                <w:szCs w:val="18"/>
              </w:rPr>
            </w:pPr>
            <w:r w:rsidRPr="00E62D31">
              <w:rPr>
                <w:bCs/>
                <w:sz w:val="18"/>
                <w:szCs w:val="18"/>
              </w:rPr>
              <w:t>120000</w:t>
            </w:r>
          </w:p>
        </w:tc>
        <w:tc>
          <w:tcPr>
            <w:tcW w:w="720" w:type="dxa"/>
          </w:tcPr>
          <w:p w:rsidR="000D055A" w:rsidRPr="00E62D31" w:rsidRDefault="000D055A" w:rsidP="000F4CD1">
            <w:pPr>
              <w:ind w:right="7"/>
              <w:jc w:val="center"/>
              <w:rPr>
                <w:bCs/>
                <w:sz w:val="18"/>
                <w:szCs w:val="18"/>
              </w:rPr>
            </w:pPr>
            <w:r w:rsidRPr="00E62D31">
              <w:rPr>
                <w:bCs/>
                <w:sz w:val="18"/>
                <w:szCs w:val="18"/>
              </w:rPr>
              <w:t>125181</w:t>
            </w:r>
          </w:p>
          <w:p w:rsidR="000D055A" w:rsidRPr="00E62D31" w:rsidRDefault="000D055A" w:rsidP="00243D25">
            <w:pPr>
              <w:ind w:right="7"/>
              <w:jc w:val="center"/>
              <w:rPr>
                <w:bCs/>
                <w:sz w:val="18"/>
                <w:szCs w:val="18"/>
              </w:rPr>
            </w:pPr>
          </w:p>
        </w:tc>
        <w:tc>
          <w:tcPr>
            <w:tcW w:w="719" w:type="dxa"/>
          </w:tcPr>
          <w:p w:rsidR="000D055A" w:rsidRPr="00E62D31" w:rsidRDefault="000D055A" w:rsidP="000F4CD1">
            <w:pPr>
              <w:jc w:val="center"/>
              <w:rPr>
                <w:sz w:val="18"/>
                <w:szCs w:val="18"/>
              </w:rPr>
            </w:pPr>
            <w:r w:rsidRPr="00E62D31">
              <w:rPr>
                <w:sz w:val="18"/>
                <w:szCs w:val="18"/>
              </w:rPr>
              <w:t>175253</w:t>
            </w:r>
          </w:p>
          <w:p w:rsidR="000D055A" w:rsidRPr="00E62D31" w:rsidRDefault="000D055A" w:rsidP="000F4CD1">
            <w:pPr>
              <w:jc w:val="center"/>
              <w:rPr>
                <w:sz w:val="18"/>
                <w:szCs w:val="18"/>
              </w:rPr>
            </w:pPr>
          </w:p>
        </w:tc>
        <w:tc>
          <w:tcPr>
            <w:tcW w:w="720" w:type="dxa"/>
          </w:tcPr>
          <w:p w:rsidR="000D055A" w:rsidRPr="00E62D31" w:rsidRDefault="000D055A" w:rsidP="00FB693B">
            <w:pPr>
              <w:jc w:val="center"/>
              <w:rPr>
                <w:sz w:val="18"/>
                <w:szCs w:val="18"/>
              </w:rPr>
            </w:pPr>
            <w:r w:rsidRPr="00E62D31">
              <w:rPr>
                <w:sz w:val="18"/>
                <w:szCs w:val="18"/>
              </w:rPr>
              <w:t>175253</w:t>
            </w:r>
          </w:p>
          <w:p w:rsidR="000D055A" w:rsidRPr="00E62D31" w:rsidRDefault="000D055A" w:rsidP="000F4CD1">
            <w:pPr>
              <w:jc w:val="center"/>
              <w:rPr>
                <w:sz w:val="18"/>
                <w:szCs w:val="18"/>
              </w:rPr>
            </w:pPr>
          </w:p>
        </w:tc>
        <w:tc>
          <w:tcPr>
            <w:tcW w:w="719" w:type="dxa"/>
          </w:tcPr>
          <w:p w:rsidR="000D055A" w:rsidRPr="00E62D31" w:rsidRDefault="000D055A" w:rsidP="00FB693B">
            <w:pPr>
              <w:jc w:val="center"/>
              <w:rPr>
                <w:sz w:val="18"/>
                <w:szCs w:val="18"/>
              </w:rPr>
            </w:pPr>
            <w:r w:rsidRPr="00E62D31">
              <w:rPr>
                <w:sz w:val="18"/>
                <w:szCs w:val="18"/>
              </w:rPr>
              <w:t>175253</w:t>
            </w:r>
          </w:p>
          <w:p w:rsidR="000D055A" w:rsidRPr="00E62D31" w:rsidRDefault="000D055A" w:rsidP="000F4CD1">
            <w:pPr>
              <w:autoSpaceDE w:val="0"/>
              <w:autoSpaceDN w:val="0"/>
              <w:adjustRightInd w:val="0"/>
              <w:jc w:val="center"/>
              <w:rPr>
                <w:sz w:val="18"/>
                <w:szCs w:val="18"/>
              </w:rPr>
            </w:pPr>
          </w:p>
        </w:tc>
        <w:tc>
          <w:tcPr>
            <w:tcW w:w="720" w:type="dxa"/>
          </w:tcPr>
          <w:p w:rsidR="000D055A" w:rsidRPr="00E62D31" w:rsidRDefault="000D055A" w:rsidP="008C331E">
            <w:pPr>
              <w:rPr>
                <w:color w:val="000000"/>
                <w:sz w:val="18"/>
                <w:szCs w:val="18"/>
              </w:rPr>
            </w:pPr>
            <w:r w:rsidRPr="00E62D31">
              <w:rPr>
                <w:color w:val="000000"/>
                <w:sz w:val="18"/>
                <w:szCs w:val="18"/>
              </w:rPr>
              <w:t>175253</w:t>
            </w:r>
          </w:p>
        </w:tc>
        <w:tc>
          <w:tcPr>
            <w:tcW w:w="720" w:type="dxa"/>
          </w:tcPr>
          <w:p w:rsidR="000D055A" w:rsidRPr="00E62D31" w:rsidRDefault="000D055A" w:rsidP="009A50A3">
            <w:pPr>
              <w:jc w:val="center"/>
              <w:rPr>
                <w:sz w:val="18"/>
                <w:szCs w:val="18"/>
              </w:rPr>
            </w:pPr>
            <w:r w:rsidRPr="00E62D31">
              <w:rPr>
                <w:sz w:val="18"/>
                <w:szCs w:val="18"/>
              </w:rPr>
              <w:t>175253</w:t>
            </w:r>
          </w:p>
          <w:p w:rsidR="000D055A" w:rsidRPr="00E62D31" w:rsidRDefault="000D055A" w:rsidP="00185BD4">
            <w:pPr>
              <w:rPr>
                <w:color w:val="000000"/>
                <w:sz w:val="18"/>
                <w:szCs w:val="18"/>
              </w:rPr>
            </w:pPr>
          </w:p>
        </w:tc>
        <w:tc>
          <w:tcPr>
            <w:tcW w:w="719" w:type="dxa"/>
          </w:tcPr>
          <w:p w:rsidR="000D055A" w:rsidRPr="00E62D31" w:rsidRDefault="000D055A" w:rsidP="009A50A3">
            <w:pPr>
              <w:jc w:val="center"/>
              <w:rPr>
                <w:sz w:val="18"/>
                <w:szCs w:val="18"/>
              </w:rPr>
            </w:pPr>
            <w:r w:rsidRPr="00E62D31">
              <w:rPr>
                <w:sz w:val="18"/>
                <w:szCs w:val="18"/>
              </w:rPr>
              <w:t>175253</w:t>
            </w:r>
          </w:p>
          <w:p w:rsidR="000D055A" w:rsidRPr="00E62D31" w:rsidRDefault="000D055A" w:rsidP="00185BD4">
            <w:pPr>
              <w:rPr>
                <w:color w:val="000000"/>
                <w:sz w:val="18"/>
                <w:szCs w:val="18"/>
              </w:rPr>
            </w:pPr>
          </w:p>
        </w:tc>
        <w:tc>
          <w:tcPr>
            <w:tcW w:w="720" w:type="dxa"/>
          </w:tcPr>
          <w:p w:rsidR="000D055A" w:rsidRPr="00E62D31" w:rsidRDefault="000D055A" w:rsidP="009A50A3">
            <w:pPr>
              <w:jc w:val="center"/>
              <w:rPr>
                <w:sz w:val="18"/>
                <w:szCs w:val="18"/>
              </w:rPr>
            </w:pPr>
            <w:r w:rsidRPr="00E62D31">
              <w:rPr>
                <w:sz w:val="18"/>
                <w:szCs w:val="18"/>
              </w:rPr>
              <w:t>175253</w:t>
            </w:r>
          </w:p>
          <w:p w:rsidR="000D055A" w:rsidRPr="00E62D31" w:rsidRDefault="000D055A" w:rsidP="00185BD4">
            <w:pPr>
              <w:rPr>
                <w:color w:val="000000"/>
                <w:sz w:val="18"/>
                <w:szCs w:val="18"/>
              </w:rPr>
            </w:pPr>
          </w:p>
        </w:tc>
        <w:tc>
          <w:tcPr>
            <w:tcW w:w="720" w:type="dxa"/>
          </w:tcPr>
          <w:p w:rsidR="000D055A" w:rsidRPr="00E62D31" w:rsidRDefault="000D055A" w:rsidP="00185BD4">
            <w:pPr>
              <w:rPr>
                <w:color w:val="000000"/>
                <w:sz w:val="18"/>
                <w:szCs w:val="18"/>
              </w:rPr>
            </w:pPr>
            <w:r w:rsidRPr="00E62D31">
              <w:rPr>
                <w:color w:val="000000"/>
                <w:sz w:val="18"/>
                <w:szCs w:val="18"/>
              </w:rPr>
              <w:t>175253</w:t>
            </w:r>
          </w:p>
        </w:tc>
        <w:tc>
          <w:tcPr>
            <w:tcW w:w="2006" w:type="dxa"/>
            <w:vMerge w:val="restart"/>
          </w:tcPr>
          <w:p w:rsidR="000D055A" w:rsidRPr="00E62D31" w:rsidRDefault="000D055A" w:rsidP="00185BD4">
            <w:pPr>
              <w:rPr>
                <w:sz w:val="18"/>
                <w:szCs w:val="18"/>
              </w:rPr>
            </w:pPr>
            <w:r w:rsidRPr="00E62D31">
              <w:rPr>
                <w:color w:val="000000"/>
                <w:sz w:val="18"/>
                <w:szCs w:val="18"/>
              </w:rPr>
              <w:t>Значения целевых индикаторов на 2017-2025 годы пересчитаны в связи с уточнением методики расчета</w:t>
            </w:r>
          </w:p>
        </w:tc>
      </w:tr>
      <w:tr w:rsidR="000D055A" w:rsidRPr="00E62D31" w:rsidTr="007641A5">
        <w:trPr>
          <w:trHeight w:val="20"/>
          <w:tblCellSpacing w:w="5" w:type="nil"/>
          <w:jc w:val="center"/>
        </w:trPr>
        <w:tc>
          <w:tcPr>
            <w:tcW w:w="1613" w:type="dxa"/>
            <w:vMerge/>
          </w:tcPr>
          <w:p w:rsidR="000D055A" w:rsidRPr="00E62D31" w:rsidRDefault="000D055A" w:rsidP="000F4CD1">
            <w:pPr>
              <w:rPr>
                <w:sz w:val="18"/>
                <w:szCs w:val="18"/>
              </w:rPr>
            </w:pPr>
          </w:p>
        </w:tc>
        <w:tc>
          <w:tcPr>
            <w:tcW w:w="1984" w:type="dxa"/>
          </w:tcPr>
          <w:p w:rsidR="000D055A" w:rsidRPr="00CD7081" w:rsidRDefault="000D055A" w:rsidP="00CD7081">
            <w:pPr>
              <w:rPr>
                <w:sz w:val="18"/>
                <w:szCs w:val="18"/>
                <w:u w:val="single"/>
                <w:vertAlign w:val="superscript"/>
              </w:rPr>
            </w:pPr>
            <w:r>
              <w:rPr>
                <w:sz w:val="18"/>
                <w:szCs w:val="18"/>
              </w:rPr>
              <w:t>37</w:t>
            </w:r>
            <w:r w:rsidRPr="00E62D31">
              <w:rPr>
                <w:sz w:val="18"/>
                <w:szCs w:val="18"/>
              </w:rPr>
              <w:t xml:space="preserve">. Удельный вес рабочих мест, на которых проведена специальная оценка условий труда, в общем количестве </w:t>
            </w:r>
            <w:r w:rsidRPr="00E62D31">
              <w:rPr>
                <w:sz w:val="18"/>
                <w:szCs w:val="18"/>
              </w:rPr>
              <w:lastRenderedPageBreak/>
              <w:t>рабочих мест</w:t>
            </w:r>
            <w:r w:rsidR="00CD7081">
              <w:rPr>
                <w:sz w:val="18"/>
                <w:szCs w:val="18"/>
                <w:vertAlign w:val="superscript"/>
              </w:rPr>
              <w:t>5</w:t>
            </w:r>
          </w:p>
        </w:tc>
        <w:tc>
          <w:tcPr>
            <w:tcW w:w="851" w:type="dxa"/>
          </w:tcPr>
          <w:p w:rsidR="000D055A" w:rsidRPr="00E62D31" w:rsidRDefault="000D055A" w:rsidP="000F4CD1">
            <w:pPr>
              <w:jc w:val="center"/>
              <w:rPr>
                <w:noProof/>
                <w:sz w:val="18"/>
                <w:szCs w:val="18"/>
              </w:rPr>
            </w:pPr>
            <w:r w:rsidRPr="00E62D31">
              <w:rPr>
                <w:sz w:val="18"/>
                <w:szCs w:val="18"/>
              </w:rPr>
              <w:lastRenderedPageBreak/>
              <w:t>%</w:t>
            </w:r>
          </w:p>
        </w:tc>
        <w:tc>
          <w:tcPr>
            <w:tcW w:w="719" w:type="dxa"/>
          </w:tcPr>
          <w:p w:rsidR="000D055A" w:rsidRPr="00E62D31" w:rsidRDefault="000D055A" w:rsidP="000F4CD1">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27,1</w:t>
            </w:r>
          </w:p>
        </w:tc>
        <w:tc>
          <w:tcPr>
            <w:tcW w:w="720" w:type="dxa"/>
          </w:tcPr>
          <w:p w:rsidR="000D055A" w:rsidRPr="00E62D31" w:rsidRDefault="000D055A" w:rsidP="000F4CD1">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29,3</w:t>
            </w:r>
          </w:p>
        </w:tc>
        <w:tc>
          <w:tcPr>
            <w:tcW w:w="719" w:type="dxa"/>
          </w:tcPr>
          <w:p w:rsidR="000D055A" w:rsidRPr="00E62D31" w:rsidRDefault="000D055A" w:rsidP="000F4CD1">
            <w:pPr>
              <w:jc w:val="center"/>
              <w:rPr>
                <w:noProof/>
                <w:sz w:val="18"/>
                <w:szCs w:val="18"/>
              </w:rPr>
            </w:pPr>
            <w:r w:rsidRPr="00E62D31">
              <w:rPr>
                <w:noProof/>
                <w:sz w:val="18"/>
                <w:szCs w:val="18"/>
              </w:rPr>
              <w:t>32,2</w:t>
            </w:r>
          </w:p>
        </w:tc>
        <w:tc>
          <w:tcPr>
            <w:tcW w:w="720" w:type="dxa"/>
          </w:tcPr>
          <w:p w:rsidR="000D055A" w:rsidRPr="00E62D31" w:rsidRDefault="000D055A" w:rsidP="000F4CD1">
            <w:pPr>
              <w:autoSpaceDE w:val="0"/>
              <w:autoSpaceDN w:val="0"/>
              <w:adjustRightInd w:val="0"/>
              <w:jc w:val="center"/>
              <w:rPr>
                <w:sz w:val="18"/>
                <w:szCs w:val="18"/>
              </w:rPr>
            </w:pPr>
            <w:r w:rsidRPr="00E62D31">
              <w:rPr>
                <w:sz w:val="18"/>
                <w:szCs w:val="18"/>
              </w:rPr>
              <w:t>38,6</w:t>
            </w:r>
          </w:p>
        </w:tc>
        <w:tc>
          <w:tcPr>
            <w:tcW w:w="720" w:type="dxa"/>
          </w:tcPr>
          <w:p w:rsidR="000D055A" w:rsidRPr="00E62D31" w:rsidRDefault="000D055A" w:rsidP="000F4CD1">
            <w:pPr>
              <w:autoSpaceDE w:val="0"/>
              <w:autoSpaceDN w:val="0"/>
              <w:adjustRightInd w:val="0"/>
              <w:jc w:val="center"/>
              <w:rPr>
                <w:sz w:val="18"/>
                <w:szCs w:val="18"/>
              </w:rPr>
            </w:pPr>
            <w:r w:rsidRPr="00E62D31">
              <w:rPr>
                <w:sz w:val="18"/>
                <w:szCs w:val="18"/>
              </w:rPr>
              <w:t>70,0</w:t>
            </w:r>
          </w:p>
        </w:tc>
        <w:tc>
          <w:tcPr>
            <w:tcW w:w="719" w:type="dxa"/>
          </w:tcPr>
          <w:p w:rsidR="000D055A" w:rsidRPr="00E62D31" w:rsidRDefault="000D055A" w:rsidP="0083518F">
            <w:pPr>
              <w:jc w:val="center"/>
              <w:rPr>
                <w:sz w:val="18"/>
                <w:szCs w:val="18"/>
              </w:rPr>
            </w:pPr>
            <w:r w:rsidRPr="00E62D31">
              <w:rPr>
                <w:sz w:val="18"/>
                <w:szCs w:val="18"/>
              </w:rPr>
              <w:t>98,0</w:t>
            </w:r>
          </w:p>
        </w:tc>
        <w:tc>
          <w:tcPr>
            <w:tcW w:w="720" w:type="dxa"/>
          </w:tcPr>
          <w:p w:rsidR="000D055A" w:rsidRPr="00E62D31" w:rsidRDefault="000D055A" w:rsidP="0083518F">
            <w:pPr>
              <w:jc w:val="center"/>
              <w:rPr>
                <w:sz w:val="18"/>
                <w:szCs w:val="18"/>
              </w:rPr>
            </w:pPr>
            <w:r w:rsidRPr="00E62D31">
              <w:rPr>
                <w:sz w:val="18"/>
                <w:szCs w:val="18"/>
              </w:rPr>
              <w:t>98,0</w:t>
            </w:r>
          </w:p>
        </w:tc>
        <w:tc>
          <w:tcPr>
            <w:tcW w:w="719" w:type="dxa"/>
          </w:tcPr>
          <w:p w:rsidR="000D055A" w:rsidRPr="00E62D31" w:rsidRDefault="000D055A" w:rsidP="0083518F">
            <w:pPr>
              <w:autoSpaceDE w:val="0"/>
              <w:autoSpaceDN w:val="0"/>
              <w:adjustRightInd w:val="0"/>
              <w:jc w:val="center"/>
              <w:rPr>
                <w:sz w:val="18"/>
                <w:szCs w:val="18"/>
              </w:rPr>
            </w:pPr>
            <w:r w:rsidRPr="00E62D31">
              <w:rPr>
                <w:sz w:val="18"/>
                <w:szCs w:val="18"/>
              </w:rPr>
              <w:t>98,0</w:t>
            </w:r>
          </w:p>
          <w:p w:rsidR="000D055A" w:rsidRPr="00E62D31" w:rsidRDefault="000D055A" w:rsidP="0083518F">
            <w:pPr>
              <w:autoSpaceDE w:val="0"/>
              <w:autoSpaceDN w:val="0"/>
              <w:adjustRightInd w:val="0"/>
              <w:jc w:val="center"/>
              <w:rPr>
                <w:sz w:val="18"/>
                <w:szCs w:val="18"/>
              </w:rPr>
            </w:pPr>
          </w:p>
        </w:tc>
        <w:tc>
          <w:tcPr>
            <w:tcW w:w="720" w:type="dxa"/>
          </w:tcPr>
          <w:p w:rsidR="000D055A" w:rsidRPr="00E62D31" w:rsidRDefault="000D055A" w:rsidP="000F4CD1">
            <w:pPr>
              <w:jc w:val="center"/>
              <w:rPr>
                <w:sz w:val="18"/>
                <w:szCs w:val="18"/>
              </w:rPr>
            </w:pPr>
            <w:r w:rsidRPr="00E62D31">
              <w:rPr>
                <w:sz w:val="18"/>
                <w:szCs w:val="18"/>
              </w:rPr>
              <w:t>98,0</w:t>
            </w:r>
          </w:p>
        </w:tc>
        <w:tc>
          <w:tcPr>
            <w:tcW w:w="720" w:type="dxa"/>
          </w:tcPr>
          <w:p w:rsidR="000D055A" w:rsidRPr="00E62D31" w:rsidRDefault="000D055A" w:rsidP="000F4CD1">
            <w:pPr>
              <w:jc w:val="center"/>
              <w:rPr>
                <w:sz w:val="18"/>
                <w:szCs w:val="18"/>
              </w:rPr>
            </w:pPr>
            <w:r w:rsidRPr="00E62D31">
              <w:rPr>
                <w:sz w:val="18"/>
                <w:szCs w:val="18"/>
              </w:rPr>
              <w:t>98,0</w:t>
            </w:r>
          </w:p>
        </w:tc>
        <w:tc>
          <w:tcPr>
            <w:tcW w:w="719" w:type="dxa"/>
          </w:tcPr>
          <w:p w:rsidR="000D055A" w:rsidRPr="00E62D31" w:rsidRDefault="000D055A" w:rsidP="000F4CD1">
            <w:pPr>
              <w:jc w:val="center"/>
              <w:rPr>
                <w:sz w:val="18"/>
                <w:szCs w:val="18"/>
              </w:rPr>
            </w:pPr>
            <w:r w:rsidRPr="00E62D31">
              <w:rPr>
                <w:sz w:val="18"/>
                <w:szCs w:val="18"/>
              </w:rPr>
              <w:t>98,0</w:t>
            </w:r>
          </w:p>
        </w:tc>
        <w:tc>
          <w:tcPr>
            <w:tcW w:w="720" w:type="dxa"/>
          </w:tcPr>
          <w:p w:rsidR="000D055A" w:rsidRPr="00E62D31" w:rsidRDefault="000D055A" w:rsidP="009A50A3">
            <w:pPr>
              <w:autoSpaceDE w:val="0"/>
              <w:autoSpaceDN w:val="0"/>
              <w:adjustRightInd w:val="0"/>
              <w:jc w:val="center"/>
              <w:rPr>
                <w:sz w:val="18"/>
                <w:szCs w:val="18"/>
              </w:rPr>
            </w:pPr>
            <w:r w:rsidRPr="00E62D31">
              <w:rPr>
                <w:sz w:val="18"/>
                <w:szCs w:val="18"/>
              </w:rPr>
              <w:t>98,0</w:t>
            </w:r>
          </w:p>
          <w:p w:rsidR="000D055A" w:rsidRPr="00E62D31" w:rsidRDefault="000D055A" w:rsidP="000F4CD1">
            <w:pPr>
              <w:jc w:val="center"/>
              <w:rPr>
                <w:sz w:val="18"/>
                <w:szCs w:val="18"/>
              </w:rPr>
            </w:pPr>
          </w:p>
        </w:tc>
        <w:tc>
          <w:tcPr>
            <w:tcW w:w="720" w:type="dxa"/>
          </w:tcPr>
          <w:p w:rsidR="000D055A" w:rsidRPr="00E62D31" w:rsidRDefault="000D055A" w:rsidP="000F4CD1">
            <w:pPr>
              <w:jc w:val="center"/>
              <w:rPr>
                <w:sz w:val="18"/>
                <w:szCs w:val="18"/>
              </w:rPr>
            </w:pPr>
            <w:r w:rsidRPr="00E62D31">
              <w:rPr>
                <w:sz w:val="18"/>
                <w:szCs w:val="18"/>
              </w:rPr>
              <w:t>98,0</w:t>
            </w:r>
          </w:p>
        </w:tc>
        <w:tc>
          <w:tcPr>
            <w:tcW w:w="2006" w:type="dxa"/>
            <w:vMerge/>
          </w:tcPr>
          <w:p w:rsidR="000D055A" w:rsidRPr="00E62D31" w:rsidRDefault="000D055A" w:rsidP="000F4CD1">
            <w:pPr>
              <w:jc w:val="center"/>
              <w:rPr>
                <w:sz w:val="18"/>
                <w:szCs w:val="18"/>
              </w:rPr>
            </w:pPr>
          </w:p>
        </w:tc>
      </w:tr>
      <w:tr w:rsidR="000D055A" w:rsidRPr="00E62D31" w:rsidTr="007641A5">
        <w:trPr>
          <w:trHeight w:val="759"/>
          <w:tblCellSpacing w:w="5" w:type="nil"/>
          <w:jc w:val="center"/>
        </w:trPr>
        <w:tc>
          <w:tcPr>
            <w:tcW w:w="1613" w:type="dxa"/>
            <w:vMerge/>
          </w:tcPr>
          <w:p w:rsidR="000D055A" w:rsidRPr="00E62D31" w:rsidRDefault="000D055A" w:rsidP="000F4CD1">
            <w:pPr>
              <w:rPr>
                <w:sz w:val="18"/>
                <w:szCs w:val="18"/>
              </w:rPr>
            </w:pPr>
          </w:p>
        </w:tc>
        <w:tc>
          <w:tcPr>
            <w:tcW w:w="1984" w:type="dxa"/>
          </w:tcPr>
          <w:p w:rsidR="000D055A" w:rsidRPr="00CD7081" w:rsidRDefault="000D055A" w:rsidP="00CD7081">
            <w:pPr>
              <w:rPr>
                <w:sz w:val="18"/>
                <w:szCs w:val="18"/>
                <w:u w:val="single"/>
                <w:vertAlign w:val="superscript"/>
              </w:rPr>
            </w:pPr>
            <w:r>
              <w:rPr>
                <w:sz w:val="18"/>
                <w:szCs w:val="18"/>
              </w:rPr>
              <w:t>38</w:t>
            </w:r>
            <w:r w:rsidRPr="00E62D31">
              <w:rPr>
                <w:sz w:val="18"/>
                <w:szCs w:val="18"/>
              </w:rPr>
              <w:t>. Численность работников, занятых во вредных и (или) опасных условиях труда</w:t>
            </w:r>
            <w:proofErr w:type="gramStart"/>
            <w:r w:rsidR="00CD7081">
              <w:rPr>
                <w:sz w:val="18"/>
                <w:szCs w:val="18"/>
                <w:vertAlign w:val="superscript"/>
              </w:rPr>
              <w:t>6</w:t>
            </w:r>
            <w:proofErr w:type="gramEnd"/>
          </w:p>
        </w:tc>
        <w:tc>
          <w:tcPr>
            <w:tcW w:w="851" w:type="dxa"/>
          </w:tcPr>
          <w:p w:rsidR="000D055A" w:rsidRPr="00E62D31" w:rsidRDefault="000D055A" w:rsidP="00E11742">
            <w:pPr>
              <w:jc w:val="center"/>
              <w:rPr>
                <w:noProof/>
                <w:sz w:val="18"/>
                <w:szCs w:val="18"/>
              </w:rPr>
            </w:pPr>
            <w:r w:rsidRPr="00E62D31">
              <w:rPr>
                <w:sz w:val="18"/>
                <w:szCs w:val="18"/>
              </w:rPr>
              <w:t>человек</w:t>
            </w:r>
          </w:p>
        </w:tc>
        <w:tc>
          <w:tcPr>
            <w:tcW w:w="719" w:type="dxa"/>
          </w:tcPr>
          <w:p w:rsidR="000D055A" w:rsidRPr="00E62D31" w:rsidRDefault="000D055A" w:rsidP="002B78A9">
            <w:pPr>
              <w:widowControl w:val="0"/>
              <w:adjustRightInd w:val="0"/>
              <w:jc w:val="center"/>
              <w:rPr>
                <w:sz w:val="18"/>
                <w:szCs w:val="18"/>
              </w:rPr>
            </w:pPr>
            <w:r w:rsidRPr="00E62D31">
              <w:rPr>
                <w:sz w:val="18"/>
                <w:szCs w:val="18"/>
              </w:rPr>
              <w:t>59221</w:t>
            </w:r>
          </w:p>
        </w:tc>
        <w:tc>
          <w:tcPr>
            <w:tcW w:w="720" w:type="dxa"/>
          </w:tcPr>
          <w:p w:rsidR="000D055A" w:rsidRPr="00E62D31" w:rsidRDefault="000D055A" w:rsidP="002B78A9">
            <w:pPr>
              <w:widowControl w:val="0"/>
              <w:adjustRightInd w:val="0"/>
              <w:jc w:val="center"/>
              <w:rPr>
                <w:sz w:val="18"/>
                <w:szCs w:val="18"/>
              </w:rPr>
            </w:pPr>
            <w:r w:rsidRPr="00E62D31">
              <w:rPr>
                <w:sz w:val="18"/>
                <w:szCs w:val="18"/>
              </w:rPr>
              <w:t>58628</w:t>
            </w:r>
          </w:p>
        </w:tc>
        <w:tc>
          <w:tcPr>
            <w:tcW w:w="719" w:type="dxa"/>
          </w:tcPr>
          <w:p w:rsidR="000D055A" w:rsidRPr="00E62D31" w:rsidRDefault="000D055A" w:rsidP="002B78A9">
            <w:pPr>
              <w:jc w:val="center"/>
              <w:rPr>
                <w:noProof/>
                <w:sz w:val="18"/>
                <w:szCs w:val="18"/>
              </w:rPr>
            </w:pPr>
            <w:r w:rsidRPr="00E62D31">
              <w:rPr>
                <w:sz w:val="18"/>
                <w:szCs w:val="18"/>
              </w:rPr>
              <w:t>74016</w:t>
            </w:r>
          </w:p>
        </w:tc>
        <w:tc>
          <w:tcPr>
            <w:tcW w:w="720" w:type="dxa"/>
          </w:tcPr>
          <w:p w:rsidR="000D055A" w:rsidRPr="00E62D31" w:rsidRDefault="000D055A" w:rsidP="002B78A9">
            <w:pPr>
              <w:adjustRightInd w:val="0"/>
              <w:jc w:val="center"/>
              <w:rPr>
                <w:sz w:val="18"/>
                <w:szCs w:val="18"/>
              </w:rPr>
            </w:pPr>
            <w:r w:rsidRPr="00E62D31">
              <w:rPr>
                <w:sz w:val="18"/>
                <w:szCs w:val="18"/>
              </w:rPr>
              <w:t>77163</w:t>
            </w:r>
          </w:p>
        </w:tc>
        <w:tc>
          <w:tcPr>
            <w:tcW w:w="720" w:type="dxa"/>
          </w:tcPr>
          <w:p w:rsidR="000D055A" w:rsidRPr="00E62D31" w:rsidRDefault="000D055A" w:rsidP="002B78A9">
            <w:pPr>
              <w:adjustRightInd w:val="0"/>
              <w:jc w:val="center"/>
              <w:rPr>
                <w:sz w:val="18"/>
                <w:szCs w:val="18"/>
              </w:rPr>
            </w:pPr>
            <w:r w:rsidRPr="00E62D31">
              <w:rPr>
                <w:sz w:val="18"/>
                <w:szCs w:val="18"/>
              </w:rPr>
              <w:t>77063</w:t>
            </w:r>
          </w:p>
        </w:tc>
        <w:tc>
          <w:tcPr>
            <w:tcW w:w="719" w:type="dxa"/>
          </w:tcPr>
          <w:p w:rsidR="000D055A" w:rsidRPr="00E62D31" w:rsidRDefault="000D055A" w:rsidP="002B78A9">
            <w:pPr>
              <w:jc w:val="center"/>
              <w:rPr>
                <w:sz w:val="18"/>
                <w:szCs w:val="18"/>
              </w:rPr>
            </w:pPr>
            <w:r w:rsidRPr="00E62D31">
              <w:rPr>
                <w:sz w:val="18"/>
                <w:szCs w:val="18"/>
              </w:rPr>
              <w:t>76963</w:t>
            </w:r>
          </w:p>
        </w:tc>
        <w:tc>
          <w:tcPr>
            <w:tcW w:w="720" w:type="dxa"/>
          </w:tcPr>
          <w:p w:rsidR="000D055A" w:rsidRPr="00E62D31" w:rsidRDefault="000D055A" w:rsidP="002B78A9">
            <w:pPr>
              <w:jc w:val="center"/>
              <w:rPr>
                <w:sz w:val="18"/>
                <w:szCs w:val="18"/>
              </w:rPr>
            </w:pPr>
            <w:r w:rsidRPr="00E62D31">
              <w:rPr>
                <w:sz w:val="18"/>
                <w:szCs w:val="18"/>
              </w:rPr>
              <w:t>76863</w:t>
            </w:r>
          </w:p>
        </w:tc>
        <w:tc>
          <w:tcPr>
            <w:tcW w:w="719" w:type="dxa"/>
          </w:tcPr>
          <w:p w:rsidR="000D055A" w:rsidRPr="00E62D31" w:rsidRDefault="000D055A" w:rsidP="002B78A9">
            <w:pPr>
              <w:adjustRightInd w:val="0"/>
              <w:jc w:val="center"/>
              <w:rPr>
                <w:sz w:val="18"/>
                <w:szCs w:val="18"/>
              </w:rPr>
            </w:pPr>
            <w:r w:rsidRPr="00E62D31">
              <w:rPr>
                <w:sz w:val="18"/>
                <w:szCs w:val="18"/>
              </w:rPr>
              <w:t>76763</w:t>
            </w:r>
          </w:p>
        </w:tc>
        <w:tc>
          <w:tcPr>
            <w:tcW w:w="720" w:type="dxa"/>
          </w:tcPr>
          <w:p w:rsidR="000D055A" w:rsidRPr="00BA358D" w:rsidRDefault="00BA358D" w:rsidP="00185BD4">
            <w:pPr>
              <w:jc w:val="center"/>
              <w:rPr>
                <w:sz w:val="18"/>
                <w:szCs w:val="18"/>
              </w:rPr>
            </w:pPr>
            <w:r w:rsidRPr="00BA358D">
              <w:rPr>
                <w:sz w:val="18"/>
                <w:szCs w:val="18"/>
              </w:rPr>
              <w:t>70780</w:t>
            </w:r>
          </w:p>
        </w:tc>
        <w:tc>
          <w:tcPr>
            <w:tcW w:w="720" w:type="dxa"/>
          </w:tcPr>
          <w:p w:rsidR="000D055A" w:rsidRPr="00BA358D" w:rsidRDefault="00BA358D" w:rsidP="00E34E94">
            <w:pPr>
              <w:rPr>
                <w:sz w:val="18"/>
                <w:szCs w:val="18"/>
              </w:rPr>
            </w:pPr>
            <w:r w:rsidRPr="00BA358D">
              <w:rPr>
                <w:sz w:val="18"/>
                <w:szCs w:val="18"/>
              </w:rPr>
              <w:t>70680</w:t>
            </w:r>
          </w:p>
        </w:tc>
        <w:tc>
          <w:tcPr>
            <w:tcW w:w="719" w:type="dxa"/>
          </w:tcPr>
          <w:p w:rsidR="000D055A" w:rsidRPr="00BA358D" w:rsidRDefault="00BA358D" w:rsidP="00185BD4">
            <w:pPr>
              <w:rPr>
                <w:sz w:val="18"/>
                <w:szCs w:val="18"/>
              </w:rPr>
            </w:pPr>
            <w:r w:rsidRPr="00BA358D">
              <w:rPr>
                <w:sz w:val="18"/>
                <w:szCs w:val="18"/>
              </w:rPr>
              <w:t>70580</w:t>
            </w:r>
          </w:p>
        </w:tc>
        <w:tc>
          <w:tcPr>
            <w:tcW w:w="720" w:type="dxa"/>
          </w:tcPr>
          <w:p w:rsidR="000D055A" w:rsidRPr="00BA358D" w:rsidRDefault="00BA358D" w:rsidP="00185BD4">
            <w:pPr>
              <w:rPr>
                <w:sz w:val="18"/>
                <w:szCs w:val="18"/>
              </w:rPr>
            </w:pPr>
            <w:r w:rsidRPr="00BA358D">
              <w:rPr>
                <w:sz w:val="18"/>
                <w:szCs w:val="18"/>
              </w:rPr>
              <w:t>70480</w:t>
            </w:r>
          </w:p>
        </w:tc>
        <w:tc>
          <w:tcPr>
            <w:tcW w:w="720" w:type="dxa"/>
          </w:tcPr>
          <w:p w:rsidR="000D055A" w:rsidRPr="00BA358D" w:rsidRDefault="00BA358D" w:rsidP="00185BD4">
            <w:pPr>
              <w:rPr>
                <w:sz w:val="18"/>
                <w:szCs w:val="18"/>
              </w:rPr>
            </w:pPr>
            <w:r w:rsidRPr="00BA358D">
              <w:rPr>
                <w:sz w:val="18"/>
                <w:szCs w:val="18"/>
              </w:rPr>
              <w:t>70380</w:t>
            </w:r>
          </w:p>
        </w:tc>
        <w:tc>
          <w:tcPr>
            <w:tcW w:w="2006" w:type="dxa"/>
            <w:vMerge w:val="restart"/>
          </w:tcPr>
          <w:p w:rsidR="000D055A" w:rsidRPr="00E62D31" w:rsidRDefault="000D055A" w:rsidP="00DF450B">
            <w:pPr>
              <w:rPr>
                <w:sz w:val="18"/>
                <w:szCs w:val="18"/>
              </w:rPr>
            </w:pPr>
            <w:r w:rsidRPr="00E62D31">
              <w:rPr>
                <w:sz w:val="18"/>
                <w:szCs w:val="18"/>
              </w:rPr>
              <w:t xml:space="preserve">Значения целевых индикаторов </w:t>
            </w:r>
            <w:proofErr w:type="gramStart"/>
            <w:r w:rsidRPr="00E62D31">
              <w:rPr>
                <w:sz w:val="18"/>
                <w:szCs w:val="18"/>
              </w:rPr>
              <w:t>на</w:t>
            </w:r>
            <w:proofErr w:type="gramEnd"/>
            <w:r w:rsidRPr="00E62D31">
              <w:rPr>
                <w:sz w:val="18"/>
                <w:szCs w:val="18"/>
              </w:rPr>
              <w:t xml:space="preserve"> </w:t>
            </w:r>
          </w:p>
          <w:p w:rsidR="000D055A" w:rsidRPr="00E62D31" w:rsidRDefault="000D055A" w:rsidP="00DF450B">
            <w:pPr>
              <w:rPr>
                <w:sz w:val="18"/>
                <w:szCs w:val="18"/>
              </w:rPr>
            </w:pPr>
            <w:r w:rsidRPr="00E62D31">
              <w:rPr>
                <w:sz w:val="18"/>
                <w:szCs w:val="18"/>
              </w:rPr>
              <w:t>2016-2025 годы пересчитаны в связи с изменением статистической отчетности в 2015 году</w:t>
            </w:r>
          </w:p>
        </w:tc>
      </w:tr>
      <w:tr w:rsidR="000D055A" w:rsidRPr="00E62D31" w:rsidTr="007641A5">
        <w:trPr>
          <w:trHeight w:val="20"/>
          <w:tblCellSpacing w:w="5" w:type="nil"/>
          <w:jc w:val="center"/>
        </w:trPr>
        <w:tc>
          <w:tcPr>
            <w:tcW w:w="1613" w:type="dxa"/>
            <w:vMerge/>
          </w:tcPr>
          <w:p w:rsidR="000D055A" w:rsidRPr="00E62D31" w:rsidRDefault="000D055A" w:rsidP="000F4CD1">
            <w:pPr>
              <w:rPr>
                <w:sz w:val="18"/>
                <w:szCs w:val="18"/>
              </w:rPr>
            </w:pPr>
          </w:p>
        </w:tc>
        <w:tc>
          <w:tcPr>
            <w:tcW w:w="1984" w:type="dxa"/>
          </w:tcPr>
          <w:p w:rsidR="000D055A" w:rsidRPr="00CD7081" w:rsidRDefault="000D055A" w:rsidP="00CD7081">
            <w:pPr>
              <w:rPr>
                <w:sz w:val="18"/>
                <w:szCs w:val="18"/>
                <w:u w:val="single"/>
                <w:vertAlign w:val="superscript"/>
              </w:rPr>
            </w:pPr>
            <w:r w:rsidRPr="00E62D31">
              <w:rPr>
                <w:sz w:val="18"/>
                <w:szCs w:val="18"/>
              </w:rPr>
              <w:t>3</w:t>
            </w:r>
            <w:r>
              <w:rPr>
                <w:sz w:val="18"/>
                <w:szCs w:val="18"/>
              </w:rPr>
              <w:t>9</w:t>
            </w:r>
            <w:r w:rsidRPr="00E62D31">
              <w:rPr>
                <w:sz w:val="18"/>
                <w:szCs w:val="18"/>
              </w:rPr>
              <w:t>. Удельный вес работников, занятых во вредных и (или) опасных условиях труда, от общей численности работников</w:t>
            </w:r>
            <w:proofErr w:type="gramStart"/>
            <w:r w:rsidR="00CD7081">
              <w:rPr>
                <w:sz w:val="18"/>
                <w:szCs w:val="18"/>
                <w:vertAlign w:val="superscript"/>
              </w:rPr>
              <w:t>6</w:t>
            </w:r>
            <w:proofErr w:type="gramEnd"/>
          </w:p>
        </w:tc>
        <w:tc>
          <w:tcPr>
            <w:tcW w:w="851" w:type="dxa"/>
          </w:tcPr>
          <w:p w:rsidR="000D055A" w:rsidRPr="00E62D31" w:rsidRDefault="000D055A" w:rsidP="000F4CD1">
            <w:pPr>
              <w:jc w:val="center"/>
              <w:rPr>
                <w:b/>
                <w:sz w:val="18"/>
                <w:szCs w:val="18"/>
              </w:rPr>
            </w:pPr>
            <w:r w:rsidRPr="00E62D31">
              <w:rPr>
                <w:noProof/>
                <w:sz w:val="18"/>
                <w:szCs w:val="18"/>
              </w:rPr>
              <w:t>%</w:t>
            </w:r>
          </w:p>
        </w:tc>
        <w:tc>
          <w:tcPr>
            <w:tcW w:w="719" w:type="dxa"/>
          </w:tcPr>
          <w:p w:rsidR="000D055A" w:rsidRPr="00E62D31" w:rsidRDefault="000D055A" w:rsidP="002B78A9">
            <w:pPr>
              <w:widowControl w:val="0"/>
              <w:adjustRightInd w:val="0"/>
              <w:jc w:val="center"/>
              <w:rPr>
                <w:sz w:val="18"/>
                <w:szCs w:val="18"/>
              </w:rPr>
            </w:pPr>
            <w:r w:rsidRPr="00E62D31">
              <w:rPr>
                <w:sz w:val="18"/>
                <w:szCs w:val="18"/>
              </w:rPr>
              <w:t>28,4</w:t>
            </w:r>
          </w:p>
        </w:tc>
        <w:tc>
          <w:tcPr>
            <w:tcW w:w="720" w:type="dxa"/>
          </w:tcPr>
          <w:p w:rsidR="000D055A" w:rsidRPr="00E62D31" w:rsidRDefault="000D055A" w:rsidP="002B78A9">
            <w:pPr>
              <w:widowControl w:val="0"/>
              <w:adjustRightInd w:val="0"/>
              <w:jc w:val="center"/>
              <w:rPr>
                <w:sz w:val="18"/>
                <w:szCs w:val="18"/>
              </w:rPr>
            </w:pPr>
            <w:r w:rsidRPr="00E62D31">
              <w:rPr>
                <w:sz w:val="18"/>
                <w:szCs w:val="18"/>
              </w:rPr>
              <w:t>28,2</w:t>
            </w:r>
          </w:p>
        </w:tc>
        <w:tc>
          <w:tcPr>
            <w:tcW w:w="719" w:type="dxa"/>
          </w:tcPr>
          <w:p w:rsidR="000D055A" w:rsidRPr="00E62D31" w:rsidRDefault="000D055A" w:rsidP="002B78A9">
            <w:pPr>
              <w:jc w:val="center"/>
              <w:rPr>
                <w:noProof/>
                <w:sz w:val="18"/>
                <w:szCs w:val="18"/>
              </w:rPr>
            </w:pPr>
            <w:r w:rsidRPr="00E62D31">
              <w:rPr>
                <w:noProof/>
                <w:sz w:val="18"/>
                <w:szCs w:val="18"/>
              </w:rPr>
              <w:t>36,4</w:t>
            </w:r>
          </w:p>
        </w:tc>
        <w:tc>
          <w:tcPr>
            <w:tcW w:w="720" w:type="dxa"/>
          </w:tcPr>
          <w:p w:rsidR="000D055A" w:rsidRPr="00E62D31" w:rsidRDefault="000D055A" w:rsidP="002B78A9">
            <w:pPr>
              <w:adjustRightInd w:val="0"/>
              <w:jc w:val="center"/>
              <w:rPr>
                <w:sz w:val="18"/>
                <w:szCs w:val="18"/>
              </w:rPr>
            </w:pPr>
            <w:r w:rsidRPr="00E62D31">
              <w:rPr>
                <w:sz w:val="18"/>
                <w:szCs w:val="18"/>
              </w:rPr>
              <w:t>34,5</w:t>
            </w:r>
          </w:p>
        </w:tc>
        <w:tc>
          <w:tcPr>
            <w:tcW w:w="720" w:type="dxa"/>
          </w:tcPr>
          <w:p w:rsidR="000D055A" w:rsidRPr="00E62D31" w:rsidRDefault="000D055A" w:rsidP="004D761F">
            <w:pPr>
              <w:adjustRightInd w:val="0"/>
              <w:jc w:val="center"/>
              <w:rPr>
                <w:sz w:val="18"/>
                <w:szCs w:val="18"/>
              </w:rPr>
            </w:pPr>
            <w:r w:rsidRPr="00E62D31">
              <w:rPr>
                <w:sz w:val="18"/>
                <w:szCs w:val="18"/>
              </w:rPr>
              <w:t>34,4</w:t>
            </w:r>
          </w:p>
        </w:tc>
        <w:tc>
          <w:tcPr>
            <w:tcW w:w="719" w:type="dxa"/>
          </w:tcPr>
          <w:p w:rsidR="000D055A" w:rsidRPr="00E62D31" w:rsidRDefault="000D055A" w:rsidP="002B78A9">
            <w:pPr>
              <w:jc w:val="center"/>
              <w:rPr>
                <w:sz w:val="18"/>
                <w:szCs w:val="18"/>
              </w:rPr>
            </w:pPr>
            <w:r w:rsidRPr="00E62D31">
              <w:rPr>
                <w:sz w:val="18"/>
                <w:szCs w:val="18"/>
              </w:rPr>
              <w:t>34,4</w:t>
            </w:r>
          </w:p>
        </w:tc>
        <w:tc>
          <w:tcPr>
            <w:tcW w:w="720" w:type="dxa"/>
          </w:tcPr>
          <w:p w:rsidR="000D055A" w:rsidRPr="00E62D31" w:rsidRDefault="000D055A" w:rsidP="002B78A9">
            <w:pPr>
              <w:jc w:val="center"/>
              <w:rPr>
                <w:sz w:val="18"/>
                <w:szCs w:val="18"/>
              </w:rPr>
            </w:pPr>
            <w:r w:rsidRPr="00E62D31">
              <w:rPr>
                <w:sz w:val="18"/>
                <w:szCs w:val="18"/>
              </w:rPr>
              <w:t>34,3</w:t>
            </w:r>
          </w:p>
        </w:tc>
        <w:tc>
          <w:tcPr>
            <w:tcW w:w="719" w:type="dxa"/>
          </w:tcPr>
          <w:p w:rsidR="000D055A" w:rsidRPr="00E62D31" w:rsidRDefault="000D055A" w:rsidP="002B78A9">
            <w:pPr>
              <w:adjustRightInd w:val="0"/>
              <w:jc w:val="center"/>
              <w:rPr>
                <w:sz w:val="18"/>
                <w:szCs w:val="18"/>
              </w:rPr>
            </w:pPr>
            <w:r w:rsidRPr="00E62D31">
              <w:rPr>
                <w:sz w:val="18"/>
                <w:szCs w:val="18"/>
              </w:rPr>
              <w:t>34,3</w:t>
            </w:r>
          </w:p>
        </w:tc>
        <w:tc>
          <w:tcPr>
            <w:tcW w:w="720" w:type="dxa"/>
          </w:tcPr>
          <w:p w:rsidR="000D055A" w:rsidRPr="00BA358D" w:rsidRDefault="00BA358D" w:rsidP="000F4CD1">
            <w:pPr>
              <w:jc w:val="center"/>
              <w:rPr>
                <w:sz w:val="18"/>
                <w:szCs w:val="18"/>
              </w:rPr>
            </w:pPr>
            <w:r>
              <w:rPr>
                <w:sz w:val="18"/>
                <w:szCs w:val="18"/>
              </w:rPr>
              <w:t>32,9</w:t>
            </w:r>
          </w:p>
        </w:tc>
        <w:tc>
          <w:tcPr>
            <w:tcW w:w="720" w:type="dxa"/>
          </w:tcPr>
          <w:p w:rsidR="000D055A" w:rsidRPr="00BA358D" w:rsidRDefault="00BA358D" w:rsidP="000F4CD1">
            <w:pPr>
              <w:jc w:val="center"/>
              <w:rPr>
                <w:sz w:val="18"/>
                <w:szCs w:val="18"/>
              </w:rPr>
            </w:pPr>
            <w:r>
              <w:rPr>
                <w:sz w:val="18"/>
                <w:szCs w:val="18"/>
              </w:rPr>
              <w:t>32,9</w:t>
            </w:r>
          </w:p>
        </w:tc>
        <w:tc>
          <w:tcPr>
            <w:tcW w:w="719" w:type="dxa"/>
          </w:tcPr>
          <w:p w:rsidR="000D055A" w:rsidRPr="00BA358D" w:rsidRDefault="00BA358D" w:rsidP="000F4CD1">
            <w:pPr>
              <w:jc w:val="center"/>
              <w:rPr>
                <w:sz w:val="18"/>
                <w:szCs w:val="18"/>
              </w:rPr>
            </w:pPr>
            <w:r>
              <w:rPr>
                <w:sz w:val="18"/>
                <w:szCs w:val="18"/>
              </w:rPr>
              <w:t>32,8</w:t>
            </w:r>
          </w:p>
        </w:tc>
        <w:tc>
          <w:tcPr>
            <w:tcW w:w="720" w:type="dxa"/>
          </w:tcPr>
          <w:p w:rsidR="000D055A" w:rsidRPr="00BA358D" w:rsidRDefault="00BA358D" w:rsidP="000F4CD1">
            <w:pPr>
              <w:jc w:val="center"/>
              <w:rPr>
                <w:sz w:val="18"/>
                <w:szCs w:val="18"/>
              </w:rPr>
            </w:pPr>
            <w:r>
              <w:rPr>
                <w:sz w:val="18"/>
                <w:szCs w:val="18"/>
              </w:rPr>
              <w:t>32,8</w:t>
            </w:r>
          </w:p>
        </w:tc>
        <w:tc>
          <w:tcPr>
            <w:tcW w:w="720" w:type="dxa"/>
          </w:tcPr>
          <w:p w:rsidR="000D055A" w:rsidRPr="00BA358D" w:rsidRDefault="00BA358D" w:rsidP="000F4CD1">
            <w:pPr>
              <w:jc w:val="center"/>
              <w:rPr>
                <w:sz w:val="18"/>
                <w:szCs w:val="18"/>
              </w:rPr>
            </w:pPr>
            <w:r>
              <w:rPr>
                <w:sz w:val="18"/>
                <w:szCs w:val="18"/>
              </w:rPr>
              <w:t>32,7</w:t>
            </w:r>
          </w:p>
        </w:tc>
        <w:tc>
          <w:tcPr>
            <w:tcW w:w="2006" w:type="dxa"/>
            <w:vMerge/>
          </w:tcPr>
          <w:p w:rsidR="000D055A" w:rsidRPr="00E62D31" w:rsidRDefault="000D055A" w:rsidP="000F4CD1">
            <w:pPr>
              <w:jc w:val="center"/>
              <w:rPr>
                <w:sz w:val="18"/>
                <w:szCs w:val="18"/>
              </w:rPr>
            </w:pPr>
          </w:p>
        </w:tc>
      </w:tr>
      <w:tr w:rsidR="000D055A" w:rsidRPr="00E62D31" w:rsidTr="007641A5">
        <w:trPr>
          <w:trHeight w:val="20"/>
          <w:tblCellSpacing w:w="5" w:type="nil"/>
          <w:jc w:val="center"/>
        </w:trPr>
        <w:tc>
          <w:tcPr>
            <w:tcW w:w="1613" w:type="dxa"/>
            <w:vMerge/>
          </w:tcPr>
          <w:p w:rsidR="000D055A" w:rsidRPr="00E62D31" w:rsidRDefault="000D055A" w:rsidP="000F4CD1">
            <w:pPr>
              <w:rPr>
                <w:sz w:val="18"/>
                <w:szCs w:val="18"/>
              </w:rPr>
            </w:pPr>
          </w:p>
        </w:tc>
        <w:tc>
          <w:tcPr>
            <w:tcW w:w="1984" w:type="dxa"/>
          </w:tcPr>
          <w:p w:rsidR="000D055A" w:rsidRPr="00E62D31" w:rsidRDefault="000D055A" w:rsidP="00DF3E01">
            <w:pPr>
              <w:rPr>
                <w:sz w:val="18"/>
                <w:szCs w:val="18"/>
                <w:u w:val="single"/>
              </w:rPr>
            </w:pPr>
            <w:r>
              <w:rPr>
                <w:sz w:val="18"/>
                <w:szCs w:val="18"/>
              </w:rPr>
              <w:t>40</w:t>
            </w:r>
            <w:r w:rsidRPr="00E62D31">
              <w:rPr>
                <w:sz w:val="18"/>
                <w:szCs w:val="18"/>
              </w:rPr>
              <w:t>. Количество рабочих мест, на которых улучшены условия труда по результатам специальной оценки условий труда</w:t>
            </w:r>
          </w:p>
        </w:tc>
        <w:tc>
          <w:tcPr>
            <w:tcW w:w="851" w:type="dxa"/>
          </w:tcPr>
          <w:p w:rsidR="000D055A" w:rsidRPr="00E62D31" w:rsidRDefault="000D055A" w:rsidP="000F4CD1">
            <w:pPr>
              <w:jc w:val="center"/>
              <w:rPr>
                <w:noProof/>
                <w:sz w:val="18"/>
                <w:szCs w:val="18"/>
              </w:rPr>
            </w:pPr>
            <w:r w:rsidRPr="00E62D31">
              <w:rPr>
                <w:noProof/>
                <w:sz w:val="18"/>
                <w:szCs w:val="18"/>
              </w:rPr>
              <w:t>рабочее место</w:t>
            </w:r>
          </w:p>
        </w:tc>
        <w:tc>
          <w:tcPr>
            <w:tcW w:w="719" w:type="dxa"/>
          </w:tcPr>
          <w:p w:rsidR="000D055A" w:rsidRPr="00E62D31" w:rsidRDefault="000D055A" w:rsidP="000F4CD1">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tc>
        <w:tc>
          <w:tcPr>
            <w:tcW w:w="720" w:type="dxa"/>
          </w:tcPr>
          <w:p w:rsidR="000D055A" w:rsidRPr="00E62D31" w:rsidRDefault="000D055A" w:rsidP="000F4CD1">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3000</w:t>
            </w:r>
          </w:p>
        </w:tc>
        <w:tc>
          <w:tcPr>
            <w:tcW w:w="719" w:type="dxa"/>
          </w:tcPr>
          <w:p w:rsidR="000D055A" w:rsidRPr="00E62D31" w:rsidRDefault="000D055A" w:rsidP="000F4CD1">
            <w:pPr>
              <w:jc w:val="center"/>
              <w:rPr>
                <w:noProof/>
                <w:sz w:val="18"/>
                <w:szCs w:val="18"/>
              </w:rPr>
            </w:pPr>
            <w:r w:rsidRPr="00E62D31">
              <w:rPr>
                <w:noProof/>
                <w:sz w:val="18"/>
                <w:szCs w:val="18"/>
              </w:rPr>
              <w:t>6000</w:t>
            </w:r>
          </w:p>
        </w:tc>
        <w:tc>
          <w:tcPr>
            <w:tcW w:w="720" w:type="dxa"/>
          </w:tcPr>
          <w:p w:rsidR="000D055A" w:rsidRPr="00E62D31" w:rsidRDefault="000D055A" w:rsidP="000F4CD1">
            <w:pPr>
              <w:autoSpaceDE w:val="0"/>
              <w:autoSpaceDN w:val="0"/>
              <w:adjustRightInd w:val="0"/>
              <w:jc w:val="center"/>
              <w:rPr>
                <w:sz w:val="18"/>
                <w:szCs w:val="18"/>
              </w:rPr>
            </w:pPr>
            <w:r w:rsidRPr="00E62D31">
              <w:rPr>
                <w:sz w:val="18"/>
                <w:szCs w:val="18"/>
              </w:rPr>
              <w:t>12000</w:t>
            </w:r>
          </w:p>
        </w:tc>
        <w:tc>
          <w:tcPr>
            <w:tcW w:w="720" w:type="dxa"/>
          </w:tcPr>
          <w:p w:rsidR="000D055A" w:rsidRPr="00E62D31" w:rsidRDefault="000D055A" w:rsidP="000F4CD1">
            <w:pPr>
              <w:autoSpaceDE w:val="0"/>
              <w:autoSpaceDN w:val="0"/>
              <w:adjustRightInd w:val="0"/>
              <w:jc w:val="center"/>
              <w:rPr>
                <w:sz w:val="18"/>
                <w:szCs w:val="18"/>
              </w:rPr>
            </w:pPr>
            <w:r w:rsidRPr="00E62D31">
              <w:rPr>
                <w:sz w:val="18"/>
                <w:szCs w:val="18"/>
              </w:rPr>
              <w:t>16649</w:t>
            </w:r>
          </w:p>
          <w:p w:rsidR="000D055A" w:rsidRPr="00E62D31" w:rsidRDefault="000D055A" w:rsidP="000F4CD1">
            <w:pPr>
              <w:autoSpaceDE w:val="0"/>
              <w:autoSpaceDN w:val="0"/>
              <w:adjustRightInd w:val="0"/>
              <w:jc w:val="center"/>
              <w:rPr>
                <w:sz w:val="18"/>
                <w:szCs w:val="18"/>
              </w:rPr>
            </w:pPr>
          </w:p>
        </w:tc>
        <w:tc>
          <w:tcPr>
            <w:tcW w:w="719" w:type="dxa"/>
          </w:tcPr>
          <w:p w:rsidR="000D055A" w:rsidRPr="00E62D31" w:rsidRDefault="000D055A" w:rsidP="00F75C27">
            <w:pPr>
              <w:autoSpaceDE w:val="0"/>
              <w:autoSpaceDN w:val="0"/>
              <w:adjustRightInd w:val="0"/>
              <w:jc w:val="center"/>
              <w:rPr>
                <w:sz w:val="18"/>
                <w:szCs w:val="18"/>
              </w:rPr>
            </w:pPr>
            <w:r w:rsidRPr="00E62D31">
              <w:rPr>
                <w:sz w:val="18"/>
                <w:szCs w:val="18"/>
              </w:rPr>
              <w:t>17149</w:t>
            </w:r>
          </w:p>
          <w:p w:rsidR="000D055A" w:rsidRPr="00E62D31" w:rsidRDefault="000D055A" w:rsidP="000F4CD1">
            <w:pPr>
              <w:jc w:val="center"/>
              <w:rPr>
                <w:sz w:val="18"/>
                <w:szCs w:val="18"/>
              </w:rPr>
            </w:pPr>
          </w:p>
        </w:tc>
        <w:tc>
          <w:tcPr>
            <w:tcW w:w="720" w:type="dxa"/>
          </w:tcPr>
          <w:p w:rsidR="000D055A" w:rsidRPr="00E62D31" w:rsidRDefault="000D055A" w:rsidP="00F75C27">
            <w:pPr>
              <w:autoSpaceDE w:val="0"/>
              <w:autoSpaceDN w:val="0"/>
              <w:adjustRightInd w:val="0"/>
              <w:jc w:val="center"/>
              <w:rPr>
                <w:sz w:val="18"/>
                <w:szCs w:val="18"/>
              </w:rPr>
            </w:pPr>
            <w:r w:rsidRPr="00E62D31">
              <w:rPr>
                <w:sz w:val="18"/>
                <w:szCs w:val="18"/>
              </w:rPr>
              <w:t>17649</w:t>
            </w:r>
          </w:p>
          <w:p w:rsidR="000D055A" w:rsidRPr="00E62D31" w:rsidRDefault="000D055A" w:rsidP="000F4CD1">
            <w:pPr>
              <w:jc w:val="center"/>
              <w:rPr>
                <w:sz w:val="18"/>
                <w:szCs w:val="18"/>
              </w:rPr>
            </w:pPr>
          </w:p>
        </w:tc>
        <w:tc>
          <w:tcPr>
            <w:tcW w:w="719" w:type="dxa"/>
          </w:tcPr>
          <w:p w:rsidR="000D055A" w:rsidRPr="00E62D31" w:rsidRDefault="000D055A" w:rsidP="00F75C27">
            <w:pPr>
              <w:autoSpaceDE w:val="0"/>
              <w:autoSpaceDN w:val="0"/>
              <w:adjustRightInd w:val="0"/>
              <w:jc w:val="center"/>
              <w:rPr>
                <w:sz w:val="18"/>
                <w:szCs w:val="18"/>
              </w:rPr>
            </w:pPr>
            <w:r w:rsidRPr="00E62D31">
              <w:rPr>
                <w:sz w:val="18"/>
                <w:szCs w:val="18"/>
              </w:rPr>
              <w:t>18149</w:t>
            </w:r>
          </w:p>
          <w:p w:rsidR="000D055A" w:rsidRPr="00E62D31" w:rsidRDefault="000D055A" w:rsidP="000F4CD1">
            <w:pPr>
              <w:autoSpaceDE w:val="0"/>
              <w:autoSpaceDN w:val="0"/>
              <w:adjustRightInd w:val="0"/>
              <w:jc w:val="center"/>
              <w:rPr>
                <w:sz w:val="18"/>
                <w:szCs w:val="18"/>
              </w:rPr>
            </w:pPr>
          </w:p>
        </w:tc>
        <w:tc>
          <w:tcPr>
            <w:tcW w:w="720" w:type="dxa"/>
          </w:tcPr>
          <w:p w:rsidR="000D055A" w:rsidRPr="00BA358D" w:rsidRDefault="00BA358D" w:rsidP="000F4CD1">
            <w:pPr>
              <w:jc w:val="center"/>
              <w:rPr>
                <w:sz w:val="18"/>
                <w:szCs w:val="18"/>
              </w:rPr>
            </w:pPr>
            <w:r>
              <w:rPr>
                <w:sz w:val="18"/>
                <w:szCs w:val="18"/>
              </w:rPr>
              <w:t>19718</w:t>
            </w:r>
          </w:p>
        </w:tc>
        <w:tc>
          <w:tcPr>
            <w:tcW w:w="720" w:type="dxa"/>
          </w:tcPr>
          <w:p w:rsidR="000D055A" w:rsidRPr="00BA358D" w:rsidRDefault="00BA358D" w:rsidP="000F4CD1">
            <w:pPr>
              <w:jc w:val="center"/>
              <w:rPr>
                <w:sz w:val="18"/>
                <w:szCs w:val="18"/>
              </w:rPr>
            </w:pPr>
            <w:r>
              <w:rPr>
                <w:sz w:val="18"/>
                <w:szCs w:val="18"/>
              </w:rPr>
              <w:t>20218</w:t>
            </w:r>
          </w:p>
        </w:tc>
        <w:tc>
          <w:tcPr>
            <w:tcW w:w="719" w:type="dxa"/>
          </w:tcPr>
          <w:p w:rsidR="000D055A" w:rsidRPr="00BA358D" w:rsidRDefault="00BA358D" w:rsidP="000F4CD1">
            <w:pPr>
              <w:jc w:val="center"/>
              <w:rPr>
                <w:sz w:val="18"/>
                <w:szCs w:val="18"/>
              </w:rPr>
            </w:pPr>
            <w:r>
              <w:rPr>
                <w:sz w:val="18"/>
                <w:szCs w:val="18"/>
              </w:rPr>
              <w:t>20718</w:t>
            </w:r>
          </w:p>
        </w:tc>
        <w:tc>
          <w:tcPr>
            <w:tcW w:w="720" w:type="dxa"/>
          </w:tcPr>
          <w:p w:rsidR="000D055A" w:rsidRPr="00BA358D" w:rsidRDefault="00BA358D" w:rsidP="000F4CD1">
            <w:pPr>
              <w:jc w:val="center"/>
              <w:rPr>
                <w:sz w:val="18"/>
                <w:szCs w:val="18"/>
              </w:rPr>
            </w:pPr>
            <w:r>
              <w:rPr>
                <w:sz w:val="18"/>
                <w:szCs w:val="18"/>
              </w:rPr>
              <w:t>21218</w:t>
            </w:r>
          </w:p>
        </w:tc>
        <w:tc>
          <w:tcPr>
            <w:tcW w:w="720" w:type="dxa"/>
          </w:tcPr>
          <w:p w:rsidR="000D055A" w:rsidRPr="00BA358D" w:rsidRDefault="00BA358D" w:rsidP="000F4CD1">
            <w:pPr>
              <w:jc w:val="center"/>
              <w:rPr>
                <w:sz w:val="18"/>
                <w:szCs w:val="18"/>
              </w:rPr>
            </w:pPr>
            <w:r>
              <w:rPr>
                <w:sz w:val="18"/>
                <w:szCs w:val="18"/>
              </w:rPr>
              <w:t>21718</w:t>
            </w:r>
          </w:p>
        </w:tc>
        <w:tc>
          <w:tcPr>
            <w:tcW w:w="2006" w:type="dxa"/>
          </w:tcPr>
          <w:p w:rsidR="000D055A" w:rsidRPr="00E62D31" w:rsidRDefault="000D055A" w:rsidP="000F4CD1">
            <w:pPr>
              <w:jc w:val="center"/>
              <w:rPr>
                <w:sz w:val="18"/>
                <w:szCs w:val="18"/>
              </w:rPr>
            </w:pPr>
          </w:p>
        </w:tc>
      </w:tr>
      <w:tr w:rsidR="000D055A" w:rsidRPr="00E62D31" w:rsidTr="007641A5">
        <w:trPr>
          <w:trHeight w:val="20"/>
          <w:tblCellSpacing w:w="5" w:type="nil"/>
          <w:jc w:val="center"/>
        </w:trPr>
        <w:tc>
          <w:tcPr>
            <w:tcW w:w="1613" w:type="dxa"/>
            <w:vMerge/>
          </w:tcPr>
          <w:p w:rsidR="000D055A" w:rsidRPr="00E62D31" w:rsidRDefault="000D055A" w:rsidP="000F4CD1">
            <w:pPr>
              <w:rPr>
                <w:sz w:val="18"/>
                <w:szCs w:val="18"/>
              </w:rPr>
            </w:pPr>
          </w:p>
        </w:tc>
        <w:tc>
          <w:tcPr>
            <w:tcW w:w="1984" w:type="dxa"/>
          </w:tcPr>
          <w:p w:rsidR="000D055A" w:rsidRPr="00E62D31" w:rsidRDefault="000D055A" w:rsidP="00044850">
            <w:pPr>
              <w:rPr>
                <w:sz w:val="18"/>
                <w:szCs w:val="18"/>
              </w:rPr>
            </w:pPr>
            <w:r>
              <w:rPr>
                <w:sz w:val="18"/>
                <w:szCs w:val="18"/>
              </w:rPr>
              <w:t>41</w:t>
            </w:r>
            <w:r w:rsidRPr="00E62D31">
              <w:rPr>
                <w:sz w:val="18"/>
                <w:szCs w:val="18"/>
              </w:rPr>
              <w:t>. 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w:t>
            </w:r>
          </w:p>
          <w:p w:rsidR="000D055A" w:rsidRPr="00E62D31" w:rsidRDefault="000D055A" w:rsidP="00044850">
            <w:pPr>
              <w:rPr>
                <w:sz w:val="18"/>
                <w:szCs w:val="18"/>
                <w:u w:val="single"/>
              </w:rPr>
            </w:pPr>
          </w:p>
        </w:tc>
        <w:tc>
          <w:tcPr>
            <w:tcW w:w="851" w:type="dxa"/>
          </w:tcPr>
          <w:p w:rsidR="000D055A" w:rsidRPr="00E62D31" w:rsidRDefault="000D055A"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человек</w:t>
            </w:r>
          </w:p>
        </w:tc>
        <w:tc>
          <w:tcPr>
            <w:tcW w:w="719" w:type="dxa"/>
          </w:tcPr>
          <w:p w:rsidR="000D055A" w:rsidRPr="00E62D31" w:rsidRDefault="000D055A"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89</w:t>
            </w:r>
          </w:p>
        </w:tc>
        <w:tc>
          <w:tcPr>
            <w:tcW w:w="720" w:type="dxa"/>
          </w:tcPr>
          <w:p w:rsidR="000D055A" w:rsidRPr="00E62D31" w:rsidRDefault="000D055A" w:rsidP="00FA695E">
            <w:pPr>
              <w:jc w:val="center"/>
              <w:rPr>
                <w:sz w:val="18"/>
                <w:szCs w:val="18"/>
              </w:rPr>
            </w:pPr>
            <w:r w:rsidRPr="00E62D31">
              <w:rPr>
                <w:sz w:val="18"/>
                <w:szCs w:val="18"/>
              </w:rPr>
              <w:t>89</w:t>
            </w:r>
          </w:p>
        </w:tc>
        <w:tc>
          <w:tcPr>
            <w:tcW w:w="719" w:type="dxa"/>
          </w:tcPr>
          <w:p w:rsidR="000D055A" w:rsidRPr="00E62D31" w:rsidRDefault="000D055A" w:rsidP="00FA695E">
            <w:pPr>
              <w:jc w:val="center"/>
              <w:rPr>
                <w:sz w:val="18"/>
                <w:szCs w:val="18"/>
              </w:rPr>
            </w:pPr>
            <w:r w:rsidRPr="00E62D31">
              <w:rPr>
                <w:sz w:val="18"/>
                <w:szCs w:val="18"/>
              </w:rPr>
              <w:t>89</w:t>
            </w:r>
          </w:p>
        </w:tc>
        <w:tc>
          <w:tcPr>
            <w:tcW w:w="720" w:type="dxa"/>
          </w:tcPr>
          <w:p w:rsidR="000D055A" w:rsidRPr="00E62D31" w:rsidRDefault="000D055A" w:rsidP="00FA695E">
            <w:pPr>
              <w:jc w:val="center"/>
              <w:rPr>
                <w:sz w:val="18"/>
                <w:szCs w:val="18"/>
              </w:rPr>
            </w:pPr>
            <w:r w:rsidRPr="00E62D31">
              <w:rPr>
                <w:sz w:val="18"/>
                <w:szCs w:val="18"/>
              </w:rPr>
              <w:t>89</w:t>
            </w:r>
          </w:p>
        </w:tc>
        <w:tc>
          <w:tcPr>
            <w:tcW w:w="720" w:type="dxa"/>
          </w:tcPr>
          <w:p w:rsidR="000D055A" w:rsidRPr="00E62D31" w:rsidRDefault="000D055A" w:rsidP="00FA695E">
            <w:pPr>
              <w:jc w:val="center"/>
              <w:rPr>
                <w:sz w:val="18"/>
                <w:szCs w:val="18"/>
              </w:rPr>
            </w:pPr>
            <w:r w:rsidRPr="00E62D31">
              <w:rPr>
                <w:sz w:val="18"/>
                <w:szCs w:val="18"/>
              </w:rPr>
              <w:t>-</w:t>
            </w:r>
          </w:p>
        </w:tc>
        <w:tc>
          <w:tcPr>
            <w:tcW w:w="719" w:type="dxa"/>
          </w:tcPr>
          <w:p w:rsidR="000D055A" w:rsidRPr="00E62D31" w:rsidRDefault="000D055A" w:rsidP="00FA695E">
            <w:pPr>
              <w:jc w:val="center"/>
              <w:rPr>
                <w:sz w:val="18"/>
                <w:szCs w:val="18"/>
              </w:rPr>
            </w:pPr>
            <w:r w:rsidRPr="00E62D31">
              <w:rPr>
                <w:sz w:val="18"/>
                <w:szCs w:val="18"/>
              </w:rPr>
              <w:t>-</w:t>
            </w:r>
          </w:p>
        </w:tc>
        <w:tc>
          <w:tcPr>
            <w:tcW w:w="720" w:type="dxa"/>
          </w:tcPr>
          <w:p w:rsidR="000D055A" w:rsidRPr="00E62D31" w:rsidRDefault="000D055A" w:rsidP="00FA695E">
            <w:pPr>
              <w:jc w:val="center"/>
              <w:rPr>
                <w:sz w:val="18"/>
                <w:szCs w:val="18"/>
              </w:rPr>
            </w:pPr>
            <w:r w:rsidRPr="00E62D31">
              <w:rPr>
                <w:sz w:val="18"/>
                <w:szCs w:val="18"/>
              </w:rPr>
              <w:t>-</w:t>
            </w:r>
          </w:p>
        </w:tc>
        <w:tc>
          <w:tcPr>
            <w:tcW w:w="719" w:type="dxa"/>
          </w:tcPr>
          <w:p w:rsidR="000D055A" w:rsidRPr="00E62D31" w:rsidRDefault="000D055A" w:rsidP="00FA695E">
            <w:pPr>
              <w:jc w:val="center"/>
              <w:rPr>
                <w:sz w:val="18"/>
                <w:szCs w:val="18"/>
              </w:rPr>
            </w:pPr>
            <w:r w:rsidRPr="00E62D31">
              <w:rPr>
                <w:sz w:val="18"/>
                <w:szCs w:val="18"/>
              </w:rPr>
              <w:t>-</w:t>
            </w:r>
          </w:p>
        </w:tc>
        <w:tc>
          <w:tcPr>
            <w:tcW w:w="720" w:type="dxa"/>
          </w:tcPr>
          <w:p w:rsidR="000D055A" w:rsidRPr="00E62D31" w:rsidRDefault="000D055A" w:rsidP="00185BD4">
            <w:pPr>
              <w:autoSpaceDE w:val="0"/>
              <w:autoSpaceDN w:val="0"/>
              <w:adjustRightInd w:val="0"/>
              <w:jc w:val="center"/>
              <w:rPr>
                <w:color w:val="000000"/>
                <w:sz w:val="18"/>
                <w:szCs w:val="18"/>
              </w:rPr>
            </w:pPr>
            <w:r w:rsidRPr="00E62D31">
              <w:rPr>
                <w:sz w:val="18"/>
                <w:szCs w:val="18"/>
              </w:rPr>
              <w:t>-</w:t>
            </w:r>
          </w:p>
        </w:tc>
        <w:tc>
          <w:tcPr>
            <w:tcW w:w="720" w:type="dxa"/>
          </w:tcPr>
          <w:p w:rsidR="000D055A" w:rsidRPr="00E62D31" w:rsidRDefault="000D055A" w:rsidP="001201D7">
            <w:pPr>
              <w:autoSpaceDE w:val="0"/>
              <w:autoSpaceDN w:val="0"/>
              <w:adjustRightInd w:val="0"/>
              <w:rPr>
                <w:color w:val="000000"/>
                <w:sz w:val="18"/>
                <w:szCs w:val="18"/>
              </w:rPr>
            </w:pPr>
          </w:p>
        </w:tc>
        <w:tc>
          <w:tcPr>
            <w:tcW w:w="719" w:type="dxa"/>
          </w:tcPr>
          <w:p w:rsidR="000D055A" w:rsidRPr="00E62D31" w:rsidRDefault="000D055A" w:rsidP="001201D7">
            <w:pPr>
              <w:autoSpaceDE w:val="0"/>
              <w:autoSpaceDN w:val="0"/>
              <w:adjustRightInd w:val="0"/>
              <w:rPr>
                <w:color w:val="000000"/>
                <w:sz w:val="18"/>
                <w:szCs w:val="18"/>
              </w:rPr>
            </w:pPr>
          </w:p>
        </w:tc>
        <w:tc>
          <w:tcPr>
            <w:tcW w:w="720" w:type="dxa"/>
          </w:tcPr>
          <w:p w:rsidR="000D055A" w:rsidRPr="00E62D31" w:rsidRDefault="000D055A" w:rsidP="001201D7">
            <w:pPr>
              <w:autoSpaceDE w:val="0"/>
              <w:autoSpaceDN w:val="0"/>
              <w:adjustRightInd w:val="0"/>
              <w:rPr>
                <w:color w:val="000000"/>
                <w:sz w:val="18"/>
                <w:szCs w:val="18"/>
              </w:rPr>
            </w:pPr>
          </w:p>
        </w:tc>
        <w:tc>
          <w:tcPr>
            <w:tcW w:w="720" w:type="dxa"/>
          </w:tcPr>
          <w:p w:rsidR="000D055A" w:rsidRPr="00E62D31" w:rsidRDefault="000D055A" w:rsidP="001201D7">
            <w:pPr>
              <w:autoSpaceDE w:val="0"/>
              <w:autoSpaceDN w:val="0"/>
              <w:adjustRightInd w:val="0"/>
              <w:rPr>
                <w:color w:val="000000"/>
                <w:sz w:val="18"/>
                <w:szCs w:val="18"/>
              </w:rPr>
            </w:pPr>
          </w:p>
        </w:tc>
        <w:tc>
          <w:tcPr>
            <w:tcW w:w="2006" w:type="dxa"/>
          </w:tcPr>
          <w:p w:rsidR="000D055A" w:rsidRPr="00E62D31" w:rsidRDefault="000D055A" w:rsidP="001201D7">
            <w:pPr>
              <w:autoSpaceDE w:val="0"/>
              <w:autoSpaceDN w:val="0"/>
              <w:adjustRightInd w:val="0"/>
              <w:rPr>
                <w:color w:val="000000"/>
                <w:sz w:val="18"/>
                <w:szCs w:val="18"/>
              </w:rPr>
            </w:pPr>
            <w:r w:rsidRPr="00E62D31">
              <w:rPr>
                <w:color w:val="000000"/>
                <w:sz w:val="18"/>
                <w:szCs w:val="18"/>
              </w:rPr>
              <w:t>Целевой индикатор исключен с 2017 года</w:t>
            </w:r>
          </w:p>
          <w:p w:rsidR="000D055A" w:rsidRPr="00E62D31" w:rsidRDefault="000D055A" w:rsidP="001201D7">
            <w:pPr>
              <w:rPr>
                <w:sz w:val="18"/>
                <w:szCs w:val="18"/>
              </w:rPr>
            </w:pPr>
          </w:p>
        </w:tc>
      </w:tr>
      <w:tr w:rsidR="00ED026B" w:rsidRPr="00E62D31" w:rsidTr="007641A5">
        <w:trPr>
          <w:trHeight w:val="20"/>
          <w:tblCellSpacing w:w="5" w:type="nil"/>
          <w:jc w:val="center"/>
        </w:trPr>
        <w:tc>
          <w:tcPr>
            <w:tcW w:w="1613" w:type="dxa"/>
            <w:vMerge/>
          </w:tcPr>
          <w:p w:rsidR="00ED026B" w:rsidRPr="00E62D31" w:rsidRDefault="00ED026B" w:rsidP="000F4CD1">
            <w:pPr>
              <w:rPr>
                <w:sz w:val="18"/>
                <w:szCs w:val="18"/>
              </w:rPr>
            </w:pPr>
          </w:p>
        </w:tc>
        <w:tc>
          <w:tcPr>
            <w:tcW w:w="1984" w:type="dxa"/>
          </w:tcPr>
          <w:p w:rsidR="00ED026B" w:rsidRPr="00CD7081" w:rsidRDefault="00ED026B" w:rsidP="00F414B7">
            <w:pPr>
              <w:rPr>
                <w:sz w:val="18"/>
                <w:szCs w:val="18"/>
                <w:vertAlign w:val="superscript"/>
              </w:rPr>
            </w:pPr>
            <w:r>
              <w:rPr>
                <w:sz w:val="18"/>
                <w:szCs w:val="18"/>
              </w:rPr>
              <w:t>42</w:t>
            </w:r>
            <w:r w:rsidRPr="00E62D31">
              <w:rPr>
                <w:sz w:val="18"/>
                <w:szCs w:val="18"/>
              </w:rPr>
              <w:t>. Численность лиц с установленным в текущем году профессиональным заболеванием</w:t>
            </w:r>
            <w:proofErr w:type="gramStart"/>
            <w:r>
              <w:rPr>
                <w:sz w:val="18"/>
                <w:szCs w:val="18"/>
                <w:vertAlign w:val="superscript"/>
              </w:rPr>
              <w:t>7</w:t>
            </w:r>
            <w:proofErr w:type="gramEnd"/>
          </w:p>
          <w:p w:rsidR="00ED026B" w:rsidRPr="00E62D31" w:rsidRDefault="00ED026B" w:rsidP="00F414B7">
            <w:pPr>
              <w:rPr>
                <w:sz w:val="18"/>
                <w:szCs w:val="18"/>
                <w:vertAlign w:val="superscript"/>
              </w:rPr>
            </w:pPr>
          </w:p>
        </w:tc>
        <w:tc>
          <w:tcPr>
            <w:tcW w:w="851" w:type="dxa"/>
          </w:tcPr>
          <w:p w:rsidR="00ED026B" w:rsidRPr="00E62D31" w:rsidRDefault="00ED026B"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человек</w:t>
            </w:r>
          </w:p>
        </w:tc>
        <w:tc>
          <w:tcPr>
            <w:tcW w:w="719" w:type="dxa"/>
          </w:tcPr>
          <w:p w:rsidR="00ED026B" w:rsidRPr="00E62D31" w:rsidRDefault="00ED026B"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tc>
        <w:tc>
          <w:tcPr>
            <w:tcW w:w="720" w:type="dxa"/>
          </w:tcPr>
          <w:p w:rsidR="00ED026B" w:rsidRPr="00E62D31" w:rsidRDefault="00ED026B" w:rsidP="00FA695E">
            <w:pPr>
              <w:jc w:val="center"/>
              <w:rPr>
                <w:sz w:val="18"/>
                <w:szCs w:val="18"/>
              </w:rPr>
            </w:pPr>
            <w:r w:rsidRPr="00E62D31">
              <w:rPr>
                <w:sz w:val="18"/>
                <w:szCs w:val="18"/>
              </w:rPr>
              <w:t>-</w:t>
            </w:r>
          </w:p>
        </w:tc>
        <w:tc>
          <w:tcPr>
            <w:tcW w:w="719" w:type="dxa"/>
          </w:tcPr>
          <w:p w:rsidR="00ED026B" w:rsidRPr="00E62D31" w:rsidRDefault="00ED026B" w:rsidP="00FA695E">
            <w:pPr>
              <w:jc w:val="center"/>
              <w:rPr>
                <w:sz w:val="18"/>
                <w:szCs w:val="18"/>
              </w:rPr>
            </w:pPr>
            <w:r w:rsidRPr="00E62D31">
              <w:rPr>
                <w:sz w:val="18"/>
                <w:szCs w:val="18"/>
              </w:rPr>
              <w:t>-</w:t>
            </w:r>
          </w:p>
        </w:tc>
        <w:tc>
          <w:tcPr>
            <w:tcW w:w="720" w:type="dxa"/>
          </w:tcPr>
          <w:p w:rsidR="00ED026B" w:rsidRPr="00E62D31" w:rsidRDefault="00ED026B" w:rsidP="00766697">
            <w:pPr>
              <w:jc w:val="center"/>
              <w:rPr>
                <w:sz w:val="18"/>
                <w:szCs w:val="18"/>
              </w:rPr>
            </w:pPr>
            <w:r w:rsidRPr="00E62D31">
              <w:rPr>
                <w:sz w:val="18"/>
                <w:szCs w:val="18"/>
              </w:rPr>
              <w:t>54</w:t>
            </w:r>
          </w:p>
        </w:tc>
        <w:tc>
          <w:tcPr>
            <w:tcW w:w="720" w:type="dxa"/>
          </w:tcPr>
          <w:p w:rsidR="00ED026B" w:rsidRPr="00E62D31" w:rsidRDefault="00ED026B" w:rsidP="00FF7392">
            <w:pPr>
              <w:jc w:val="center"/>
              <w:rPr>
                <w:sz w:val="18"/>
                <w:szCs w:val="18"/>
              </w:rPr>
            </w:pPr>
            <w:r w:rsidRPr="00E62D31">
              <w:rPr>
                <w:sz w:val="18"/>
                <w:szCs w:val="18"/>
              </w:rPr>
              <w:t>54</w:t>
            </w:r>
          </w:p>
        </w:tc>
        <w:tc>
          <w:tcPr>
            <w:tcW w:w="719" w:type="dxa"/>
          </w:tcPr>
          <w:p w:rsidR="00ED026B" w:rsidRPr="00E62D31" w:rsidRDefault="00ED026B" w:rsidP="00FA695E">
            <w:pPr>
              <w:jc w:val="center"/>
              <w:rPr>
                <w:sz w:val="18"/>
                <w:szCs w:val="18"/>
              </w:rPr>
            </w:pPr>
            <w:r w:rsidRPr="00E62D31">
              <w:rPr>
                <w:sz w:val="18"/>
                <w:szCs w:val="18"/>
              </w:rPr>
              <w:t>54</w:t>
            </w:r>
          </w:p>
        </w:tc>
        <w:tc>
          <w:tcPr>
            <w:tcW w:w="720" w:type="dxa"/>
          </w:tcPr>
          <w:p w:rsidR="00ED026B" w:rsidRPr="00E62D31" w:rsidRDefault="00ED026B" w:rsidP="00FA695E">
            <w:pPr>
              <w:jc w:val="center"/>
              <w:rPr>
                <w:sz w:val="18"/>
                <w:szCs w:val="18"/>
              </w:rPr>
            </w:pPr>
            <w:r w:rsidRPr="00E62D31">
              <w:rPr>
                <w:sz w:val="18"/>
                <w:szCs w:val="18"/>
              </w:rPr>
              <w:t>54</w:t>
            </w:r>
          </w:p>
        </w:tc>
        <w:tc>
          <w:tcPr>
            <w:tcW w:w="719" w:type="dxa"/>
          </w:tcPr>
          <w:p w:rsidR="00ED026B" w:rsidRPr="00E62D31" w:rsidRDefault="00ED026B" w:rsidP="00FA695E">
            <w:pPr>
              <w:jc w:val="center"/>
              <w:rPr>
                <w:sz w:val="18"/>
                <w:szCs w:val="18"/>
              </w:rPr>
            </w:pPr>
            <w:r w:rsidRPr="00E62D31">
              <w:rPr>
                <w:sz w:val="18"/>
                <w:szCs w:val="18"/>
              </w:rPr>
              <w:t>46</w:t>
            </w:r>
          </w:p>
        </w:tc>
        <w:tc>
          <w:tcPr>
            <w:tcW w:w="720" w:type="dxa"/>
          </w:tcPr>
          <w:p w:rsidR="00ED026B" w:rsidRPr="00BA358D" w:rsidRDefault="00ED026B" w:rsidP="00185BD4">
            <w:pPr>
              <w:jc w:val="center"/>
              <w:rPr>
                <w:sz w:val="18"/>
                <w:szCs w:val="18"/>
              </w:rPr>
            </w:pPr>
            <w:r>
              <w:rPr>
                <w:sz w:val="18"/>
                <w:szCs w:val="18"/>
              </w:rPr>
              <w:t>49</w:t>
            </w:r>
          </w:p>
        </w:tc>
        <w:tc>
          <w:tcPr>
            <w:tcW w:w="720" w:type="dxa"/>
          </w:tcPr>
          <w:p w:rsidR="00ED026B" w:rsidRPr="00BA358D" w:rsidRDefault="00ED026B" w:rsidP="00562F6B">
            <w:pPr>
              <w:jc w:val="center"/>
              <w:rPr>
                <w:sz w:val="18"/>
                <w:szCs w:val="18"/>
              </w:rPr>
            </w:pPr>
            <w:bookmarkStart w:id="0" w:name="_GoBack"/>
            <w:bookmarkEnd w:id="0"/>
            <w:r>
              <w:rPr>
                <w:sz w:val="18"/>
                <w:szCs w:val="18"/>
              </w:rPr>
              <w:t>49</w:t>
            </w:r>
          </w:p>
        </w:tc>
        <w:tc>
          <w:tcPr>
            <w:tcW w:w="719" w:type="dxa"/>
          </w:tcPr>
          <w:p w:rsidR="00ED026B" w:rsidRPr="00BA358D" w:rsidRDefault="00ED026B" w:rsidP="00562F6B">
            <w:pPr>
              <w:jc w:val="center"/>
              <w:rPr>
                <w:sz w:val="18"/>
                <w:szCs w:val="18"/>
              </w:rPr>
            </w:pPr>
            <w:r>
              <w:rPr>
                <w:sz w:val="18"/>
                <w:szCs w:val="18"/>
              </w:rPr>
              <w:t>49</w:t>
            </w:r>
          </w:p>
        </w:tc>
        <w:tc>
          <w:tcPr>
            <w:tcW w:w="720" w:type="dxa"/>
          </w:tcPr>
          <w:p w:rsidR="00ED026B" w:rsidRPr="00BA358D" w:rsidRDefault="00ED026B" w:rsidP="00562F6B">
            <w:pPr>
              <w:jc w:val="center"/>
              <w:rPr>
                <w:sz w:val="18"/>
                <w:szCs w:val="18"/>
              </w:rPr>
            </w:pPr>
            <w:r>
              <w:rPr>
                <w:sz w:val="18"/>
                <w:szCs w:val="18"/>
              </w:rPr>
              <w:t>49</w:t>
            </w:r>
          </w:p>
        </w:tc>
        <w:tc>
          <w:tcPr>
            <w:tcW w:w="720" w:type="dxa"/>
          </w:tcPr>
          <w:p w:rsidR="00ED026B" w:rsidRPr="00BA358D" w:rsidRDefault="00ED026B" w:rsidP="00562F6B">
            <w:pPr>
              <w:jc w:val="center"/>
              <w:rPr>
                <w:sz w:val="18"/>
                <w:szCs w:val="18"/>
              </w:rPr>
            </w:pPr>
            <w:r>
              <w:rPr>
                <w:sz w:val="18"/>
                <w:szCs w:val="18"/>
              </w:rPr>
              <w:t>49</w:t>
            </w:r>
          </w:p>
        </w:tc>
        <w:tc>
          <w:tcPr>
            <w:tcW w:w="2006" w:type="dxa"/>
          </w:tcPr>
          <w:p w:rsidR="00ED026B" w:rsidRPr="00E62D31" w:rsidRDefault="00ED026B" w:rsidP="001201D7">
            <w:pPr>
              <w:rPr>
                <w:sz w:val="18"/>
                <w:szCs w:val="18"/>
              </w:rPr>
            </w:pPr>
            <w:r w:rsidRPr="00E62D31">
              <w:rPr>
                <w:sz w:val="18"/>
                <w:szCs w:val="18"/>
              </w:rPr>
              <w:t>Целевой индикатор введен с 2017 года, на 2016 год приведено базовое значение</w:t>
            </w:r>
          </w:p>
        </w:tc>
      </w:tr>
      <w:tr w:rsidR="000D055A" w:rsidRPr="00E62D31" w:rsidTr="00853624">
        <w:trPr>
          <w:trHeight w:val="2364"/>
          <w:tblCellSpacing w:w="5" w:type="nil"/>
          <w:jc w:val="center"/>
        </w:trPr>
        <w:tc>
          <w:tcPr>
            <w:tcW w:w="1613" w:type="dxa"/>
          </w:tcPr>
          <w:p w:rsidR="000D055A" w:rsidRPr="00E62D31" w:rsidRDefault="000D055A" w:rsidP="000F4CD1">
            <w:pPr>
              <w:rPr>
                <w:sz w:val="18"/>
                <w:szCs w:val="18"/>
              </w:rPr>
            </w:pPr>
            <w:r w:rsidRPr="00E62D31">
              <w:rPr>
                <w:sz w:val="18"/>
                <w:szCs w:val="18"/>
              </w:rPr>
              <w:lastRenderedPageBreak/>
              <w:t>Задача 3.</w:t>
            </w:r>
          </w:p>
          <w:p w:rsidR="000D055A" w:rsidRPr="00E62D31" w:rsidRDefault="000D055A" w:rsidP="00B94050">
            <w:pPr>
              <w:rPr>
                <w:sz w:val="18"/>
                <w:szCs w:val="18"/>
              </w:rPr>
            </w:pPr>
            <w:r w:rsidRPr="00E62D31">
              <w:rPr>
                <w:sz w:val="18"/>
                <w:szCs w:val="18"/>
              </w:rPr>
              <w:t xml:space="preserve">Информационное обеспечение вопросов охраны труда, совершенствование системы </w:t>
            </w:r>
            <w:proofErr w:type="gramStart"/>
            <w:r w:rsidRPr="00E62D31">
              <w:rPr>
                <w:sz w:val="18"/>
                <w:szCs w:val="18"/>
              </w:rPr>
              <w:t>обучения по охране</w:t>
            </w:r>
            <w:proofErr w:type="gramEnd"/>
            <w:r w:rsidRPr="00E62D31">
              <w:rPr>
                <w:sz w:val="18"/>
                <w:szCs w:val="18"/>
              </w:rPr>
              <w:t xml:space="preserve"> труда</w:t>
            </w:r>
          </w:p>
        </w:tc>
        <w:tc>
          <w:tcPr>
            <w:tcW w:w="1984" w:type="dxa"/>
          </w:tcPr>
          <w:p w:rsidR="000D055A" w:rsidRPr="00E62D31" w:rsidRDefault="000D055A" w:rsidP="009436C0">
            <w:pPr>
              <w:rPr>
                <w:sz w:val="18"/>
                <w:szCs w:val="18"/>
                <w:u w:val="single"/>
              </w:rPr>
            </w:pPr>
            <w:r>
              <w:rPr>
                <w:sz w:val="18"/>
                <w:szCs w:val="18"/>
              </w:rPr>
              <w:t>43</w:t>
            </w:r>
            <w:r w:rsidRPr="00E62D31">
              <w:rPr>
                <w:sz w:val="18"/>
                <w:szCs w:val="18"/>
              </w:rPr>
              <w:t xml:space="preserve">. Количество руководителей и специалистов, прошедших </w:t>
            </w:r>
            <w:proofErr w:type="gramStart"/>
            <w:r w:rsidRPr="00E62D31">
              <w:rPr>
                <w:sz w:val="18"/>
                <w:szCs w:val="18"/>
              </w:rPr>
              <w:t>обучение по охране</w:t>
            </w:r>
            <w:proofErr w:type="gramEnd"/>
            <w:r w:rsidRPr="00E62D31">
              <w:rPr>
                <w:sz w:val="18"/>
                <w:szCs w:val="18"/>
              </w:rPr>
              <w:t xml:space="preserve"> труда</w:t>
            </w:r>
          </w:p>
        </w:tc>
        <w:tc>
          <w:tcPr>
            <w:tcW w:w="851" w:type="dxa"/>
          </w:tcPr>
          <w:p w:rsidR="000D055A" w:rsidRPr="00E62D31" w:rsidRDefault="000D055A"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человек</w:t>
            </w:r>
          </w:p>
        </w:tc>
        <w:tc>
          <w:tcPr>
            <w:tcW w:w="719" w:type="dxa"/>
          </w:tcPr>
          <w:p w:rsidR="000D055A" w:rsidRPr="00E62D31" w:rsidRDefault="000D055A"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18260</w:t>
            </w:r>
          </w:p>
        </w:tc>
        <w:tc>
          <w:tcPr>
            <w:tcW w:w="720" w:type="dxa"/>
          </w:tcPr>
          <w:p w:rsidR="000D055A" w:rsidRPr="00E62D31" w:rsidRDefault="000D055A"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18625</w:t>
            </w:r>
          </w:p>
        </w:tc>
        <w:tc>
          <w:tcPr>
            <w:tcW w:w="719" w:type="dxa"/>
          </w:tcPr>
          <w:p w:rsidR="000D055A" w:rsidRPr="00E62D31" w:rsidRDefault="000D055A"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19000</w:t>
            </w:r>
          </w:p>
        </w:tc>
        <w:tc>
          <w:tcPr>
            <w:tcW w:w="720" w:type="dxa"/>
          </w:tcPr>
          <w:p w:rsidR="000D055A" w:rsidRPr="00E62D31" w:rsidRDefault="000D055A"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19380</w:t>
            </w:r>
          </w:p>
        </w:tc>
        <w:tc>
          <w:tcPr>
            <w:tcW w:w="720" w:type="dxa"/>
          </w:tcPr>
          <w:p w:rsidR="000D055A" w:rsidRPr="00E62D31" w:rsidRDefault="000D055A" w:rsidP="00FA695E">
            <w:pPr>
              <w:autoSpaceDE w:val="0"/>
              <w:autoSpaceDN w:val="0"/>
              <w:adjustRightInd w:val="0"/>
              <w:jc w:val="center"/>
              <w:rPr>
                <w:sz w:val="18"/>
                <w:szCs w:val="18"/>
              </w:rPr>
            </w:pPr>
            <w:r w:rsidRPr="00E62D31">
              <w:rPr>
                <w:sz w:val="18"/>
                <w:szCs w:val="18"/>
              </w:rPr>
              <w:t>19768</w:t>
            </w:r>
          </w:p>
        </w:tc>
        <w:tc>
          <w:tcPr>
            <w:tcW w:w="719" w:type="dxa"/>
          </w:tcPr>
          <w:p w:rsidR="000D055A" w:rsidRPr="00E62D31" w:rsidRDefault="000D055A" w:rsidP="00FA695E">
            <w:pPr>
              <w:autoSpaceDE w:val="0"/>
              <w:autoSpaceDN w:val="0"/>
              <w:adjustRightInd w:val="0"/>
              <w:jc w:val="center"/>
              <w:rPr>
                <w:sz w:val="18"/>
                <w:szCs w:val="18"/>
              </w:rPr>
            </w:pPr>
            <w:r w:rsidRPr="00E62D31">
              <w:rPr>
                <w:sz w:val="18"/>
                <w:szCs w:val="18"/>
              </w:rPr>
              <w:t>20163</w:t>
            </w:r>
          </w:p>
        </w:tc>
        <w:tc>
          <w:tcPr>
            <w:tcW w:w="720" w:type="dxa"/>
          </w:tcPr>
          <w:p w:rsidR="000D055A" w:rsidRPr="00E62D31" w:rsidRDefault="000D055A" w:rsidP="00FA695E">
            <w:pPr>
              <w:autoSpaceDE w:val="0"/>
              <w:autoSpaceDN w:val="0"/>
              <w:adjustRightInd w:val="0"/>
              <w:jc w:val="center"/>
              <w:rPr>
                <w:sz w:val="18"/>
                <w:szCs w:val="18"/>
              </w:rPr>
            </w:pPr>
            <w:r w:rsidRPr="00E62D31">
              <w:rPr>
                <w:sz w:val="18"/>
                <w:szCs w:val="18"/>
              </w:rPr>
              <w:t>20566</w:t>
            </w:r>
          </w:p>
        </w:tc>
        <w:tc>
          <w:tcPr>
            <w:tcW w:w="719" w:type="dxa"/>
          </w:tcPr>
          <w:p w:rsidR="000D055A" w:rsidRPr="00E62D31" w:rsidRDefault="000D055A" w:rsidP="00FA695E">
            <w:pPr>
              <w:autoSpaceDE w:val="0"/>
              <w:autoSpaceDN w:val="0"/>
              <w:adjustRightInd w:val="0"/>
              <w:jc w:val="center"/>
              <w:rPr>
                <w:sz w:val="18"/>
                <w:szCs w:val="18"/>
              </w:rPr>
            </w:pPr>
            <w:r w:rsidRPr="00E62D31">
              <w:rPr>
                <w:sz w:val="18"/>
                <w:szCs w:val="18"/>
              </w:rPr>
              <w:t>20978</w:t>
            </w:r>
          </w:p>
        </w:tc>
        <w:tc>
          <w:tcPr>
            <w:tcW w:w="720" w:type="dxa"/>
          </w:tcPr>
          <w:p w:rsidR="000D055A" w:rsidRPr="00E62D31" w:rsidRDefault="000D055A" w:rsidP="000F4CD1">
            <w:pPr>
              <w:jc w:val="center"/>
              <w:rPr>
                <w:sz w:val="18"/>
                <w:szCs w:val="18"/>
              </w:rPr>
            </w:pPr>
            <w:r w:rsidRPr="00E62D31">
              <w:rPr>
                <w:sz w:val="18"/>
                <w:szCs w:val="18"/>
              </w:rPr>
              <w:t>21398</w:t>
            </w:r>
          </w:p>
        </w:tc>
        <w:tc>
          <w:tcPr>
            <w:tcW w:w="720" w:type="dxa"/>
          </w:tcPr>
          <w:p w:rsidR="000D055A" w:rsidRPr="00E62D31" w:rsidRDefault="000D055A" w:rsidP="000F4CD1">
            <w:pPr>
              <w:jc w:val="center"/>
              <w:rPr>
                <w:sz w:val="18"/>
                <w:szCs w:val="18"/>
              </w:rPr>
            </w:pPr>
            <w:r w:rsidRPr="00E62D31">
              <w:rPr>
                <w:sz w:val="18"/>
                <w:szCs w:val="18"/>
              </w:rPr>
              <w:t>21826</w:t>
            </w:r>
          </w:p>
        </w:tc>
        <w:tc>
          <w:tcPr>
            <w:tcW w:w="719" w:type="dxa"/>
          </w:tcPr>
          <w:p w:rsidR="000D055A" w:rsidRPr="00E62D31" w:rsidRDefault="000D055A" w:rsidP="000F4CD1">
            <w:pPr>
              <w:jc w:val="center"/>
              <w:rPr>
                <w:sz w:val="18"/>
                <w:szCs w:val="18"/>
              </w:rPr>
            </w:pPr>
            <w:r w:rsidRPr="00E62D31">
              <w:rPr>
                <w:sz w:val="18"/>
                <w:szCs w:val="18"/>
              </w:rPr>
              <w:t>22262</w:t>
            </w:r>
          </w:p>
        </w:tc>
        <w:tc>
          <w:tcPr>
            <w:tcW w:w="720" w:type="dxa"/>
          </w:tcPr>
          <w:p w:rsidR="000D055A" w:rsidRPr="00E62D31" w:rsidRDefault="000D055A" w:rsidP="000F4CD1">
            <w:pPr>
              <w:jc w:val="center"/>
              <w:rPr>
                <w:sz w:val="18"/>
                <w:szCs w:val="18"/>
              </w:rPr>
            </w:pPr>
            <w:r w:rsidRPr="00E62D31">
              <w:rPr>
                <w:sz w:val="18"/>
                <w:szCs w:val="18"/>
              </w:rPr>
              <w:t>22707</w:t>
            </w:r>
          </w:p>
        </w:tc>
        <w:tc>
          <w:tcPr>
            <w:tcW w:w="720" w:type="dxa"/>
          </w:tcPr>
          <w:p w:rsidR="000D055A" w:rsidRPr="00E62D31" w:rsidRDefault="000D055A" w:rsidP="000F4CD1">
            <w:pPr>
              <w:jc w:val="center"/>
              <w:rPr>
                <w:sz w:val="18"/>
                <w:szCs w:val="18"/>
              </w:rPr>
            </w:pPr>
            <w:r w:rsidRPr="00E62D31">
              <w:rPr>
                <w:sz w:val="18"/>
                <w:szCs w:val="18"/>
              </w:rPr>
              <w:t>23161</w:t>
            </w:r>
          </w:p>
        </w:tc>
        <w:tc>
          <w:tcPr>
            <w:tcW w:w="2006" w:type="dxa"/>
          </w:tcPr>
          <w:p w:rsidR="000D055A" w:rsidRPr="00E62D31" w:rsidRDefault="000D055A" w:rsidP="000F4CD1">
            <w:pPr>
              <w:jc w:val="center"/>
              <w:rPr>
                <w:sz w:val="18"/>
                <w:szCs w:val="18"/>
              </w:rPr>
            </w:pPr>
          </w:p>
        </w:tc>
      </w:tr>
      <w:tr w:rsidR="000D055A" w:rsidRPr="00E62D31" w:rsidTr="00832F90">
        <w:trPr>
          <w:trHeight w:val="334"/>
          <w:tblCellSpacing w:w="5" w:type="nil"/>
          <w:jc w:val="center"/>
        </w:trPr>
        <w:tc>
          <w:tcPr>
            <w:tcW w:w="15809" w:type="dxa"/>
            <w:gridSpan w:val="17"/>
          </w:tcPr>
          <w:p w:rsidR="000D055A" w:rsidRPr="00E62D31" w:rsidRDefault="000D055A" w:rsidP="003535A4">
            <w:pPr>
              <w:jc w:val="center"/>
              <w:rPr>
                <w:sz w:val="18"/>
                <w:szCs w:val="18"/>
              </w:rPr>
            </w:pPr>
            <w:r w:rsidRPr="00E62D31">
              <w:rPr>
                <w:sz w:val="18"/>
                <w:szCs w:val="18"/>
              </w:rPr>
              <w:t>Подпрограмма 3. Сопровождение инвалидов, в том числе инвалидов молодого возраста, при трудоустройстве</w:t>
            </w:r>
          </w:p>
        </w:tc>
      </w:tr>
      <w:tr w:rsidR="000D055A" w:rsidRPr="00E62D31" w:rsidTr="007641A5">
        <w:trPr>
          <w:trHeight w:val="20"/>
          <w:tblCellSpacing w:w="5" w:type="nil"/>
          <w:jc w:val="center"/>
        </w:trPr>
        <w:tc>
          <w:tcPr>
            <w:tcW w:w="1613" w:type="dxa"/>
          </w:tcPr>
          <w:p w:rsidR="000D055A" w:rsidRPr="00E62D31" w:rsidRDefault="000D055A" w:rsidP="00B94050">
            <w:pPr>
              <w:pStyle w:val="ConsPlusNormal"/>
              <w:jc w:val="both"/>
              <w:rPr>
                <w:sz w:val="18"/>
                <w:szCs w:val="18"/>
              </w:rPr>
            </w:pPr>
            <w:r w:rsidRPr="00E62D31">
              <w:rPr>
                <w:rFonts w:ascii="Times New Roman" w:hAnsi="Times New Roman" w:cs="Times New Roman"/>
                <w:sz w:val="18"/>
                <w:szCs w:val="18"/>
              </w:rPr>
              <w:t>Цель: Расширение возможностей трудоустройства инвалидов, в том числе инвалидов молодого возраста</w:t>
            </w:r>
          </w:p>
        </w:tc>
        <w:tc>
          <w:tcPr>
            <w:tcW w:w="1984" w:type="dxa"/>
          </w:tcPr>
          <w:p w:rsidR="000D055A" w:rsidRPr="00E62D31" w:rsidRDefault="000D055A" w:rsidP="00C86433">
            <w:pPr>
              <w:rPr>
                <w:sz w:val="18"/>
                <w:szCs w:val="18"/>
              </w:rPr>
            </w:pPr>
          </w:p>
        </w:tc>
        <w:tc>
          <w:tcPr>
            <w:tcW w:w="851" w:type="dxa"/>
          </w:tcPr>
          <w:p w:rsidR="000D055A" w:rsidRPr="00E62D31" w:rsidRDefault="000D055A" w:rsidP="00FA695E">
            <w:pPr>
              <w:pStyle w:val="ConsPlusCell"/>
              <w:jc w:val="center"/>
              <w:rPr>
                <w:rFonts w:ascii="Times New Roman" w:hAnsi="Times New Roman" w:cs="Times New Roman"/>
                <w:sz w:val="18"/>
                <w:szCs w:val="18"/>
              </w:rPr>
            </w:pPr>
          </w:p>
        </w:tc>
        <w:tc>
          <w:tcPr>
            <w:tcW w:w="719" w:type="dxa"/>
          </w:tcPr>
          <w:p w:rsidR="000D055A" w:rsidRPr="00E62D31" w:rsidRDefault="000D055A" w:rsidP="00FA695E">
            <w:pPr>
              <w:pStyle w:val="ConsPlusCell"/>
              <w:jc w:val="center"/>
              <w:rPr>
                <w:rFonts w:ascii="Times New Roman" w:hAnsi="Times New Roman" w:cs="Times New Roman"/>
                <w:sz w:val="18"/>
                <w:szCs w:val="18"/>
              </w:rPr>
            </w:pPr>
          </w:p>
        </w:tc>
        <w:tc>
          <w:tcPr>
            <w:tcW w:w="720" w:type="dxa"/>
          </w:tcPr>
          <w:p w:rsidR="000D055A" w:rsidRPr="00E62D31" w:rsidRDefault="000D055A" w:rsidP="00FA695E">
            <w:pPr>
              <w:pStyle w:val="ConsPlusCell"/>
              <w:jc w:val="center"/>
              <w:rPr>
                <w:rFonts w:ascii="Times New Roman" w:hAnsi="Times New Roman" w:cs="Times New Roman"/>
                <w:sz w:val="18"/>
                <w:szCs w:val="18"/>
              </w:rPr>
            </w:pPr>
          </w:p>
        </w:tc>
        <w:tc>
          <w:tcPr>
            <w:tcW w:w="719" w:type="dxa"/>
          </w:tcPr>
          <w:p w:rsidR="000D055A" w:rsidRPr="00E62D31" w:rsidRDefault="000D055A" w:rsidP="00FA695E">
            <w:pPr>
              <w:pStyle w:val="ConsPlusCell"/>
              <w:jc w:val="center"/>
              <w:rPr>
                <w:rFonts w:ascii="Times New Roman" w:hAnsi="Times New Roman" w:cs="Times New Roman"/>
                <w:sz w:val="18"/>
                <w:szCs w:val="18"/>
              </w:rPr>
            </w:pPr>
          </w:p>
        </w:tc>
        <w:tc>
          <w:tcPr>
            <w:tcW w:w="720" w:type="dxa"/>
          </w:tcPr>
          <w:p w:rsidR="000D055A" w:rsidRPr="00E62D31" w:rsidRDefault="000D055A" w:rsidP="00FA695E">
            <w:pPr>
              <w:pStyle w:val="ConsPlusCell"/>
              <w:jc w:val="center"/>
              <w:rPr>
                <w:rFonts w:ascii="Times New Roman" w:hAnsi="Times New Roman" w:cs="Times New Roman"/>
                <w:sz w:val="18"/>
                <w:szCs w:val="18"/>
              </w:rPr>
            </w:pPr>
          </w:p>
        </w:tc>
        <w:tc>
          <w:tcPr>
            <w:tcW w:w="720" w:type="dxa"/>
          </w:tcPr>
          <w:p w:rsidR="000D055A" w:rsidRPr="00E62D31" w:rsidRDefault="000D055A" w:rsidP="00FA695E">
            <w:pPr>
              <w:autoSpaceDE w:val="0"/>
              <w:autoSpaceDN w:val="0"/>
              <w:adjustRightInd w:val="0"/>
              <w:jc w:val="center"/>
              <w:rPr>
                <w:sz w:val="18"/>
                <w:szCs w:val="18"/>
              </w:rPr>
            </w:pPr>
          </w:p>
        </w:tc>
        <w:tc>
          <w:tcPr>
            <w:tcW w:w="719" w:type="dxa"/>
          </w:tcPr>
          <w:p w:rsidR="000D055A" w:rsidRPr="00E62D31" w:rsidRDefault="000D055A" w:rsidP="00FA695E">
            <w:pPr>
              <w:autoSpaceDE w:val="0"/>
              <w:autoSpaceDN w:val="0"/>
              <w:adjustRightInd w:val="0"/>
              <w:jc w:val="center"/>
              <w:rPr>
                <w:sz w:val="18"/>
                <w:szCs w:val="18"/>
              </w:rPr>
            </w:pPr>
          </w:p>
        </w:tc>
        <w:tc>
          <w:tcPr>
            <w:tcW w:w="720" w:type="dxa"/>
          </w:tcPr>
          <w:p w:rsidR="000D055A" w:rsidRPr="00E62D31" w:rsidRDefault="000D055A" w:rsidP="00FA695E">
            <w:pPr>
              <w:autoSpaceDE w:val="0"/>
              <w:autoSpaceDN w:val="0"/>
              <w:adjustRightInd w:val="0"/>
              <w:jc w:val="center"/>
              <w:rPr>
                <w:sz w:val="18"/>
                <w:szCs w:val="18"/>
              </w:rPr>
            </w:pPr>
          </w:p>
        </w:tc>
        <w:tc>
          <w:tcPr>
            <w:tcW w:w="719" w:type="dxa"/>
          </w:tcPr>
          <w:p w:rsidR="000D055A" w:rsidRPr="00E62D31" w:rsidRDefault="000D055A" w:rsidP="00FA695E">
            <w:pPr>
              <w:autoSpaceDE w:val="0"/>
              <w:autoSpaceDN w:val="0"/>
              <w:adjustRightInd w:val="0"/>
              <w:jc w:val="center"/>
              <w:rPr>
                <w:sz w:val="18"/>
                <w:szCs w:val="18"/>
              </w:rPr>
            </w:pPr>
          </w:p>
        </w:tc>
        <w:tc>
          <w:tcPr>
            <w:tcW w:w="720" w:type="dxa"/>
          </w:tcPr>
          <w:p w:rsidR="000D055A" w:rsidRPr="00E62D31" w:rsidRDefault="000D055A" w:rsidP="000F4CD1">
            <w:pPr>
              <w:jc w:val="center"/>
              <w:rPr>
                <w:sz w:val="18"/>
                <w:szCs w:val="18"/>
              </w:rPr>
            </w:pPr>
          </w:p>
        </w:tc>
        <w:tc>
          <w:tcPr>
            <w:tcW w:w="720" w:type="dxa"/>
          </w:tcPr>
          <w:p w:rsidR="000D055A" w:rsidRPr="00E62D31" w:rsidRDefault="000D055A" w:rsidP="000F4CD1">
            <w:pPr>
              <w:jc w:val="center"/>
              <w:rPr>
                <w:sz w:val="18"/>
                <w:szCs w:val="18"/>
              </w:rPr>
            </w:pPr>
          </w:p>
        </w:tc>
        <w:tc>
          <w:tcPr>
            <w:tcW w:w="719" w:type="dxa"/>
          </w:tcPr>
          <w:p w:rsidR="000D055A" w:rsidRPr="00E62D31" w:rsidRDefault="000D055A" w:rsidP="000F4CD1">
            <w:pPr>
              <w:jc w:val="center"/>
              <w:rPr>
                <w:sz w:val="18"/>
                <w:szCs w:val="18"/>
              </w:rPr>
            </w:pPr>
          </w:p>
        </w:tc>
        <w:tc>
          <w:tcPr>
            <w:tcW w:w="720" w:type="dxa"/>
          </w:tcPr>
          <w:p w:rsidR="000D055A" w:rsidRPr="00E62D31" w:rsidRDefault="000D055A" w:rsidP="000F4CD1">
            <w:pPr>
              <w:jc w:val="center"/>
              <w:rPr>
                <w:sz w:val="18"/>
                <w:szCs w:val="18"/>
              </w:rPr>
            </w:pPr>
          </w:p>
        </w:tc>
        <w:tc>
          <w:tcPr>
            <w:tcW w:w="720" w:type="dxa"/>
          </w:tcPr>
          <w:p w:rsidR="000D055A" w:rsidRPr="00E62D31" w:rsidRDefault="000D055A" w:rsidP="000F4CD1">
            <w:pPr>
              <w:jc w:val="center"/>
              <w:rPr>
                <w:sz w:val="18"/>
                <w:szCs w:val="18"/>
              </w:rPr>
            </w:pPr>
          </w:p>
        </w:tc>
        <w:tc>
          <w:tcPr>
            <w:tcW w:w="2006" w:type="dxa"/>
          </w:tcPr>
          <w:p w:rsidR="000D055A" w:rsidRPr="00E62D31" w:rsidRDefault="000D055A" w:rsidP="000F4CD1">
            <w:pPr>
              <w:jc w:val="center"/>
              <w:rPr>
                <w:sz w:val="18"/>
                <w:szCs w:val="18"/>
              </w:rPr>
            </w:pPr>
          </w:p>
        </w:tc>
      </w:tr>
      <w:tr w:rsidR="000D055A" w:rsidRPr="00E62D31" w:rsidTr="007641A5">
        <w:trPr>
          <w:trHeight w:val="20"/>
          <w:tblCellSpacing w:w="5" w:type="nil"/>
          <w:jc w:val="center"/>
        </w:trPr>
        <w:tc>
          <w:tcPr>
            <w:tcW w:w="1613" w:type="dxa"/>
          </w:tcPr>
          <w:p w:rsidR="000D055A" w:rsidRPr="00E62D31" w:rsidRDefault="000D055A" w:rsidP="00C132E8">
            <w:pPr>
              <w:pStyle w:val="ConsPlusNormal"/>
              <w:widowControl/>
              <w:rPr>
                <w:rFonts w:ascii="Times New Roman" w:hAnsi="Times New Roman" w:cs="Times New Roman"/>
                <w:sz w:val="18"/>
                <w:szCs w:val="18"/>
              </w:rPr>
            </w:pPr>
            <w:r w:rsidRPr="00E62D31">
              <w:rPr>
                <w:rFonts w:ascii="Times New Roman" w:hAnsi="Times New Roman" w:cs="Times New Roman"/>
                <w:sz w:val="18"/>
                <w:szCs w:val="18"/>
              </w:rPr>
              <w:t>Задача 1.</w:t>
            </w:r>
          </w:p>
          <w:p w:rsidR="000D055A" w:rsidRPr="00E62D31" w:rsidRDefault="000D055A" w:rsidP="00172351">
            <w:pPr>
              <w:pStyle w:val="ConsPlusNormal"/>
              <w:widowControl/>
              <w:rPr>
                <w:rFonts w:ascii="Times New Roman" w:hAnsi="Times New Roman" w:cs="Times New Roman"/>
                <w:sz w:val="18"/>
                <w:szCs w:val="18"/>
              </w:rPr>
            </w:pPr>
            <w:r w:rsidRPr="00E62D31">
              <w:rPr>
                <w:rFonts w:ascii="Times New Roman" w:hAnsi="Times New Roman" w:cs="Times New Roman"/>
                <w:sz w:val="18"/>
                <w:szCs w:val="18"/>
              </w:rPr>
              <w:t>Повышение качества и доступности для инвалидов, в том числе инвалидов молодого возраста, государственных услуг в области содействия занятости населения</w:t>
            </w:r>
          </w:p>
        </w:tc>
        <w:tc>
          <w:tcPr>
            <w:tcW w:w="1984" w:type="dxa"/>
          </w:tcPr>
          <w:p w:rsidR="000D055A" w:rsidRPr="00E62D31" w:rsidRDefault="000D055A" w:rsidP="009436C0">
            <w:pPr>
              <w:rPr>
                <w:sz w:val="18"/>
                <w:szCs w:val="18"/>
              </w:rPr>
            </w:pPr>
            <w:r>
              <w:rPr>
                <w:sz w:val="18"/>
                <w:szCs w:val="18"/>
              </w:rPr>
              <w:t>44</w:t>
            </w:r>
            <w:r w:rsidRPr="00E62D31">
              <w:rPr>
                <w:sz w:val="18"/>
                <w:szCs w:val="18"/>
              </w:rPr>
              <w:t xml:space="preserve">. Уровень удовлетворенности граждан, относящихся к категории инвалидов, предоставленными государственными услугами </w:t>
            </w:r>
            <w:r w:rsidRPr="00E62D31">
              <w:rPr>
                <w:bCs/>
                <w:sz w:val="18"/>
                <w:szCs w:val="18"/>
              </w:rPr>
              <w:t>в области содействия занятости населения</w:t>
            </w:r>
          </w:p>
        </w:tc>
        <w:tc>
          <w:tcPr>
            <w:tcW w:w="851" w:type="dxa"/>
          </w:tcPr>
          <w:p w:rsidR="000D055A" w:rsidRPr="00E62D31" w:rsidRDefault="000D055A"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tc>
        <w:tc>
          <w:tcPr>
            <w:tcW w:w="719" w:type="dxa"/>
          </w:tcPr>
          <w:p w:rsidR="000D055A" w:rsidRPr="00E62D31" w:rsidRDefault="000D055A"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FA695E">
            <w:pPr>
              <w:pStyle w:val="ConsPlusCell"/>
              <w:jc w:val="center"/>
              <w:rPr>
                <w:rFonts w:ascii="Times New Roman" w:hAnsi="Times New Roman" w:cs="Times New Roman"/>
                <w:sz w:val="18"/>
                <w:szCs w:val="18"/>
              </w:rPr>
            </w:pPr>
          </w:p>
        </w:tc>
        <w:tc>
          <w:tcPr>
            <w:tcW w:w="720" w:type="dxa"/>
          </w:tcPr>
          <w:p w:rsidR="000D055A" w:rsidRPr="00E62D31" w:rsidRDefault="000D055A"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FA695E">
            <w:pPr>
              <w:pStyle w:val="ConsPlusCell"/>
              <w:jc w:val="center"/>
              <w:rPr>
                <w:rFonts w:ascii="Times New Roman" w:hAnsi="Times New Roman" w:cs="Times New Roman"/>
                <w:sz w:val="18"/>
                <w:szCs w:val="18"/>
              </w:rPr>
            </w:pPr>
          </w:p>
        </w:tc>
        <w:tc>
          <w:tcPr>
            <w:tcW w:w="719" w:type="dxa"/>
          </w:tcPr>
          <w:p w:rsidR="000D055A" w:rsidRPr="00E62D31" w:rsidRDefault="000D055A"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FA695E">
            <w:pPr>
              <w:pStyle w:val="ConsPlusCell"/>
              <w:jc w:val="center"/>
              <w:rPr>
                <w:rFonts w:ascii="Times New Roman" w:hAnsi="Times New Roman" w:cs="Times New Roman"/>
                <w:sz w:val="18"/>
                <w:szCs w:val="18"/>
              </w:rPr>
            </w:pPr>
          </w:p>
        </w:tc>
        <w:tc>
          <w:tcPr>
            <w:tcW w:w="720" w:type="dxa"/>
          </w:tcPr>
          <w:p w:rsidR="000D055A" w:rsidRPr="00E62D31" w:rsidRDefault="000D055A"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FA695E">
            <w:pPr>
              <w:pStyle w:val="ConsPlusCell"/>
              <w:jc w:val="center"/>
              <w:rPr>
                <w:rFonts w:ascii="Times New Roman" w:hAnsi="Times New Roman" w:cs="Times New Roman"/>
                <w:sz w:val="18"/>
                <w:szCs w:val="18"/>
              </w:rPr>
            </w:pPr>
          </w:p>
        </w:tc>
        <w:tc>
          <w:tcPr>
            <w:tcW w:w="720" w:type="dxa"/>
          </w:tcPr>
          <w:p w:rsidR="000D055A" w:rsidRPr="00E62D31" w:rsidRDefault="000D055A" w:rsidP="004506AB">
            <w:pPr>
              <w:autoSpaceDE w:val="0"/>
              <w:autoSpaceDN w:val="0"/>
              <w:adjustRightInd w:val="0"/>
              <w:jc w:val="center"/>
              <w:rPr>
                <w:sz w:val="18"/>
                <w:szCs w:val="18"/>
              </w:rPr>
            </w:pPr>
            <w:r w:rsidRPr="00E62D31">
              <w:rPr>
                <w:sz w:val="18"/>
                <w:szCs w:val="18"/>
              </w:rPr>
              <w:t>89,0</w:t>
            </w:r>
          </w:p>
        </w:tc>
        <w:tc>
          <w:tcPr>
            <w:tcW w:w="719" w:type="dxa"/>
          </w:tcPr>
          <w:p w:rsidR="000D055A" w:rsidRPr="00E62D31" w:rsidRDefault="000D055A" w:rsidP="004506AB">
            <w:pPr>
              <w:autoSpaceDE w:val="0"/>
              <w:autoSpaceDN w:val="0"/>
              <w:adjustRightInd w:val="0"/>
              <w:jc w:val="center"/>
              <w:rPr>
                <w:sz w:val="18"/>
                <w:szCs w:val="18"/>
              </w:rPr>
            </w:pPr>
            <w:r w:rsidRPr="00E62D31">
              <w:rPr>
                <w:sz w:val="18"/>
                <w:szCs w:val="18"/>
              </w:rPr>
              <w:t>90,0</w:t>
            </w:r>
          </w:p>
        </w:tc>
        <w:tc>
          <w:tcPr>
            <w:tcW w:w="720" w:type="dxa"/>
          </w:tcPr>
          <w:p w:rsidR="000D055A" w:rsidRPr="00E62D31" w:rsidRDefault="000D055A" w:rsidP="004506AB">
            <w:pPr>
              <w:autoSpaceDE w:val="0"/>
              <w:autoSpaceDN w:val="0"/>
              <w:adjustRightInd w:val="0"/>
              <w:jc w:val="center"/>
              <w:rPr>
                <w:sz w:val="18"/>
                <w:szCs w:val="18"/>
              </w:rPr>
            </w:pPr>
            <w:r w:rsidRPr="00E62D31">
              <w:rPr>
                <w:sz w:val="18"/>
                <w:szCs w:val="18"/>
              </w:rPr>
              <w:t>91,0</w:t>
            </w:r>
          </w:p>
        </w:tc>
        <w:tc>
          <w:tcPr>
            <w:tcW w:w="719" w:type="dxa"/>
          </w:tcPr>
          <w:p w:rsidR="000D055A" w:rsidRPr="00E62D31" w:rsidRDefault="000D055A" w:rsidP="004506AB">
            <w:pPr>
              <w:autoSpaceDE w:val="0"/>
              <w:autoSpaceDN w:val="0"/>
              <w:adjustRightInd w:val="0"/>
              <w:jc w:val="center"/>
              <w:rPr>
                <w:sz w:val="18"/>
                <w:szCs w:val="18"/>
              </w:rPr>
            </w:pPr>
            <w:r w:rsidRPr="00E62D31">
              <w:rPr>
                <w:sz w:val="18"/>
                <w:szCs w:val="18"/>
              </w:rPr>
              <w:t>91,5</w:t>
            </w:r>
          </w:p>
        </w:tc>
        <w:tc>
          <w:tcPr>
            <w:tcW w:w="720" w:type="dxa"/>
          </w:tcPr>
          <w:p w:rsidR="000D055A" w:rsidRPr="00E62D31" w:rsidRDefault="000D055A" w:rsidP="004506AB">
            <w:pPr>
              <w:jc w:val="center"/>
              <w:rPr>
                <w:sz w:val="18"/>
                <w:szCs w:val="18"/>
              </w:rPr>
            </w:pPr>
            <w:r w:rsidRPr="00E62D31">
              <w:rPr>
                <w:sz w:val="18"/>
                <w:szCs w:val="18"/>
              </w:rPr>
              <w:t>92,0</w:t>
            </w:r>
          </w:p>
        </w:tc>
        <w:tc>
          <w:tcPr>
            <w:tcW w:w="720" w:type="dxa"/>
          </w:tcPr>
          <w:p w:rsidR="000D055A" w:rsidRPr="00E62D31" w:rsidRDefault="000D055A" w:rsidP="004506AB">
            <w:pPr>
              <w:jc w:val="center"/>
              <w:rPr>
                <w:sz w:val="18"/>
                <w:szCs w:val="18"/>
              </w:rPr>
            </w:pPr>
            <w:r w:rsidRPr="00E62D31">
              <w:rPr>
                <w:sz w:val="18"/>
                <w:szCs w:val="18"/>
              </w:rPr>
              <w:t>92,0</w:t>
            </w:r>
          </w:p>
        </w:tc>
        <w:tc>
          <w:tcPr>
            <w:tcW w:w="719" w:type="dxa"/>
          </w:tcPr>
          <w:p w:rsidR="000D055A" w:rsidRPr="00E62D31" w:rsidRDefault="000D055A" w:rsidP="004506AB">
            <w:pPr>
              <w:jc w:val="center"/>
              <w:rPr>
                <w:sz w:val="18"/>
                <w:szCs w:val="18"/>
              </w:rPr>
            </w:pPr>
            <w:r w:rsidRPr="00E62D31">
              <w:rPr>
                <w:sz w:val="18"/>
                <w:szCs w:val="18"/>
              </w:rPr>
              <w:t>92,0</w:t>
            </w:r>
          </w:p>
        </w:tc>
        <w:tc>
          <w:tcPr>
            <w:tcW w:w="720" w:type="dxa"/>
          </w:tcPr>
          <w:p w:rsidR="000D055A" w:rsidRPr="00E62D31" w:rsidRDefault="000D055A" w:rsidP="004506AB">
            <w:pPr>
              <w:jc w:val="center"/>
              <w:rPr>
                <w:sz w:val="18"/>
                <w:szCs w:val="18"/>
              </w:rPr>
            </w:pPr>
            <w:r w:rsidRPr="00E62D31">
              <w:rPr>
                <w:sz w:val="18"/>
                <w:szCs w:val="18"/>
              </w:rPr>
              <w:t>92,0</w:t>
            </w:r>
          </w:p>
        </w:tc>
        <w:tc>
          <w:tcPr>
            <w:tcW w:w="720" w:type="dxa"/>
          </w:tcPr>
          <w:p w:rsidR="000D055A" w:rsidRPr="00E62D31" w:rsidRDefault="000D055A" w:rsidP="004506AB">
            <w:pPr>
              <w:jc w:val="center"/>
              <w:rPr>
                <w:sz w:val="18"/>
                <w:szCs w:val="18"/>
              </w:rPr>
            </w:pPr>
            <w:r w:rsidRPr="00E62D31">
              <w:rPr>
                <w:sz w:val="18"/>
                <w:szCs w:val="18"/>
              </w:rPr>
              <w:t>92,0</w:t>
            </w:r>
          </w:p>
        </w:tc>
        <w:tc>
          <w:tcPr>
            <w:tcW w:w="2006" w:type="dxa"/>
          </w:tcPr>
          <w:p w:rsidR="000D055A" w:rsidRPr="00E62D31" w:rsidRDefault="000D055A" w:rsidP="00B94050">
            <w:pPr>
              <w:rPr>
                <w:sz w:val="18"/>
                <w:szCs w:val="18"/>
              </w:rPr>
            </w:pPr>
            <w:r w:rsidRPr="00E62D31">
              <w:rPr>
                <w:sz w:val="18"/>
                <w:szCs w:val="18"/>
              </w:rPr>
              <w:t xml:space="preserve">Целевой индикатор введен с 2018 года на период реализации подпрограммы. На 2017 год приведено базовое значение целевого индикатора по оценке Минтруда и </w:t>
            </w:r>
            <w:proofErr w:type="spellStart"/>
            <w:r w:rsidRPr="00E62D31">
              <w:rPr>
                <w:sz w:val="18"/>
                <w:szCs w:val="18"/>
              </w:rPr>
              <w:t>соцразвития</w:t>
            </w:r>
            <w:proofErr w:type="spellEnd"/>
            <w:r w:rsidRPr="00E62D31">
              <w:rPr>
                <w:sz w:val="18"/>
                <w:szCs w:val="18"/>
              </w:rPr>
              <w:t xml:space="preserve"> НСО</w:t>
            </w:r>
          </w:p>
        </w:tc>
      </w:tr>
      <w:tr w:rsidR="000D055A" w:rsidRPr="00E62D31" w:rsidTr="007641A5">
        <w:trPr>
          <w:trHeight w:val="20"/>
          <w:tblCellSpacing w:w="5" w:type="nil"/>
          <w:jc w:val="center"/>
        </w:trPr>
        <w:tc>
          <w:tcPr>
            <w:tcW w:w="1613" w:type="dxa"/>
            <w:vMerge w:val="restart"/>
          </w:tcPr>
          <w:p w:rsidR="000D055A" w:rsidRPr="00E62D31" w:rsidRDefault="000D055A" w:rsidP="009E014F">
            <w:pPr>
              <w:rPr>
                <w:color w:val="000000"/>
                <w:sz w:val="18"/>
                <w:szCs w:val="18"/>
              </w:rPr>
            </w:pPr>
            <w:r w:rsidRPr="00E62D31">
              <w:rPr>
                <w:color w:val="000000"/>
                <w:sz w:val="18"/>
                <w:szCs w:val="18"/>
              </w:rPr>
              <w:t xml:space="preserve">Задача 2. </w:t>
            </w:r>
          </w:p>
          <w:p w:rsidR="000D055A" w:rsidRPr="00E62D31" w:rsidRDefault="000D055A" w:rsidP="009E014F">
            <w:pPr>
              <w:rPr>
                <w:color w:val="000000"/>
                <w:sz w:val="18"/>
                <w:szCs w:val="18"/>
              </w:rPr>
            </w:pPr>
            <w:r w:rsidRPr="00E62D31">
              <w:rPr>
                <w:color w:val="000000"/>
                <w:sz w:val="18"/>
                <w:szCs w:val="18"/>
              </w:rPr>
              <w:t>Повышение  конкурентоспособности инвалидов, в том числе инвалидов молодого возраста, на региональном рынке труда</w:t>
            </w:r>
          </w:p>
          <w:p w:rsidR="000D055A" w:rsidRPr="00E62D31" w:rsidRDefault="000D055A" w:rsidP="000F4CD1">
            <w:pPr>
              <w:rPr>
                <w:sz w:val="18"/>
                <w:szCs w:val="18"/>
              </w:rPr>
            </w:pPr>
          </w:p>
        </w:tc>
        <w:tc>
          <w:tcPr>
            <w:tcW w:w="1984" w:type="dxa"/>
          </w:tcPr>
          <w:p w:rsidR="000D055A" w:rsidRPr="00E62D31" w:rsidRDefault="000D055A" w:rsidP="009436C0">
            <w:pPr>
              <w:jc w:val="both"/>
              <w:rPr>
                <w:sz w:val="18"/>
                <w:szCs w:val="18"/>
              </w:rPr>
            </w:pPr>
            <w:r>
              <w:rPr>
                <w:sz w:val="18"/>
                <w:szCs w:val="18"/>
              </w:rPr>
              <w:t>45</w:t>
            </w:r>
            <w:r w:rsidRPr="00E62D31">
              <w:rPr>
                <w:sz w:val="18"/>
                <w:szCs w:val="18"/>
              </w:rPr>
              <w:t xml:space="preserve">. Доля трудоустроенных инвалидов, в том числе инвалидов молодого возраста,  прошедших профессиональное обучение или получивших дополнительное профессиональное образование по направлению учреждений занятости населения, в общей </w:t>
            </w:r>
            <w:r w:rsidRPr="00E62D31">
              <w:rPr>
                <w:sz w:val="18"/>
                <w:szCs w:val="18"/>
              </w:rPr>
              <w:lastRenderedPageBreak/>
              <w:t>численности инвалидов, прошедших профессиональное обучение или получивших дополнительное профессиональное образование по направлению учреждений занятости населения</w:t>
            </w:r>
          </w:p>
        </w:tc>
        <w:tc>
          <w:tcPr>
            <w:tcW w:w="851"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lastRenderedPageBreak/>
              <w:t>%</w:t>
            </w:r>
          </w:p>
        </w:tc>
        <w:tc>
          <w:tcPr>
            <w:tcW w:w="719"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20"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19"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20"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20" w:type="dxa"/>
          </w:tcPr>
          <w:p w:rsidR="000D055A" w:rsidRPr="00E62D31" w:rsidRDefault="000D055A" w:rsidP="00C132E8">
            <w:pPr>
              <w:autoSpaceDE w:val="0"/>
              <w:autoSpaceDN w:val="0"/>
              <w:adjustRightInd w:val="0"/>
              <w:jc w:val="center"/>
              <w:rPr>
                <w:sz w:val="18"/>
                <w:szCs w:val="18"/>
              </w:rPr>
            </w:pPr>
            <w:r w:rsidRPr="00E62D31">
              <w:rPr>
                <w:sz w:val="18"/>
                <w:szCs w:val="18"/>
              </w:rPr>
              <w:t>30,0</w:t>
            </w:r>
          </w:p>
        </w:tc>
        <w:tc>
          <w:tcPr>
            <w:tcW w:w="719" w:type="dxa"/>
          </w:tcPr>
          <w:p w:rsidR="000D055A" w:rsidRPr="00E62D31" w:rsidRDefault="000D055A" w:rsidP="00C132E8">
            <w:pPr>
              <w:autoSpaceDE w:val="0"/>
              <w:autoSpaceDN w:val="0"/>
              <w:adjustRightInd w:val="0"/>
              <w:jc w:val="center"/>
              <w:rPr>
                <w:sz w:val="18"/>
                <w:szCs w:val="18"/>
              </w:rPr>
            </w:pPr>
            <w:r w:rsidRPr="00E62D31">
              <w:rPr>
                <w:sz w:val="18"/>
                <w:szCs w:val="18"/>
              </w:rPr>
              <w:t>35,0</w:t>
            </w:r>
          </w:p>
        </w:tc>
        <w:tc>
          <w:tcPr>
            <w:tcW w:w="720" w:type="dxa"/>
          </w:tcPr>
          <w:p w:rsidR="000D055A" w:rsidRPr="00E62D31" w:rsidRDefault="000D055A" w:rsidP="00970802">
            <w:pPr>
              <w:autoSpaceDE w:val="0"/>
              <w:autoSpaceDN w:val="0"/>
              <w:adjustRightInd w:val="0"/>
              <w:jc w:val="center"/>
              <w:rPr>
                <w:sz w:val="18"/>
                <w:szCs w:val="18"/>
              </w:rPr>
            </w:pPr>
            <w:r w:rsidRPr="00E62D31">
              <w:rPr>
                <w:sz w:val="18"/>
                <w:szCs w:val="18"/>
              </w:rPr>
              <w:t>40,0</w:t>
            </w:r>
          </w:p>
        </w:tc>
        <w:tc>
          <w:tcPr>
            <w:tcW w:w="719" w:type="dxa"/>
          </w:tcPr>
          <w:p w:rsidR="000D055A" w:rsidRPr="00E62D31" w:rsidRDefault="000D055A" w:rsidP="00C132E8">
            <w:pPr>
              <w:autoSpaceDE w:val="0"/>
              <w:autoSpaceDN w:val="0"/>
              <w:adjustRightInd w:val="0"/>
              <w:jc w:val="center"/>
              <w:rPr>
                <w:sz w:val="18"/>
                <w:szCs w:val="18"/>
              </w:rPr>
            </w:pPr>
            <w:r w:rsidRPr="00E62D31">
              <w:rPr>
                <w:sz w:val="18"/>
                <w:szCs w:val="18"/>
              </w:rPr>
              <w:t>50,0</w:t>
            </w:r>
          </w:p>
        </w:tc>
        <w:tc>
          <w:tcPr>
            <w:tcW w:w="720" w:type="dxa"/>
          </w:tcPr>
          <w:p w:rsidR="000D055A" w:rsidRPr="00E62D31" w:rsidRDefault="000D055A" w:rsidP="007273FC">
            <w:pPr>
              <w:jc w:val="center"/>
              <w:rPr>
                <w:sz w:val="18"/>
                <w:szCs w:val="18"/>
              </w:rPr>
            </w:pPr>
            <w:r w:rsidRPr="00E62D31">
              <w:rPr>
                <w:sz w:val="18"/>
                <w:szCs w:val="18"/>
              </w:rPr>
              <w:t>61,0</w:t>
            </w:r>
          </w:p>
        </w:tc>
        <w:tc>
          <w:tcPr>
            <w:tcW w:w="720" w:type="dxa"/>
          </w:tcPr>
          <w:p w:rsidR="000D055A" w:rsidRPr="00E62D31" w:rsidRDefault="000D055A" w:rsidP="00E41B28">
            <w:pPr>
              <w:jc w:val="center"/>
              <w:rPr>
                <w:sz w:val="18"/>
                <w:szCs w:val="18"/>
              </w:rPr>
            </w:pPr>
            <w:r w:rsidRPr="00E62D31">
              <w:rPr>
                <w:sz w:val="18"/>
                <w:szCs w:val="18"/>
              </w:rPr>
              <w:t>62,0</w:t>
            </w:r>
          </w:p>
        </w:tc>
        <w:tc>
          <w:tcPr>
            <w:tcW w:w="719" w:type="dxa"/>
          </w:tcPr>
          <w:p w:rsidR="000D055A" w:rsidRPr="00E62D31" w:rsidRDefault="000D055A" w:rsidP="00E41B28">
            <w:pPr>
              <w:jc w:val="center"/>
              <w:rPr>
                <w:sz w:val="18"/>
                <w:szCs w:val="18"/>
              </w:rPr>
            </w:pPr>
            <w:r w:rsidRPr="00E62D31">
              <w:rPr>
                <w:sz w:val="18"/>
                <w:szCs w:val="18"/>
              </w:rPr>
              <w:t>63,0</w:t>
            </w:r>
          </w:p>
        </w:tc>
        <w:tc>
          <w:tcPr>
            <w:tcW w:w="720" w:type="dxa"/>
          </w:tcPr>
          <w:p w:rsidR="000D055A" w:rsidRPr="00E62D31" w:rsidRDefault="000D055A" w:rsidP="00A24951">
            <w:pPr>
              <w:jc w:val="center"/>
              <w:rPr>
                <w:sz w:val="18"/>
                <w:szCs w:val="18"/>
              </w:rPr>
            </w:pPr>
            <w:r w:rsidRPr="00E62D31">
              <w:rPr>
                <w:sz w:val="18"/>
                <w:szCs w:val="18"/>
              </w:rPr>
              <w:t>64,0</w:t>
            </w:r>
          </w:p>
        </w:tc>
        <w:tc>
          <w:tcPr>
            <w:tcW w:w="720" w:type="dxa"/>
          </w:tcPr>
          <w:p w:rsidR="000D055A" w:rsidRPr="00E62D31" w:rsidRDefault="000D055A" w:rsidP="00E41B28">
            <w:pPr>
              <w:jc w:val="center"/>
              <w:rPr>
                <w:sz w:val="18"/>
                <w:szCs w:val="18"/>
              </w:rPr>
            </w:pPr>
            <w:r w:rsidRPr="00E62D31">
              <w:rPr>
                <w:sz w:val="18"/>
                <w:szCs w:val="18"/>
              </w:rPr>
              <w:t>65,0</w:t>
            </w:r>
          </w:p>
        </w:tc>
        <w:tc>
          <w:tcPr>
            <w:tcW w:w="2006" w:type="dxa"/>
            <w:vMerge w:val="restart"/>
          </w:tcPr>
          <w:p w:rsidR="000D055A" w:rsidRPr="00E62D31" w:rsidRDefault="000D055A" w:rsidP="0098352A">
            <w:pPr>
              <w:rPr>
                <w:sz w:val="18"/>
                <w:szCs w:val="18"/>
              </w:rPr>
            </w:pPr>
            <w:r w:rsidRPr="00E62D31">
              <w:rPr>
                <w:sz w:val="18"/>
                <w:szCs w:val="18"/>
              </w:rPr>
              <w:t xml:space="preserve">Целевые индикаторы введены с 2018 года на период реализации подпрограммы, на 2017 год приведены базовые значения целевых индикаторов </w:t>
            </w:r>
          </w:p>
        </w:tc>
      </w:tr>
      <w:tr w:rsidR="000D055A" w:rsidRPr="00E62D31" w:rsidTr="007641A5">
        <w:trPr>
          <w:trHeight w:val="20"/>
          <w:tblCellSpacing w:w="5" w:type="nil"/>
          <w:jc w:val="center"/>
        </w:trPr>
        <w:tc>
          <w:tcPr>
            <w:tcW w:w="1613" w:type="dxa"/>
            <w:vMerge/>
          </w:tcPr>
          <w:p w:rsidR="000D055A" w:rsidRPr="00E62D31" w:rsidRDefault="000D055A" w:rsidP="009E014F">
            <w:pPr>
              <w:rPr>
                <w:color w:val="000000"/>
                <w:sz w:val="18"/>
                <w:szCs w:val="18"/>
              </w:rPr>
            </w:pPr>
          </w:p>
        </w:tc>
        <w:tc>
          <w:tcPr>
            <w:tcW w:w="1984" w:type="dxa"/>
          </w:tcPr>
          <w:p w:rsidR="000D055A" w:rsidRPr="00E62D31" w:rsidRDefault="000D055A" w:rsidP="009436C0">
            <w:pPr>
              <w:rPr>
                <w:sz w:val="18"/>
                <w:szCs w:val="18"/>
              </w:rPr>
            </w:pPr>
            <w:r>
              <w:rPr>
                <w:sz w:val="18"/>
                <w:szCs w:val="18"/>
              </w:rPr>
              <w:t>46</w:t>
            </w:r>
            <w:r w:rsidRPr="00E62D31">
              <w:rPr>
                <w:sz w:val="18"/>
                <w:szCs w:val="18"/>
              </w:rPr>
              <w:t>. Доля трудоустроенных инвалидов молодого возраста – выпускников образовательных организаций в общей численности молодых инвалидов – выпускников образовательных организаций</w:t>
            </w:r>
          </w:p>
        </w:tc>
        <w:tc>
          <w:tcPr>
            <w:tcW w:w="851"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tc>
        <w:tc>
          <w:tcPr>
            <w:tcW w:w="719"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20"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19"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20"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20" w:type="dxa"/>
          </w:tcPr>
          <w:p w:rsidR="000D055A" w:rsidRPr="00E62D31" w:rsidRDefault="000D055A" w:rsidP="00C132E8">
            <w:pPr>
              <w:autoSpaceDE w:val="0"/>
              <w:autoSpaceDN w:val="0"/>
              <w:adjustRightInd w:val="0"/>
              <w:jc w:val="center"/>
              <w:rPr>
                <w:sz w:val="18"/>
                <w:szCs w:val="18"/>
              </w:rPr>
            </w:pPr>
            <w:r w:rsidRPr="00E62D31">
              <w:rPr>
                <w:sz w:val="18"/>
                <w:szCs w:val="18"/>
              </w:rPr>
              <w:t>69,3</w:t>
            </w:r>
          </w:p>
        </w:tc>
        <w:tc>
          <w:tcPr>
            <w:tcW w:w="719" w:type="dxa"/>
          </w:tcPr>
          <w:p w:rsidR="000D055A" w:rsidRPr="00E62D31" w:rsidRDefault="000D055A" w:rsidP="008718A8">
            <w:pPr>
              <w:autoSpaceDE w:val="0"/>
              <w:autoSpaceDN w:val="0"/>
              <w:adjustRightInd w:val="0"/>
              <w:jc w:val="center"/>
              <w:rPr>
                <w:sz w:val="18"/>
                <w:szCs w:val="18"/>
              </w:rPr>
            </w:pPr>
            <w:r w:rsidRPr="00E62D31">
              <w:rPr>
                <w:sz w:val="18"/>
                <w:szCs w:val="18"/>
              </w:rPr>
              <w:t>69,4</w:t>
            </w:r>
          </w:p>
        </w:tc>
        <w:tc>
          <w:tcPr>
            <w:tcW w:w="720" w:type="dxa"/>
          </w:tcPr>
          <w:p w:rsidR="000D055A" w:rsidRPr="00E62D31" w:rsidRDefault="000D055A" w:rsidP="008718A8">
            <w:pPr>
              <w:autoSpaceDE w:val="0"/>
              <w:autoSpaceDN w:val="0"/>
              <w:adjustRightInd w:val="0"/>
              <w:jc w:val="center"/>
              <w:rPr>
                <w:sz w:val="18"/>
                <w:szCs w:val="18"/>
              </w:rPr>
            </w:pPr>
            <w:r w:rsidRPr="00E62D31">
              <w:rPr>
                <w:sz w:val="18"/>
                <w:szCs w:val="18"/>
              </w:rPr>
              <w:t>70,0</w:t>
            </w:r>
          </w:p>
        </w:tc>
        <w:tc>
          <w:tcPr>
            <w:tcW w:w="719" w:type="dxa"/>
          </w:tcPr>
          <w:p w:rsidR="000D055A" w:rsidRPr="00E62D31" w:rsidRDefault="000D055A" w:rsidP="00C132E8">
            <w:pPr>
              <w:autoSpaceDE w:val="0"/>
              <w:autoSpaceDN w:val="0"/>
              <w:adjustRightInd w:val="0"/>
              <w:jc w:val="center"/>
              <w:rPr>
                <w:sz w:val="18"/>
                <w:szCs w:val="18"/>
              </w:rPr>
            </w:pPr>
            <w:r w:rsidRPr="00E62D31">
              <w:rPr>
                <w:sz w:val="18"/>
                <w:szCs w:val="18"/>
              </w:rPr>
              <w:t>70,0</w:t>
            </w:r>
          </w:p>
        </w:tc>
        <w:tc>
          <w:tcPr>
            <w:tcW w:w="720" w:type="dxa"/>
          </w:tcPr>
          <w:p w:rsidR="000D055A" w:rsidRPr="00E62D31" w:rsidRDefault="000D055A" w:rsidP="00FB019F">
            <w:pPr>
              <w:jc w:val="center"/>
              <w:rPr>
                <w:sz w:val="18"/>
                <w:szCs w:val="18"/>
              </w:rPr>
            </w:pPr>
            <w:r w:rsidRPr="00E62D31">
              <w:rPr>
                <w:sz w:val="18"/>
                <w:szCs w:val="18"/>
              </w:rPr>
              <w:t>70,0</w:t>
            </w:r>
          </w:p>
        </w:tc>
        <w:tc>
          <w:tcPr>
            <w:tcW w:w="720" w:type="dxa"/>
          </w:tcPr>
          <w:p w:rsidR="000D055A" w:rsidRPr="00E62D31" w:rsidRDefault="000D055A" w:rsidP="00FB019F">
            <w:pPr>
              <w:jc w:val="center"/>
              <w:rPr>
                <w:sz w:val="18"/>
                <w:szCs w:val="18"/>
              </w:rPr>
            </w:pPr>
            <w:r w:rsidRPr="00E62D31">
              <w:rPr>
                <w:sz w:val="18"/>
                <w:szCs w:val="18"/>
              </w:rPr>
              <w:t>73,0</w:t>
            </w:r>
          </w:p>
        </w:tc>
        <w:tc>
          <w:tcPr>
            <w:tcW w:w="719" w:type="dxa"/>
          </w:tcPr>
          <w:p w:rsidR="000D055A" w:rsidRPr="00E62D31" w:rsidRDefault="000D055A" w:rsidP="00FB019F">
            <w:pPr>
              <w:jc w:val="center"/>
              <w:rPr>
                <w:sz w:val="18"/>
                <w:szCs w:val="18"/>
              </w:rPr>
            </w:pPr>
            <w:r w:rsidRPr="00E62D31">
              <w:rPr>
                <w:sz w:val="18"/>
                <w:szCs w:val="18"/>
              </w:rPr>
              <w:t>75,0</w:t>
            </w:r>
          </w:p>
        </w:tc>
        <w:tc>
          <w:tcPr>
            <w:tcW w:w="720" w:type="dxa"/>
          </w:tcPr>
          <w:p w:rsidR="000D055A" w:rsidRPr="00E62D31" w:rsidRDefault="000D055A" w:rsidP="00FB019F">
            <w:pPr>
              <w:jc w:val="center"/>
              <w:rPr>
                <w:sz w:val="18"/>
                <w:szCs w:val="18"/>
              </w:rPr>
            </w:pPr>
            <w:r w:rsidRPr="00E62D31">
              <w:rPr>
                <w:sz w:val="18"/>
                <w:szCs w:val="18"/>
              </w:rPr>
              <w:t>77,0</w:t>
            </w:r>
          </w:p>
        </w:tc>
        <w:tc>
          <w:tcPr>
            <w:tcW w:w="720" w:type="dxa"/>
          </w:tcPr>
          <w:p w:rsidR="000D055A" w:rsidRPr="00E62D31" w:rsidRDefault="000D055A" w:rsidP="00FB019F">
            <w:pPr>
              <w:jc w:val="center"/>
              <w:rPr>
                <w:sz w:val="18"/>
                <w:szCs w:val="18"/>
              </w:rPr>
            </w:pPr>
            <w:r w:rsidRPr="00E62D31">
              <w:rPr>
                <w:sz w:val="18"/>
                <w:szCs w:val="18"/>
              </w:rPr>
              <w:t>80,0</w:t>
            </w:r>
          </w:p>
        </w:tc>
        <w:tc>
          <w:tcPr>
            <w:tcW w:w="2006" w:type="dxa"/>
            <w:vMerge/>
          </w:tcPr>
          <w:p w:rsidR="000D055A" w:rsidRPr="00E62D31" w:rsidRDefault="000D055A" w:rsidP="00C132E8">
            <w:pPr>
              <w:rPr>
                <w:sz w:val="18"/>
                <w:szCs w:val="18"/>
              </w:rPr>
            </w:pPr>
          </w:p>
        </w:tc>
      </w:tr>
      <w:tr w:rsidR="000D055A" w:rsidRPr="00E62D31" w:rsidTr="007641A5">
        <w:trPr>
          <w:trHeight w:val="20"/>
          <w:tblCellSpacing w:w="5" w:type="nil"/>
          <w:jc w:val="center"/>
        </w:trPr>
        <w:tc>
          <w:tcPr>
            <w:tcW w:w="1613" w:type="dxa"/>
            <w:vMerge w:val="restart"/>
          </w:tcPr>
          <w:p w:rsidR="000D055A" w:rsidRPr="00E62D31" w:rsidRDefault="000D055A" w:rsidP="009E014F">
            <w:pPr>
              <w:rPr>
                <w:color w:val="000000"/>
                <w:sz w:val="18"/>
                <w:szCs w:val="18"/>
              </w:rPr>
            </w:pPr>
            <w:r w:rsidRPr="00E62D31">
              <w:rPr>
                <w:color w:val="000000"/>
                <w:sz w:val="18"/>
                <w:szCs w:val="18"/>
              </w:rPr>
              <w:t xml:space="preserve">Задача 3. </w:t>
            </w:r>
          </w:p>
          <w:p w:rsidR="000D055A" w:rsidRPr="00E62D31" w:rsidRDefault="000D055A" w:rsidP="00AF66B9">
            <w:pPr>
              <w:rPr>
                <w:color w:val="000000"/>
                <w:sz w:val="18"/>
                <w:szCs w:val="18"/>
              </w:rPr>
            </w:pPr>
            <w:r w:rsidRPr="00E62D31">
              <w:rPr>
                <w:sz w:val="18"/>
                <w:szCs w:val="18"/>
              </w:rPr>
              <w:t>Организация трудоустройства инвалидов, в том числе нуждающихся в сопровождении при трудоустройстве</w:t>
            </w:r>
          </w:p>
        </w:tc>
        <w:tc>
          <w:tcPr>
            <w:tcW w:w="1984" w:type="dxa"/>
          </w:tcPr>
          <w:p w:rsidR="000D055A" w:rsidRPr="00E62D31" w:rsidRDefault="000D055A" w:rsidP="009436C0">
            <w:pPr>
              <w:pStyle w:val="ConsPlusNormal"/>
              <w:jc w:val="both"/>
              <w:rPr>
                <w:sz w:val="18"/>
                <w:szCs w:val="18"/>
              </w:rPr>
            </w:pPr>
            <w:r>
              <w:rPr>
                <w:rFonts w:ascii="Times New Roman" w:hAnsi="Times New Roman" w:cs="Times New Roman"/>
                <w:sz w:val="18"/>
                <w:szCs w:val="18"/>
              </w:rPr>
              <w:t>47</w:t>
            </w:r>
            <w:r w:rsidRPr="00E62D31">
              <w:rPr>
                <w:rFonts w:ascii="Times New Roman" w:hAnsi="Times New Roman" w:cs="Times New Roman"/>
                <w:sz w:val="18"/>
                <w:szCs w:val="18"/>
              </w:rPr>
              <w:t xml:space="preserve">. Доля трудоустроенных граждан, относящихся к категории инвалидов, в общей численности инвалидов, обратившихся в </w:t>
            </w:r>
            <w:r w:rsidRPr="00E62D31">
              <w:rPr>
                <w:rFonts w:ascii="Times New Roman" w:hAnsi="Times New Roman" w:cs="Times New Roman"/>
                <w:color w:val="000000"/>
                <w:sz w:val="18"/>
                <w:szCs w:val="18"/>
              </w:rPr>
              <w:t>учреждения занятости населения</w:t>
            </w:r>
            <w:r w:rsidRPr="00E62D31">
              <w:rPr>
                <w:sz w:val="18"/>
                <w:szCs w:val="18"/>
              </w:rPr>
              <w:t xml:space="preserve"> </w:t>
            </w:r>
          </w:p>
        </w:tc>
        <w:tc>
          <w:tcPr>
            <w:tcW w:w="851" w:type="dxa"/>
          </w:tcPr>
          <w:p w:rsidR="000D055A" w:rsidRPr="00E62D31" w:rsidRDefault="000D055A" w:rsidP="008E60F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tc>
        <w:tc>
          <w:tcPr>
            <w:tcW w:w="719" w:type="dxa"/>
          </w:tcPr>
          <w:p w:rsidR="000D055A" w:rsidRPr="00E62D31" w:rsidRDefault="000D055A" w:rsidP="008E60F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32,8</w:t>
            </w:r>
          </w:p>
        </w:tc>
        <w:tc>
          <w:tcPr>
            <w:tcW w:w="720" w:type="dxa"/>
          </w:tcPr>
          <w:p w:rsidR="000D055A" w:rsidRPr="00E62D31" w:rsidRDefault="000D055A" w:rsidP="008E60F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38,0</w:t>
            </w:r>
          </w:p>
        </w:tc>
        <w:tc>
          <w:tcPr>
            <w:tcW w:w="719" w:type="dxa"/>
          </w:tcPr>
          <w:p w:rsidR="000D055A" w:rsidRPr="00E62D31" w:rsidRDefault="000D055A" w:rsidP="008E60F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40,0</w:t>
            </w:r>
          </w:p>
        </w:tc>
        <w:tc>
          <w:tcPr>
            <w:tcW w:w="720" w:type="dxa"/>
          </w:tcPr>
          <w:p w:rsidR="000D055A" w:rsidRPr="00E62D31" w:rsidRDefault="000D055A" w:rsidP="008E60F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45,0</w:t>
            </w:r>
          </w:p>
        </w:tc>
        <w:tc>
          <w:tcPr>
            <w:tcW w:w="720" w:type="dxa"/>
          </w:tcPr>
          <w:p w:rsidR="000D055A" w:rsidRPr="00E62D31" w:rsidRDefault="000D055A" w:rsidP="008E60F8">
            <w:pPr>
              <w:autoSpaceDE w:val="0"/>
              <w:autoSpaceDN w:val="0"/>
              <w:adjustRightInd w:val="0"/>
              <w:jc w:val="center"/>
              <w:rPr>
                <w:sz w:val="18"/>
                <w:szCs w:val="18"/>
              </w:rPr>
            </w:pPr>
            <w:r w:rsidRPr="00E62D31">
              <w:rPr>
                <w:sz w:val="18"/>
                <w:szCs w:val="18"/>
              </w:rPr>
              <w:t>50,0</w:t>
            </w:r>
          </w:p>
        </w:tc>
        <w:tc>
          <w:tcPr>
            <w:tcW w:w="719" w:type="dxa"/>
          </w:tcPr>
          <w:p w:rsidR="000D055A" w:rsidRPr="00E62D31" w:rsidRDefault="000D055A" w:rsidP="008E60F8">
            <w:pPr>
              <w:autoSpaceDE w:val="0"/>
              <w:autoSpaceDN w:val="0"/>
              <w:adjustRightInd w:val="0"/>
              <w:jc w:val="center"/>
              <w:rPr>
                <w:sz w:val="18"/>
                <w:szCs w:val="18"/>
              </w:rPr>
            </w:pPr>
            <w:r w:rsidRPr="00E62D31">
              <w:rPr>
                <w:sz w:val="18"/>
                <w:szCs w:val="18"/>
              </w:rPr>
              <w:t>62,1</w:t>
            </w:r>
          </w:p>
        </w:tc>
        <w:tc>
          <w:tcPr>
            <w:tcW w:w="720" w:type="dxa"/>
          </w:tcPr>
          <w:p w:rsidR="000D055A" w:rsidRPr="00E62D31" w:rsidRDefault="000D055A" w:rsidP="007273FC">
            <w:pPr>
              <w:autoSpaceDE w:val="0"/>
              <w:autoSpaceDN w:val="0"/>
              <w:adjustRightInd w:val="0"/>
              <w:jc w:val="center"/>
              <w:rPr>
                <w:sz w:val="18"/>
                <w:szCs w:val="18"/>
              </w:rPr>
            </w:pPr>
            <w:r w:rsidRPr="00E62D31">
              <w:rPr>
                <w:sz w:val="18"/>
                <w:szCs w:val="18"/>
              </w:rPr>
              <w:t>62,3</w:t>
            </w:r>
          </w:p>
        </w:tc>
        <w:tc>
          <w:tcPr>
            <w:tcW w:w="719" w:type="dxa"/>
          </w:tcPr>
          <w:p w:rsidR="000D055A" w:rsidRPr="00E62D31" w:rsidRDefault="000D055A" w:rsidP="00853624">
            <w:pPr>
              <w:autoSpaceDE w:val="0"/>
              <w:autoSpaceDN w:val="0"/>
              <w:adjustRightInd w:val="0"/>
              <w:jc w:val="center"/>
              <w:rPr>
                <w:sz w:val="18"/>
                <w:szCs w:val="18"/>
              </w:rPr>
            </w:pPr>
            <w:r w:rsidRPr="00E62D31">
              <w:rPr>
                <w:sz w:val="18"/>
                <w:szCs w:val="18"/>
              </w:rPr>
              <w:t>50,0</w:t>
            </w:r>
          </w:p>
        </w:tc>
        <w:tc>
          <w:tcPr>
            <w:tcW w:w="720" w:type="dxa"/>
          </w:tcPr>
          <w:p w:rsidR="000D055A" w:rsidRPr="00E62D31" w:rsidRDefault="000D055A" w:rsidP="00D9790E">
            <w:pPr>
              <w:jc w:val="center"/>
              <w:rPr>
                <w:sz w:val="18"/>
                <w:szCs w:val="18"/>
              </w:rPr>
            </w:pPr>
            <w:r w:rsidRPr="00E62D31">
              <w:rPr>
                <w:sz w:val="18"/>
                <w:szCs w:val="18"/>
              </w:rPr>
              <w:t>68,6</w:t>
            </w:r>
          </w:p>
        </w:tc>
        <w:tc>
          <w:tcPr>
            <w:tcW w:w="720" w:type="dxa"/>
          </w:tcPr>
          <w:p w:rsidR="000D055A" w:rsidRPr="00E62D31" w:rsidRDefault="000D055A" w:rsidP="00D9790E">
            <w:pPr>
              <w:jc w:val="center"/>
              <w:rPr>
                <w:sz w:val="18"/>
                <w:szCs w:val="18"/>
              </w:rPr>
            </w:pPr>
            <w:r w:rsidRPr="00E62D31">
              <w:rPr>
                <w:sz w:val="18"/>
                <w:szCs w:val="18"/>
              </w:rPr>
              <w:t>68,7</w:t>
            </w:r>
          </w:p>
        </w:tc>
        <w:tc>
          <w:tcPr>
            <w:tcW w:w="719" w:type="dxa"/>
          </w:tcPr>
          <w:p w:rsidR="000D055A" w:rsidRPr="00E62D31" w:rsidRDefault="000D055A" w:rsidP="00D9790E">
            <w:pPr>
              <w:jc w:val="center"/>
              <w:rPr>
                <w:sz w:val="18"/>
                <w:szCs w:val="18"/>
              </w:rPr>
            </w:pPr>
            <w:r w:rsidRPr="00E62D31">
              <w:rPr>
                <w:sz w:val="18"/>
                <w:szCs w:val="18"/>
              </w:rPr>
              <w:t>68,8</w:t>
            </w:r>
          </w:p>
        </w:tc>
        <w:tc>
          <w:tcPr>
            <w:tcW w:w="720" w:type="dxa"/>
          </w:tcPr>
          <w:p w:rsidR="000D055A" w:rsidRPr="00E62D31" w:rsidRDefault="000D055A" w:rsidP="00D9790E">
            <w:pPr>
              <w:jc w:val="center"/>
              <w:rPr>
                <w:sz w:val="18"/>
                <w:szCs w:val="18"/>
              </w:rPr>
            </w:pPr>
            <w:r w:rsidRPr="00E62D31">
              <w:rPr>
                <w:sz w:val="18"/>
                <w:szCs w:val="18"/>
              </w:rPr>
              <w:t>68,9</w:t>
            </w:r>
          </w:p>
        </w:tc>
        <w:tc>
          <w:tcPr>
            <w:tcW w:w="720" w:type="dxa"/>
          </w:tcPr>
          <w:p w:rsidR="000D055A" w:rsidRPr="00E62D31" w:rsidRDefault="000D055A" w:rsidP="00FB019F">
            <w:pPr>
              <w:jc w:val="center"/>
              <w:rPr>
                <w:sz w:val="18"/>
                <w:szCs w:val="18"/>
              </w:rPr>
            </w:pPr>
            <w:r w:rsidRPr="00E62D31">
              <w:rPr>
                <w:sz w:val="18"/>
                <w:szCs w:val="18"/>
              </w:rPr>
              <w:t>70,0</w:t>
            </w:r>
          </w:p>
        </w:tc>
        <w:tc>
          <w:tcPr>
            <w:tcW w:w="2006" w:type="dxa"/>
          </w:tcPr>
          <w:p w:rsidR="000D055A" w:rsidRPr="00E62D31" w:rsidRDefault="000D055A" w:rsidP="00C132E8">
            <w:pPr>
              <w:rPr>
                <w:sz w:val="18"/>
                <w:szCs w:val="18"/>
              </w:rPr>
            </w:pPr>
          </w:p>
        </w:tc>
      </w:tr>
      <w:tr w:rsidR="000D055A" w:rsidRPr="00E62D31" w:rsidTr="007641A5">
        <w:trPr>
          <w:trHeight w:val="20"/>
          <w:tblCellSpacing w:w="5" w:type="nil"/>
          <w:jc w:val="center"/>
        </w:trPr>
        <w:tc>
          <w:tcPr>
            <w:tcW w:w="1613" w:type="dxa"/>
            <w:vMerge/>
          </w:tcPr>
          <w:p w:rsidR="000D055A" w:rsidRPr="00E62D31" w:rsidRDefault="000D055A" w:rsidP="00AF66B9">
            <w:pPr>
              <w:rPr>
                <w:sz w:val="18"/>
                <w:szCs w:val="18"/>
              </w:rPr>
            </w:pPr>
          </w:p>
        </w:tc>
        <w:tc>
          <w:tcPr>
            <w:tcW w:w="1984" w:type="dxa"/>
          </w:tcPr>
          <w:p w:rsidR="000D055A" w:rsidRPr="00E62D31" w:rsidRDefault="000D055A" w:rsidP="009436C0">
            <w:pPr>
              <w:pStyle w:val="ConsPlusNormal"/>
              <w:jc w:val="both"/>
              <w:rPr>
                <w:rFonts w:ascii="Times New Roman" w:hAnsi="Times New Roman" w:cs="Times New Roman"/>
                <w:sz w:val="18"/>
                <w:szCs w:val="18"/>
              </w:rPr>
            </w:pPr>
            <w:r>
              <w:rPr>
                <w:rFonts w:ascii="Times New Roman" w:hAnsi="Times New Roman" w:cs="Times New Roman"/>
                <w:sz w:val="18"/>
                <w:szCs w:val="18"/>
              </w:rPr>
              <w:t>48</w:t>
            </w:r>
            <w:r w:rsidRPr="00E62D31">
              <w:rPr>
                <w:rFonts w:ascii="Times New Roman" w:hAnsi="Times New Roman" w:cs="Times New Roman"/>
                <w:sz w:val="18"/>
                <w:szCs w:val="18"/>
              </w:rPr>
              <w:t>. Доля трудоустроенных инвалидов молодого возраста в общей численности инвалидов молодого возраста, обратившихся за содействием в поиске подходящей работы в учреждения занятости населения</w:t>
            </w:r>
          </w:p>
        </w:tc>
        <w:tc>
          <w:tcPr>
            <w:tcW w:w="851" w:type="dxa"/>
          </w:tcPr>
          <w:p w:rsidR="000D055A" w:rsidRPr="00E62D31" w:rsidRDefault="000D055A" w:rsidP="00FA695E">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tc>
        <w:tc>
          <w:tcPr>
            <w:tcW w:w="719"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20"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19"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20"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20" w:type="dxa"/>
          </w:tcPr>
          <w:p w:rsidR="000D055A" w:rsidRPr="00E62D31" w:rsidRDefault="000D055A" w:rsidP="00FA695E">
            <w:pPr>
              <w:autoSpaceDE w:val="0"/>
              <w:autoSpaceDN w:val="0"/>
              <w:adjustRightInd w:val="0"/>
              <w:jc w:val="center"/>
              <w:rPr>
                <w:sz w:val="18"/>
                <w:szCs w:val="18"/>
              </w:rPr>
            </w:pPr>
            <w:r w:rsidRPr="00E62D31">
              <w:rPr>
                <w:sz w:val="18"/>
                <w:szCs w:val="18"/>
              </w:rPr>
              <w:t>61,0</w:t>
            </w:r>
          </w:p>
        </w:tc>
        <w:tc>
          <w:tcPr>
            <w:tcW w:w="719" w:type="dxa"/>
          </w:tcPr>
          <w:p w:rsidR="000D055A" w:rsidRPr="00E62D31" w:rsidRDefault="000D055A" w:rsidP="00FA695E">
            <w:pPr>
              <w:autoSpaceDE w:val="0"/>
              <w:autoSpaceDN w:val="0"/>
              <w:adjustRightInd w:val="0"/>
              <w:jc w:val="center"/>
              <w:rPr>
                <w:sz w:val="18"/>
                <w:szCs w:val="18"/>
              </w:rPr>
            </w:pPr>
            <w:r w:rsidRPr="00E62D31">
              <w:rPr>
                <w:sz w:val="18"/>
                <w:szCs w:val="18"/>
              </w:rPr>
              <w:t>61,5</w:t>
            </w:r>
          </w:p>
        </w:tc>
        <w:tc>
          <w:tcPr>
            <w:tcW w:w="720" w:type="dxa"/>
          </w:tcPr>
          <w:p w:rsidR="000D055A" w:rsidRPr="00E62D31" w:rsidRDefault="000D055A" w:rsidP="007273FC">
            <w:pPr>
              <w:autoSpaceDE w:val="0"/>
              <w:autoSpaceDN w:val="0"/>
              <w:adjustRightInd w:val="0"/>
              <w:jc w:val="center"/>
              <w:rPr>
                <w:sz w:val="18"/>
                <w:szCs w:val="18"/>
              </w:rPr>
            </w:pPr>
            <w:r w:rsidRPr="00E62D31">
              <w:rPr>
                <w:sz w:val="18"/>
                <w:szCs w:val="18"/>
              </w:rPr>
              <w:t>62,0</w:t>
            </w:r>
          </w:p>
        </w:tc>
        <w:tc>
          <w:tcPr>
            <w:tcW w:w="719" w:type="dxa"/>
          </w:tcPr>
          <w:p w:rsidR="000D055A" w:rsidRPr="00E62D31" w:rsidRDefault="000D055A" w:rsidP="00853624">
            <w:pPr>
              <w:autoSpaceDE w:val="0"/>
              <w:autoSpaceDN w:val="0"/>
              <w:adjustRightInd w:val="0"/>
              <w:jc w:val="center"/>
              <w:rPr>
                <w:sz w:val="18"/>
                <w:szCs w:val="18"/>
              </w:rPr>
            </w:pPr>
            <w:r w:rsidRPr="00E62D31">
              <w:rPr>
                <w:sz w:val="18"/>
                <w:szCs w:val="18"/>
              </w:rPr>
              <w:t>50,0</w:t>
            </w:r>
          </w:p>
        </w:tc>
        <w:tc>
          <w:tcPr>
            <w:tcW w:w="720" w:type="dxa"/>
          </w:tcPr>
          <w:p w:rsidR="000D055A" w:rsidRPr="00E62D31" w:rsidRDefault="000D055A" w:rsidP="00356E46">
            <w:pPr>
              <w:jc w:val="center"/>
              <w:rPr>
                <w:sz w:val="18"/>
                <w:szCs w:val="18"/>
              </w:rPr>
            </w:pPr>
            <w:r w:rsidRPr="00E62D31">
              <w:rPr>
                <w:sz w:val="18"/>
                <w:szCs w:val="18"/>
              </w:rPr>
              <w:t>70,5</w:t>
            </w:r>
          </w:p>
        </w:tc>
        <w:tc>
          <w:tcPr>
            <w:tcW w:w="720" w:type="dxa"/>
          </w:tcPr>
          <w:p w:rsidR="000D055A" w:rsidRPr="00E62D31" w:rsidRDefault="000D055A" w:rsidP="00356E46">
            <w:pPr>
              <w:jc w:val="center"/>
              <w:rPr>
                <w:sz w:val="18"/>
                <w:szCs w:val="18"/>
              </w:rPr>
            </w:pPr>
            <w:r w:rsidRPr="00E62D31">
              <w:rPr>
                <w:sz w:val="18"/>
                <w:szCs w:val="18"/>
              </w:rPr>
              <w:t>70,7</w:t>
            </w:r>
          </w:p>
        </w:tc>
        <w:tc>
          <w:tcPr>
            <w:tcW w:w="719" w:type="dxa"/>
          </w:tcPr>
          <w:p w:rsidR="000D055A" w:rsidRPr="00E62D31" w:rsidRDefault="000D055A" w:rsidP="00356E46">
            <w:pPr>
              <w:jc w:val="center"/>
              <w:rPr>
                <w:sz w:val="18"/>
                <w:szCs w:val="18"/>
              </w:rPr>
            </w:pPr>
            <w:r w:rsidRPr="00E62D31">
              <w:rPr>
                <w:sz w:val="18"/>
                <w:szCs w:val="18"/>
              </w:rPr>
              <w:t>71,0</w:t>
            </w:r>
          </w:p>
        </w:tc>
        <w:tc>
          <w:tcPr>
            <w:tcW w:w="720" w:type="dxa"/>
          </w:tcPr>
          <w:p w:rsidR="000D055A" w:rsidRPr="00E62D31" w:rsidRDefault="000D055A" w:rsidP="00356E46">
            <w:pPr>
              <w:jc w:val="center"/>
              <w:rPr>
                <w:sz w:val="18"/>
                <w:szCs w:val="18"/>
              </w:rPr>
            </w:pPr>
            <w:r w:rsidRPr="00E62D31">
              <w:rPr>
                <w:sz w:val="18"/>
                <w:szCs w:val="18"/>
              </w:rPr>
              <w:t>71,3</w:t>
            </w:r>
          </w:p>
        </w:tc>
        <w:tc>
          <w:tcPr>
            <w:tcW w:w="720" w:type="dxa"/>
          </w:tcPr>
          <w:p w:rsidR="000D055A" w:rsidRPr="00E62D31" w:rsidRDefault="000D055A" w:rsidP="00356E46">
            <w:pPr>
              <w:jc w:val="center"/>
              <w:rPr>
                <w:sz w:val="18"/>
                <w:szCs w:val="18"/>
              </w:rPr>
            </w:pPr>
            <w:r w:rsidRPr="00E62D31">
              <w:rPr>
                <w:sz w:val="18"/>
                <w:szCs w:val="18"/>
              </w:rPr>
              <w:t>71,5</w:t>
            </w:r>
          </w:p>
        </w:tc>
        <w:tc>
          <w:tcPr>
            <w:tcW w:w="2006" w:type="dxa"/>
            <w:vMerge w:val="restart"/>
          </w:tcPr>
          <w:p w:rsidR="000D055A" w:rsidRPr="00E62D31" w:rsidRDefault="000D055A" w:rsidP="007273FC">
            <w:pPr>
              <w:rPr>
                <w:sz w:val="18"/>
                <w:szCs w:val="18"/>
              </w:rPr>
            </w:pPr>
            <w:r w:rsidRPr="00E62D31">
              <w:rPr>
                <w:sz w:val="18"/>
                <w:szCs w:val="18"/>
              </w:rPr>
              <w:t>Целевые индикаторы введены с 2018 года на период реализации подпрограммы. На 2017 год по индикатору 4</w:t>
            </w:r>
            <w:r w:rsidR="00CD0039">
              <w:rPr>
                <w:sz w:val="18"/>
                <w:szCs w:val="18"/>
              </w:rPr>
              <w:t>8</w:t>
            </w:r>
            <w:r w:rsidRPr="00E62D31">
              <w:rPr>
                <w:sz w:val="18"/>
                <w:szCs w:val="18"/>
              </w:rPr>
              <w:t xml:space="preserve"> приведено базовое значение индикатора, по индикатору 4</w:t>
            </w:r>
            <w:r w:rsidR="00CD0039">
              <w:rPr>
                <w:sz w:val="18"/>
                <w:szCs w:val="18"/>
              </w:rPr>
              <w:t>9</w:t>
            </w:r>
            <w:r w:rsidRPr="00E62D31">
              <w:rPr>
                <w:sz w:val="18"/>
                <w:szCs w:val="18"/>
              </w:rPr>
              <w:t xml:space="preserve"> </w:t>
            </w:r>
          </w:p>
          <w:p w:rsidR="000D055A" w:rsidRDefault="000D055A" w:rsidP="00CF59B2">
            <w:pPr>
              <w:rPr>
                <w:sz w:val="18"/>
                <w:szCs w:val="18"/>
              </w:rPr>
            </w:pPr>
            <w:r w:rsidRPr="00E62D31">
              <w:rPr>
                <w:sz w:val="18"/>
                <w:szCs w:val="18"/>
              </w:rPr>
              <w:t xml:space="preserve">базовое значение индикатора отсутствует, так как в 2017 году финансовая поддержка на сохранение рабочих </w:t>
            </w:r>
            <w:r w:rsidRPr="00E62D31">
              <w:rPr>
                <w:sz w:val="18"/>
                <w:szCs w:val="18"/>
              </w:rPr>
              <w:lastRenderedPageBreak/>
              <w:t>мест для инвалидов  не направлялась</w:t>
            </w:r>
            <w:r w:rsidR="00CD0039">
              <w:rPr>
                <w:sz w:val="18"/>
                <w:szCs w:val="18"/>
              </w:rPr>
              <w:t>.</w:t>
            </w:r>
          </w:p>
          <w:p w:rsidR="00CD0039" w:rsidRPr="00E62D31" w:rsidRDefault="00CD0039" w:rsidP="00CF59B2">
            <w:pPr>
              <w:rPr>
                <w:sz w:val="18"/>
                <w:szCs w:val="18"/>
              </w:rPr>
            </w:pPr>
            <w:r>
              <w:rPr>
                <w:sz w:val="18"/>
                <w:szCs w:val="18"/>
              </w:rPr>
              <w:t xml:space="preserve">С 2022 года </w:t>
            </w:r>
            <w:r w:rsidRPr="00E62D31">
              <w:rPr>
                <w:sz w:val="18"/>
                <w:szCs w:val="18"/>
              </w:rPr>
              <w:t xml:space="preserve">финансовая поддержка на сохранение рабочих мест для инвалидов  </w:t>
            </w:r>
            <w:r>
              <w:rPr>
                <w:sz w:val="18"/>
                <w:szCs w:val="18"/>
              </w:rPr>
              <w:t>не предусматривается</w:t>
            </w:r>
          </w:p>
        </w:tc>
      </w:tr>
      <w:tr w:rsidR="000D055A" w:rsidRPr="00E62D31" w:rsidTr="007641A5">
        <w:trPr>
          <w:trHeight w:val="20"/>
          <w:tblCellSpacing w:w="5" w:type="nil"/>
          <w:jc w:val="center"/>
        </w:trPr>
        <w:tc>
          <w:tcPr>
            <w:tcW w:w="1613" w:type="dxa"/>
            <w:vMerge/>
          </w:tcPr>
          <w:p w:rsidR="000D055A" w:rsidRPr="00E62D31" w:rsidRDefault="000D055A" w:rsidP="009E014F">
            <w:pPr>
              <w:rPr>
                <w:color w:val="000000"/>
                <w:sz w:val="18"/>
                <w:szCs w:val="18"/>
              </w:rPr>
            </w:pPr>
          </w:p>
        </w:tc>
        <w:tc>
          <w:tcPr>
            <w:tcW w:w="1984" w:type="dxa"/>
          </w:tcPr>
          <w:p w:rsidR="000D055A" w:rsidRPr="00E62D31" w:rsidRDefault="000D055A" w:rsidP="00211C33">
            <w:pPr>
              <w:pStyle w:val="ConsPlusNormal"/>
              <w:jc w:val="both"/>
              <w:rPr>
                <w:rFonts w:ascii="Times New Roman" w:hAnsi="Times New Roman" w:cs="Times New Roman"/>
                <w:sz w:val="18"/>
                <w:szCs w:val="18"/>
              </w:rPr>
            </w:pPr>
            <w:r w:rsidRPr="00E62D31">
              <w:rPr>
                <w:rFonts w:ascii="Times New Roman" w:hAnsi="Times New Roman" w:cs="Times New Roman"/>
                <w:sz w:val="18"/>
                <w:szCs w:val="18"/>
              </w:rPr>
              <w:t>4</w:t>
            </w:r>
            <w:r>
              <w:rPr>
                <w:rFonts w:ascii="Times New Roman" w:hAnsi="Times New Roman" w:cs="Times New Roman"/>
                <w:sz w:val="18"/>
                <w:szCs w:val="18"/>
              </w:rPr>
              <w:t>9</w:t>
            </w:r>
            <w:r w:rsidRPr="00E62D31">
              <w:rPr>
                <w:rFonts w:ascii="Times New Roman" w:hAnsi="Times New Roman" w:cs="Times New Roman"/>
                <w:sz w:val="18"/>
                <w:szCs w:val="18"/>
              </w:rPr>
              <w:t xml:space="preserve">. Количество сохраненных рабочих мест для инвалидов, в </w:t>
            </w:r>
            <w:r w:rsidRPr="00E62D31">
              <w:rPr>
                <w:rFonts w:ascii="Times New Roman" w:hAnsi="Times New Roman" w:cs="Times New Roman"/>
                <w:sz w:val="18"/>
                <w:szCs w:val="18"/>
              </w:rPr>
              <w:lastRenderedPageBreak/>
              <w:t>том числе для инвалидов молодого возраста,</w:t>
            </w:r>
            <w:r w:rsidRPr="00E62D31">
              <w:rPr>
                <w:sz w:val="18"/>
                <w:szCs w:val="18"/>
              </w:rPr>
              <w:t xml:space="preserve"> </w:t>
            </w:r>
            <w:r w:rsidRPr="00E62D31">
              <w:rPr>
                <w:rFonts w:ascii="Times New Roman" w:hAnsi="Times New Roman" w:cs="Times New Roman"/>
                <w:sz w:val="18"/>
                <w:szCs w:val="18"/>
              </w:rPr>
              <w:t>на которые были направлены меры финансовой поддержки</w:t>
            </w:r>
          </w:p>
          <w:p w:rsidR="000D055A" w:rsidRPr="00E62D31" w:rsidRDefault="000D055A" w:rsidP="0098352A">
            <w:pPr>
              <w:pStyle w:val="ConsPlusNormal"/>
              <w:jc w:val="both"/>
              <w:rPr>
                <w:rFonts w:ascii="Times New Roman" w:hAnsi="Times New Roman" w:cs="Times New Roman"/>
                <w:sz w:val="18"/>
                <w:szCs w:val="18"/>
              </w:rPr>
            </w:pPr>
          </w:p>
        </w:tc>
        <w:tc>
          <w:tcPr>
            <w:tcW w:w="851" w:type="dxa"/>
          </w:tcPr>
          <w:p w:rsidR="000D055A" w:rsidRPr="00E62D31" w:rsidRDefault="000D055A" w:rsidP="0098352A">
            <w:pPr>
              <w:pStyle w:val="ConsPlusCell"/>
              <w:jc w:val="both"/>
              <w:rPr>
                <w:rFonts w:ascii="Times New Roman" w:hAnsi="Times New Roman" w:cs="Times New Roman"/>
                <w:sz w:val="18"/>
                <w:szCs w:val="18"/>
              </w:rPr>
            </w:pPr>
            <w:r w:rsidRPr="00E62D31">
              <w:rPr>
                <w:rFonts w:ascii="Times New Roman" w:hAnsi="Times New Roman" w:cs="Times New Roman"/>
                <w:sz w:val="18"/>
                <w:szCs w:val="18"/>
              </w:rPr>
              <w:lastRenderedPageBreak/>
              <w:t>рабочее место</w:t>
            </w:r>
          </w:p>
        </w:tc>
        <w:tc>
          <w:tcPr>
            <w:tcW w:w="719"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20"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19"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20" w:type="dxa"/>
          </w:tcPr>
          <w:p w:rsidR="000D055A" w:rsidRPr="00E62D31" w:rsidRDefault="000D055A" w:rsidP="00C132E8">
            <w:pPr>
              <w:pStyle w:val="ConsPlusCell"/>
              <w:jc w:val="center"/>
              <w:rPr>
                <w:rFonts w:ascii="Times New Roman" w:hAnsi="Times New Roman" w:cs="Times New Roman"/>
                <w:sz w:val="18"/>
                <w:szCs w:val="18"/>
              </w:rPr>
            </w:pPr>
            <w:r w:rsidRPr="00E62D31">
              <w:rPr>
                <w:rFonts w:ascii="Times New Roman" w:hAnsi="Times New Roman" w:cs="Times New Roman"/>
                <w:sz w:val="18"/>
                <w:szCs w:val="18"/>
              </w:rPr>
              <w:t>-</w:t>
            </w:r>
          </w:p>
          <w:p w:rsidR="000D055A" w:rsidRPr="00E62D31" w:rsidRDefault="000D055A" w:rsidP="00C132E8">
            <w:pPr>
              <w:pStyle w:val="ConsPlusCell"/>
              <w:jc w:val="center"/>
              <w:rPr>
                <w:rFonts w:ascii="Times New Roman" w:hAnsi="Times New Roman" w:cs="Times New Roman"/>
                <w:sz w:val="18"/>
                <w:szCs w:val="18"/>
              </w:rPr>
            </w:pPr>
          </w:p>
        </w:tc>
        <w:tc>
          <w:tcPr>
            <w:tcW w:w="720" w:type="dxa"/>
          </w:tcPr>
          <w:p w:rsidR="000D055A" w:rsidRPr="00E62D31" w:rsidRDefault="000D055A" w:rsidP="00FA695E">
            <w:pPr>
              <w:autoSpaceDE w:val="0"/>
              <w:autoSpaceDN w:val="0"/>
              <w:adjustRightInd w:val="0"/>
              <w:jc w:val="center"/>
              <w:rPr>
                <w:sz w:val="18"/>
                <w:szCs w:val="18"/>
              </w:rPr>
            </w:pPr>
            <w:r w:rsidRPr="00E62D31">
              <w:rPr>
                <w:sz w:val="18"/>
                <w:szCs w:val="18"/>
              </w:rPr>
              <w:t>-</w:t>
            </w:r>
          </w:p>
          <w:p w:rsidR="000D055A" w:rsidRPr="00E62D31" w:rsidRDefault="000D055A" w:rsidP="00FA695E">
            <w:pPr>
              <w:autoSpaceDE w:val="0"/>
              <w:autoSpaceDN w:val="0"/>
              <w:adjustRightInd w:val="0"/>
              <w:jc w:val="center"/>
              <w:rPr>
                <w:sz w:val="18"/>
                <w:szCs w:val="18"/>
              </w:rPr>
            </w:pPr>
          </w:p>
        </w:tc>
        <w:tc>
          <w:tcPr>
            <w:tcW w:w="719" w:type="dxa"/>
          </w:tcPr>
          <w:p w:rsidR="000D055A" w:rsidRPr="00E62D31" w:rsidRDefault="000D055A" w:rsidP="00FA695E">
            <w:pPr>
              <w:autoSpaceDE w:val="0"/>
              <w:autoSpaceDN w:val="0"/>
              <w:adjustRightInd w:val="0"/>
              <w:jc w:val="center"/>
              <w:rPr>
                <w:sz w:val="18"/>
                <w:szCs w:val="18"/>
              </w:rPr>
            </w:pPr>
            <w:r w:rsidRPr="00E62D31">
              <w:rPr>
                <w:sz w:val="18"/>
                <w:szCs w:val="18"/>
              </w:rPr>
              <w:t>80</w:t>
            </w:r>
          </w:p>
        </w:tc>
        <w:tc>
          <w:tcPr>
            <w:tcW w:w="720" w:type="dxa"/>
          </w:tcPr>
          <w:p w:rsidR="000D055A" w:rsidRPr="00E62D31" w:rsidRDefault="000D055A" w:rsidP="00970802">
            <w:pPr>
              <w:autoSpaceDE w:val="0"/>
              <w:autoSpaceDN w:val="0"/>
              <w:adjustRightInd w:val="0"/>
              <w:jc w:val="center"/>
              <w:rPr>
                <w:sz w:val="18"/>
                <w:szCs w:val="18"/>
              </w:rPr>
            </w:pPr>
            <w:r w:rsidRPr="00E62D31">
              <w:rPr>
                <w:sz w:val="18"/>
                <w:szCs w:val="18"/>
              </w:rPr>
              <w:t>80</w:t>
            </w:r>
          </w:p>
          <w:p w:rsidR="000D055A" w:rsidRPr="00E62D31" w:rsidRDefault="000D055A" w:rsidP="00FA695E">
            <w:pPr>
              <w:autoSpaceDE w:val="0"/>
              <w:autoSpaceDN w:val="0"/>
              <w:adjustRightInd w:val="0"/>
              <w:jc w:val="center"/>
              <w:rPr>
                <w:sz w:val="18"/>
                <w:szCs w:val="18"/>
              </w:rPr>
            </w:pPr>
          </w:p>
        </w:tc>
        <w:tc>
          <w:tcPr>
            <w:tcW w:w="719" w:type="dxa"/>
          </w:tcPr>
          <w:p w:rsidR="000D055A" w:rsidRPr="00E62D31" w:rsidRDefault="000D055A" w:rsidP="00970802">
            <w:pPr>
              <w:autoSpaceDE w:val="0"/>
              <w:autoSpaceDN w:val="0"/>
              <w:adjustRightInd w:val="0"/>
              <w:jc w:val="center"/>
              <w:rPr>
                <w:sz w:val="18"/>
                <w:szCs w:val="18"/>
              </w:rPr>
            </w:pPr>
            <w:r w:rsidRPr="00E62D31">
              <w:rPr>
                <w:sz w:val="18"/>
                <w:szCs w:val="18"/>
              </w:rPr>
              <w:t>80</w:t>
            </w:r>
          </w:p>
          <w:p w:rsidR="000D055A" w:rsidRPr="00E62D31" w:rsidRDefault="000D055A" w:rsidP="00CB6CD8">
            <w:pPr>
              <w:autoSpaceDE w:val="0"/>
              <w:autoSpaceDN w:val="0"/>
              <w:adjustRightInd w:val="0"/>
              <w:jc w:val="center"/>
              <w:rPr>
                <w:sz w:val="18"/>
                <w:szCs w:val="18"/>
              </w:rPr>
            </w:pPr>
          </w:p>
        </w:tc>
        <w:tc>
          <w:tcPr>
            <w:tcW w:w="720" w:type="dxa"/>
          </w:tcPr>
          <w:p w:rsidR="000D055A" w:rsidRPr="00E62D31" w:rsidRDefault="00CD0039" w:rsidP="007273FC">
            <w:pPr>
              <w:jc w:val="center"/>
              <w:rPr>
                <w:sz w:val="18"/>
                <w:szCs w:val="18"/>
              </w:rPr>
            </w:pPr>
            <w:r>
              <w:rPr>
                <w:sz w:val="18"/>
                <w:szCs w:val="18"/>
              </w:rPr>
              <w:t>47</w:t>
            </w:r>
          </w:p>
        </w:tc>
        <w:tc>
          <w:tcPr>
            <w:tcW w:w="720" w:type="dxa"/>
          </w:tcPr>
          <w:p w:rsidR="000D055A" w:rsidRPr="00E62D31" w:rsidRDefault="00CD0039" w:rsidP="002F62F9">
            <w:pPr>
              <w:jc w:val="center"/>
              <w:rPr>
                <w:sz w:val="18"/>
                <w:szCs w:val="18"/>
              </w:rPr>
            </w:pPr>
            <w:r>
              <w:rPr>
                <w:sz w:val="18"/>
                <w:szCs w:val="18"/>
              </w:rPr>
              <w:t>-</w:t>
            </w:r>
          </w:p>
        </w:tc>
        <w:tc>
          <w:tcPr>
            <w:tcW w:w="719" w:type="dxa"/>
          </w:tcPr>
          <w:p w:rsidR="000D055A" w:rsidRPr="00E62D31" w:rsidRDefault="00CD0039" w:rsidP="002F62F9">
            <w:pPr>
              <w:jc w:val="center"/>
              <w:rPr>
                <w:sz w:val="18"/>
                <w:szCs w:val="18"/>
              </w:rPr>
            </w:pPr>
            <w:r>
              <w:rPr>
                <w:sz w:val="18"/>
                <w:szCs w:val="18"/>
              </w:rPr>
              <w:t>-</w:t>
            </w:r>
          </w:p>
        </w:tc>
        <w:tc>
          <w:tcPr>
            <w:tcW w:w="720" w:type="dxa"/>
          </w:tcPr>
          <w:p w:rsidR="000D055A" w:rsidRPr="00E62D31" w:rsidRDefault="00CD0039" w:rsidP="002F62F9">
            <w:pPr>
              <w:jc w:val="center"/>
              <w:rPr>
                <w:sz w:val="18"/>
                <w:szCs w:val="18"/>
              </w:rPr>
            </w:pPr>
            <w:r>
              <w:rPr>
                <w:sz w:val="18"/>
                <w:szCs w:val="18"/>
              </w:rPr>
              <w:t>-</w:t>
            </w:r>
          </w:p>
        </w:tc>
        <w:tc>
          <w:tcPr>
            <w:tcW w:w="720" w:type="dxa"/>
          </w:tcPr>
          <w:p w:rsidR="000D055A" w:rsidRPr="00E62D31" w:rsidRDefault="00CD0039" w:rsidP="002F62F9">
            <w:pPr>
              <w:jc w:val="center"/>
              <w:rPr>
                <w:sz w:val="18"/>
                <w:szCs w:val="18"/>
              </w:rPr>
            </w:pPr>
            <w:r>
              <w:rPr>
                <w:sz w:val="18"/>
                <w:szCs w:val="18"/>
              </w:rPr>
              <w:t>-</w:t>
            </w:r>
          </w:p>
        </w:tc>
        <w:tc>
          <w:tcPr>
            <w:tcW w:w="2006" w:type="dxa"/>
            <w:vMerge/>
          </w:tcPr>
          <w:p w:rsidR="000D055A" w:rsidRPr="00E62D31" w:rsidRDefault="000D055A" w:rsidP="00C4198C">
            <w:pPr>
              <w:rPr>
                <w:sz w:val="18"/>
                <w:szCs w:val="18"/>
              </w:rPr>
            </w:pPr>
          </w:p>
        </w:tc>
      </w:tr>
    </w:tbl>
    <w:p w:rsidR="0083518F" w:rsidRPr="00E62D31" w:rsidRDefault="0083518F" w:rsidP="0083518F">
      <w:pPr>
        <w:pStyle w:val="ConsPlusNormal"/>
        <w:ind w:firstLine="709"/>
        <w:rPr>
          <w:rFonts w:ascii="Times New Roman" w:hAnsi="Times New Roman" w:cs="Times New Roman"/>
          <w:sz w:val="16"/>
          <w:szCs w:val="16"/>
        </w:rPr>
      </w:pPr>
    </w:p>
    <w:p w:rsidR="00366CB5" w:rsidRPr="00890ACA" w:rsidRDefault="001F5031" w:rsidP="00366CB5">
      <w:pPr>
        <w:ind w:firstLine="709"/>
        <w:jc w:val="both"/>
        <w:rPr>
          <w:color w:val="000000"/>
          <w:sz w:val="20"/>
          <w:szCs w:val="20"/>
        </w:rPr>
      </w:pPr>
      <w:r w:rsidRPr="00E62D31">
        <w:rPr>
          <w:sz w:val="20"/>
          <w:szCs w:val="20"/>
          <w:vertAlign w:val="superscript"/>
        </w:rPr>
        <w:t>1</w:t>
      </w:r>
      <w:proofErr w:type="gramStart"/>
      <w:r w:rsidR="006433BF" w:rsidRPr="00E62D31">
        <w:rPr>
          <w:sz w:val="20"/>
          <w:szCs w:val="20"/>
          <w:vertAlign w:val="superscript"/>
        </w:rPr>
        <w:t xml:space="preserve"> </w:t>
      </w:r>
      <w:r w:rsidR="00366CB5" w:rsidRPr="00E62D31">
        <w:rPr>
          <w:sz w:val="20"/>
          <w:szCs w:val="20"/>
        </w:rPr>
        <w:t>В</w:t>
      </w:r>
      <w:proofErr w:type="gramEnd"/>
      <w:r w:rsidR="00366CB5" w:rsidRPr="00E62D31">
        <w:rPr>
          <w:sz w:val="20"/>
          <w:szCs w:val="20"/>
        </w:rPr>
        <w:t xml:space="preserve"> 2014 году мероприятие </w:t>
      </w:r>
      <w:r w:rsidR="00366CB5" w:rsidRPr="00E62D31">
        <w:rPr>
          <w:color w:val="000000"/>
          <w:sz w:val="20"/>
          <w:szCs w:val="20"/>
        </w:rPr>
        <w:t xml:space="preserve">по содействию трудоустройству незанятых инвалидов на оборудованные (оснащенные) или созданные для них рабочие места </w:t>
      </w:r>
      <w:r w:rsidR="00366CB5" w:rsidRPr="00E62D31">
        <w:rPr>
          <w:sz w:val="20"/>
          <w:szCs w:val="20"/>
        </w:rPr>
        <w:t>реализовывалось в рамках «Программы дополнительных мер, направленных на оказание содействия трудоустройству незанятых инвалидов на оборудованные (оснащенные) для них рабочие места в Новосибирской области в 2014-2015 годах», утвержденной постановлением Правительства Новосибирской области от 18.02.2014 № 48-п (</w:t>
      </w:r>
      <w:r w:rsidR="009E2029" w:rsidRPr="00E62D31">
        <w:rPr>
          <w:sz w:val="20"/>
          <w:szCs w:val="20"/>
        </w:rPr>
        <w:t xml:space="preserve">признано </w:t>
      </w:r>
      <w:r w:rsidR="00366CB5" w:rsidRPr="00E62D31">
        <w:rPr>
          <w:sz w:val="20"/>
          <w:szCs w:val="20"/>
        </w:rPr>
        <w:t>утрати</w:t>
      </w:r>
      <w:r w:rsidR="009E2029" w:rsidRPr="00E62D31">
        <w:rPr>
          <w:sz w:val="20"/>
          <w:szCs w:val="20"/>
        </w:rPr>
        <w:t>вшим</w:t>
      </w:r>
      <w:r w:rsidR="00366CB5" w:rsidRPr="00E62D31">
        <w:rPr>
          <w:sz w:val="20"/>
          <w:szCs w:val="20"/>
        </w:rPr>
        <w:t xml:space="preserve"> силу с 01.01.2015 в соответствии с постановлением Правительства Новосибирской области от 31.10.2014 № 426-п  «О внесении изменений в постановление Правительства Новосибирской области  от 23.04.2013  № 177-п»). В 2015 году данное мероприятие включено в государственную программу Новосибирской области «Содействие занятости населения в 2014-2020 годах», утвержденную постановлением Правительства Новосибирской области от 23.04.2013 № 177-п (в соответствии с постановлением Правительства Новосибирской области от 31.10.2014 № 426-п «О внесении изменений в постановление Правительства Новосибирской области от 23.04.2013 № 177-п»). </w:t>
      </w:r>
      <w:proofErr w:type="gramStart"/>
      <w:r w:rsidR="00366CB5" w:rsidRPr="00E62D31">
        <w:rPr>
          <w:sz w:val="20"/>
          <w:szCs w:val="20"/>
        </w:rPr>
        <w:t>В 2016 году в соответствии с Правилами предоставления и распределения субсидий из федерального бюджета бюджетам субъектов Российской Федерации на реализацию дополнительных мероприятий в сфере занятости населения, направленных на снижение напряженности на рынке труда, утвержденными постановлением Правительства Российской Федерации от 29.02.2016 № 155,</w:t>
      </w:r>
      <w:r w:rsidR="00366CB5" w:rsidRPr="00890ACA">
        <w:rPr>
          <w:sz w:val="20"/>
          <w:szCs w:val="20"/>
        </w:rPr>
        <w:t xml:space="preserve"> реализация дополнительных мероприятий </w:t>
      </w:r>
      <w:r w:rsidR="00366CB5" w:rsidRPr="00890ACA">
        <w:rPr>
          <w:color w:val="000000"/>
          <w:sz w:val="20"/>
          <w:szCs w:val="20"/>
        </w:rPr>
        <w:t xml:space="preserve">по содействию трудоустройству незанятых инвалидов на оборудованные (оснащенные) или созданные для них рабочие места </w:t>
      </w:r>
      <w:r w:rsidR="00366CB5" w:rsidRPr="00890ACA">
        <w:rPr>
          <w:sz w:val="20"/>
          <w:szCs w:val="20"/>
        </w:rPr>
        <w:t>не осуществляется</w:t>
      </w:r>
      <w:proofErr w:type="gramEnd"/>
      <w:r w:rsidR="00366CB5" w:rsidRPr="00890ACA">
        <w:rPr>
          <w:sz w:val="20"/>
          <w:szCs w:val="20"/>
        </w:rPr>
        <w:t xml:space="preserve">. Реализация данного мероприятия не планируется и в </w:t>
      </w:r>
      <w:r w:rsidR="00366CB5" w:rsidRPr="00890ACA">
        <w:rPr>
          <w:color w:val="000000"/>
          <w:sz w:val="20"/>
          <w:szCs w:val="20"/>
        </w:rPr>
        <w:t>последующие годы.</w:t>
      </w:r>
    </w:p>
    <w:p w:rsidR="000D0EB1" w:rsidRPr="000D0EB1" w:rsidRDefault="000D0EB1" w:rsidP="000D0EB1">
      <w:pPr>
        <w:ind w:firstLine="709"/>
        <w:jc w:val="both"/>
        <w:rPr>
          <w:color w:val="000000"/>
          <w:sz w:val="20"/>
          <w:szCs w:val="20"/>
          <w:vertAlign w:val="superscript"/>
        </w:rPr>
      </w:pPr>
      <w:r w:rsidRPr="000D0EB1">
        <w:rPr>
          <w:color w:val="000000"/>
          <w:sz w:val="20"/>
          <w:szCs w:val="20"/>
          <w:vertAlign w:val="superscript"/>
        </w:rPr>
        <w:t>2</w:t>
      </w:r>
      <w:r>
        <w:rPr>
          <w:color w:val="000000"/>
          <w:sz w:val="20"/>
          <w:szCs w:val="20"/>
          <w:vertAlign w:val="superscript"/>
        </w:rPr>
        <w:t> </w:t>
      </w:r>
      <w:r w:rsidRPr="000D0EB1">
        <w:rPr>
          <w:sz w:val="20"/>
          <w:szCs w:val="20"/>
        </w:rPr>
        <w:t xml:space="preserve">Реализация мероприятий, за счет которых достигаются прогнозные значения целевого индикатора, начиная с 2021 года не </w:t>
      </w:r>
      <w:r w:rsidRPr="000D0EB1">
        <w:rPr>
          <w:spacing w:val="-6"/>
          <w:sz w:val="20"/>
          <w:szCs w:val="20"/>
        </w:rPr>
        <w:t xml:space="preserve">осуществляется. </w:t>
      </w:r>
      <w:r>
        <w:rPr>
          <w:spacing w:val="-6"/>
          <w:sz w:val="20"/>
          <w:szCs w:val="20"/>
        </w:rPr>
        <w:t>В соответствии с дополнительным соглашением, заключенным с Минтрудом России от 03.12.2020 № 149-2019-</w:t>
      </w:r>
      <w:r>
        <w:rPr>
          <w:spacing w:val="-6"/>
          <w:sz w:val="20"/>
          <w:szCs w:val="20"/>
          <w:lang w:val="en-US"/>
        </w:rPr>
        <w:t>P</w:t>
      </w:r>
      <w:r>
        <w:rPr>
          <w:spacing w:val="-6"/>
          <w:sz w:val="20"/>
          <w:szCs w:val="20"/>
        </w:rPr>
        <w:t>30053-1/3, м</w:t>
      </w:r>
      <w:r w:rsidRPr="000D0EB1">
        <w:rPr>
          <w:spacing w:val="-6"/>
          <w:sz w:val="20"/>
          <w:szCs w:val="20"/>
        </w:rPr>
        <w:t>ероприятия с 2021 года исключены из регионального проекта «Старшее поколение»</w:t>
      </w:r>
      <w:r>
        <w:rPr>
          <w:spacing w:val="-6"/>
          <w:sz w:val="20"/>
          <w:szCs w:val="20"/>
        </w:rPr>
        <w:t xml:space="preserve"> </w:t>
      </w:r>
      <w:r w:rsidRPr="000D0EB1">
        <w:rPr>
          <w:sz w:val="20"/>
          <w:szCs w:val="20"/>
        </w:rPr>
        <w:t>национального проект</w:t>
      </w:r>
      <w:r>
        <w:rPr>
          <w:sz w:val="20"/>
          <w:szCs w:val="20"/>
        </w:rPr>
        <w:t>а</w:t>
      </w:r>
      <w:r w:rsidRPr="000D0EB1">
        <w:rPr>
          <w:sz w:val="20"/>
          <w:szCs w:val="20"/>
        </w:rPr>
        <w:t xml:space="preserve"> «Демография»</w:t>
      </w:r>
      <w:r>
        <w:rPr>
          <w:sz w:val="20"/>
          <w:szCs w:val="20"/>
        </w:rPr>
        <w:t>.</w:t>
      </w:r>
    </w:p>
    <w:p w:rsidR="008D3682" w:rsidRPr="008D3682" w:rsidRDefault="008D3682" w:rsidP="008D3682">
      <w:pPr>
        <w:ind w:firstLine="709"/>
        <w:jc w:val="both"/>
        <w:rPr>
          <w:color w:val="000000"/>
          <w:sz w:val="20"/>
          <w:szCs w:val="20"/>
          <w:vertAlign w:val="superscript"/>
        </w:rPr>
      </w:pPr>
      <w:r w:rsidRPr="008D3682">
        <w:rPr>
          <w:color w:val="000000"/>
          <w:sz w:val="20"/>
          <w:szCs w:val="20"/>
          <w:vertAlign w:val="superscript"/>
        </w:rPr>
        <w:t>3</w:t>
      </w:r>
      <w:r>
        <w:rPr>
          <w:sz w:val="20"/>
          <w:szCs w:val="20"/>
        </w:rPr>
        <w:t> </w:t>
      </w:r>
      <w:r w:rsidRPr="008D3682">
        <w:rPr>
          <w:sz w:val="20"/>
          <w:szCs w:val="20"/>
        </w:rPr>
        <w:t>Реализация мероприятий</w:t>
      </w:r>
      <w:r w:rsidR="0096205F" w:rsidRPr="000D0EB1">
        <w:rPr>
          <w:sz w:val="20"/>
          <w:szCs w:val="20"/>
        </w:rPr>
        <w:t xml:space="preserve">, за счет которых достигаются прогнозные значения </w:t>
      </w:r>
      <w:r w:rsidR="00E7098C" w:rsidRPr="000D0EB1">
        <w:rPr>
          <w:sz w:val="20"/>
          <w:szCs w:val="20"/>
        </w:rPr>
        <w:t>целевого индикатора</w:t>
      </w:r>
      <w:r w:rsidR="0096205F" w:rsidRPr="000D0EB1">
        <w:rPr>
          <w:sz w:val="20"/>
          <w:szCs w:val="20"/>
        </w:rPr>
        <w:t xml:space="preserve">, начиная с 2021 года не </w:t>
      </w:r>
      <w:r w:rsidR="0096205F" w:rsidRPr="000D0EB1">
        <w:rPr>
          <w:spacing w:val="-6"/>
          <w:sz w:val="20"/>
          <w:szCs w:val="20"/>
        </w:rPr>
        <w:t>осуществляется.</w:t>
      </w:r>
      <w:r w:rsidRPr="008D3682">
        <w:rPr>
          <w:sz w:val="20"/>
          <w:szCs w:val="20"/>
        </w:rPr>
        <w:t xml:space="preserve"> </w:t>
      </w:r>
      <w:proofErr w:type="gramStart"/>
      <w:r w:rsidR="0096205F">
        <w:rPr>
          <w:sz w:val="20"/>
          <w:szCs w:val="20"/>
        </w:rPr>
        <w:t>В</w:t>
      </w:r>
      <w:r>
        <w:rPr>
          <w:sz w:val="20"/>
          <w:szCs w:val="20"/>
        </w:rPr>
        <w:t xml:space="preserve"> </w:t>
      </w:r>
      <w:r>
        <w:rPr>
          <w:spacing w:val="-6"/>
          <w:sz w:val="20"/>
          <w:szCs w:val="20"/>
        </w:rPr>
        <w:t>соответствии с дополнительным соглашением, заключенным с Минтрудом России от 04.12.2020 № 149-2019-</w:t>
      </w:r>
      <w:r>
        <w:rPr>
          <w:spacing w:val="-6"/>
          <w:sz w:val="20"/>
          <w:szCs w:val="20"/>
          <w:lang w:val="en-US"/>
        </w:rPr>
        <w:t>P</w:t>
      </w:r>
      <w:r>
        <w:rPr>
          <w:spacing w:val="-6"/>
          <w:sz w:val="20"/>
          <w:szCs w:val="20"/>
        </w:rPr>
        <w:t xml:space="preserve">20053-1/5, </w:t>
      </w:r>
      <w:r w:rsidR="00E7098C">
        <w:rPr>
          <w:spacing w:val="-6"/>
          <w:sz w:val="20"/>
          <w:szCs w:val="20"/>
        </w:rPr>
        <w:t xml:space="preserve">с 2021 года </w:t>
      </w:r>
      <w:r w:rsidRPr="008D3682">
        <w:rPr>
          <w:sz w:val="20"/>
          <w:szCs w:val="20"/>
        </w:rPr>
        <w:t xml:space="preserve">наименование регионального проекта </w:t>
      </w:r>
      <w:r w:rsidR="00E7098C">
        <w:rPr>
          <w:sz w:val="20"/>
          <w:szCs w:val="20"/>
        </w:rPr>
        <w:t xml:space="preserve">«Содействие занятости женщин – создание условий дошкольного образования для детей в возрасте до трех лет» </w:t>
      </w:r>
      <w:r w:rsidRPr="008D3682">
        <w:rPr>
          <w:sz w:val="20"/>
          <w:szCs w:val="20"/>
        </w:rPr>
        <w:t xml:space="preserve">изменено на «Содействие  занятости» (национальный проект «Демография») и </w:t>
      </w:r>
      <w:r w:rsidRPr="008D3682">
        <w:rPr>
          <w:spacing w:val="-6"/>
          <w:sz w:val="20"/>
          <w:szCs w:val="20"/>
        </w:rPr>
        <w:t>мероприятия по профессиональному обучению женщин исключены из данного регионального проекта</w:t>
      </w:r>
      <w:r>
        <w:rPr>
          <w:spacing w:val="-6"/>
          <w:sz w:val="20"/>
          <w:szCs w:val="20"/>
        </w:rPr>
        <w:t>.</w:t>
      </w:r>
      <w:r w:rsidR="00E7098C">
        <w:rPr>
          <w:spacing w:val="-6"/>
          <w:sz w:val="20"/>
          <w:szCs w:val="20"/>
        </w:rPr>
        <w:t xml:space="preserve"> </w:t>
      </w:r>
      <w:proofErr w:type="gramEnd"/>
    </w:p>
    <w:p w:rsidR="0096205F" w:rsidRPr="0096205F" w:rsidRDefault="0096205F" w:rsidP="0096205F">
      <w:pPr>
        <w:ind w:firstLine="709"/>
        <w:jc w:val="both"/>
        <w:rPr>
          <w:color w:val="000000"/>
          <w:sz w:val="20"/>
          <w:szCs w:val="20"/>
          <w:vertAlign w:val="superscript"/>
        </w:rPr>
      </w:pPr>
      <w:r w:rsidRPr="0096205F">
        <w:rPr>
          <w:color w:val="000000"/>
          <w:sz w:val="20"/>
          <w:szCs w:val="20"/>
          <w:vertAlign w:val="superscript"/>
        </w:rPr>
        <w:t>4 </w:t>
      </w:r>
      <w:r w:rsidRPr="0096205F">
        <w:rPr>
          <w:sz w:val="20"/>
          <w:szCs w:val="20"/>
        </w:rPr>
        <w:t xml:space="preserve">Реализация мероприятий, за счет которых достигаются прогнозные значения целевого индикатора, начиная с 2021 года не </w:t>
      </w:r>
      <w:r w:rsidRPr="0096205F">
        <w:rPr>
          <w:spacing w:val="-6"/>
          <w:sz w:val="20"/>
          <w:szCs w:val="20"/>
        </w:rPr>
        <w:t xml:space="preserve">осуществляется. </w:t>
      </w:r>
      <w:r w:rsidR="009E0DDD">
        <w:rPr>
          <w:sz w:val="20"/>
          <w:szCs w:val="20"/>
        </w:rPr>
        <w:t xml:space="preserve">В </w:t>
      </w:r>
      <w:r w:rsidR="009E0DDD">
        <w:rPr>
          <w:spacing w:val="-6"/>
          <w:sz w:val="20"/>
          <w:szCs w:val="20"/>
        </w:rPr>
        <w:t>соответствии с дополнительным соглашением, заключенным с Минтрудом России от 16.12.2020 № 149-2019-</w:t>
      </w:r>
      <w:r w:rsidR="009E0DDD">
        <w:rPr>
          <w:spacing w:val="-6"/>
          <w:sz w:val="20"/>
          <w:szCs w:val="20"/>
          <w:lang w:val="en-US"/>
        </w:rPr>
        <w:t>L</w:t>
      </w:r>
      <w:r w:rsidR="009E0DDD">
        <w:rPr>
          <w:spacing w:val="-6"/>
          <w:sz w:val="20"/>
          <w:szCs w:val="20"/>
        </w:rPr>
        <w:t>30038-28/1.1, р</w:t>
      </w:r>
      <w:r w:rsidRPr="0096205F">
        <w:rPr>
          <w:spacing w:val="-6"/>
          <w:sz w:val="20"/>
          <w:szCs w:val="20"/>
        </w:rPr>
        <w:t xml:space="preserve">еализация регионального проекта </w:t>
      </w:r>
      <w:r w:rsidRPr="0096205F">
        <w:rPr>
          <w:rFonts w:eastAsia="Arial Unicode MS"/>
          <w:sz w:val="20"/>
          <w:szCs w:val="20"/>
        </w:rPr>
        <w:t xml:space="preserve">«Поддержка занятости и повышение эффективности рынка труда для обеспечения роста производительности труда» </w:t>
      </w:r>
      <w:r w:rsidRPr="0096205F">
        <w:rPr>
          <w:rStyle w:val="FontStyle77"/>
          <w:sz w:val="20"/>
          <w:szCs w:val="20"/>
        </w:rPr>
        <w:t xml:space="preserve"> </w:t>
      </w:r>
      <w:r w:rsidRPr="0096205F">
        <w:rPr>
          <w:sz w:val="20"/>
          <w:szCs w:val="20"/>
        </w:rPr>
        <w:t>(национальный проект «Производительность труда и поддержка занятости») завершена в 2020 году</w:t>
      </w:r>
      <w:r w:rsidR="00924BC9">
        <w:rPr>
          <w:sz w:val="20"/>
          <w:szCs w:val="20"/>
        </w:rPr>
        <w:t xml:space="preserve">. </w:t>
      </w:r>
    </w:p>
    <w:p w:rsidR="008874BB" w:rsidRPr="002E5CFD" w:rsidRDefault="00CD7081" w:rsidP="00E65AB3">
      <w:pPr>
        <w:pStyle w:val="ConsPlusNormal"/>
        <w:ind w:firstLine="709"/>
        <w:jc w:val="both"/>
        <w:rPr>
          <w:rFonts w:ascii="Times New Roman" w:hAnsi="Times New Roman" w:cs="Times New Roman"/>
          <w:color w:val="000000"/>
        </w:rPr>
      </w:pPr>
      <w:proofErr w:type="gramStart"/>
      <w:r>
        <w:rPr>
          <w:rFonts w:ascii="Times New Roman" w:hAnsi="Times New Roman" w:cs="Times New Roman"/>
          <w:color w:val="000000"/>
          <w:vertAlign w:val="superscript"/>
        </w:rPr>
        <w:t>5</w:t>
      </w:r>
      <w:r w:rsidR="00074CF7" w:rsidRPr="002E5CFD">
        <w:rPr>
          <w:rFonts w:ascii="Times New Roman" w:hAnsi="Times New Roman" w:cs="Times New Roman"/>
          <w:color w:val="000000"/>
          <w:vertAlign w:val="superscript"/>
        </w:rPr>
        <w:t> </w:t>
      </w:r>
      <w:r w:rsidR="008874BB" w:rsidRPr="002E5CFD">
        <w:rPr>
          <w:rFonts w:ascii="Times New Roman" w:hAnsi="Times New Roman" w:cs="Times New Roman"/>
          <w:color w:val="000000"/>
        </w:rPr>
        <w:t>Значени</w:t>
      </w:r>
      <w:r w:rsidR="0033647A" w:rsidRPr="002E5CFD">
        <w:rPr>
          <w:rFonts w:ascii="Times New Roman" w:hAnsi="Times New Roman" w:cs="Times New Roman"/>
          <w:color w:val="000000"/>
        </w:rPr>
        <w:t>я</w:t>
      </w:r>
      <w:r w:rsidR="008874BB" w:rsidRPr="002E5CFD">
        <w:rPr>
          <w:rFonts w:ascii="Times New Roman" w:hAnsi="Times New Roman" w:cs="Times New Roman"/>
          <w:color w:val="000000"/>
        </w:rPr>
        <w:t xml:space="preserve"> целев</w:t>
      </w:r>
      <w:r w:rsidR="0033647A" w:rsidRPr="002E5CFD">
        <w:rPr>
          <w:rFonts w:ascii="Times New Roman" w:hAnsi="Times New Roman" w:cs="Times New Roman"/>
          <w:color w:val="000000"/>
        </w:rPr>
        <w:t>ых</w:t>
      </w:r>
      <w:r w:rsidR="008874BB" w:rsidRPr="002E5CFD">
        <w:rPr>
          <w:rFonts w:ascii="Times New Roman" w:hAnsi="Times New Roman" w:cs="Times New Roman"/>
          <w:color w:val="000000"/>
        </w:rPr>
        <w:t xml:space="preserve"> индикатор</w:t>
      </w:r>
      <w:r w:rsidR="0033647A" w:rsidRPr="002E5CFD">
        <w:rPr>
          <w:rFonts w:ascii="Times New Roman" w:hAnsi="Times New Roman" w:cs="Times New Roman"/>
          <w:color w:val="000000"/>
        </w:rPr>
        <w:t>ов</w:t>
      </w:r>
      <w:r w:rsidR="008874BB" w:rsidRPr="002E5CFD">
        <w:rPr>
          <w:rFonts w:ascii="Times New Roman" w:hAnsi="Times New Roman" w:cs="Times New Roman"/>
          <w:color w:val="000000"/>
        </w:rPr>
        <w:t xml:space="preserve"> </w:t>
      </w:r>
      <w:r w:rsidR="0033647A" w:rsidRPr="002E5CFD">
        <w:rPr>
          <w:rFonts w:ascii="Times New Roman" w:hAnsi="Times New Roman" w:cs="Times New Roman"/>
          <w:color w:val="000000"/>
        </w:rPr>
        <w:t>н</w:t>
      </w:r>
      <w:r w:rsidR="008874BB" w:rsidRPr="002E5CFD">
        <w:rPr>
          <w:rFonts w:ascii="Times New Roman" w:hAnsi="Times New Roman" w:cs="Times New Roman"/>
          <w:color w:val="000000"/>
        </w:rPr>
        <w:t xml:space="preserve">а </w:t>
      </w:r>
      <w:r w:rsidR="008874BB" w:rsidRPr="0062246F">
        <w:rPr>
          <w:rFonts w:ascii="Times New Roman" w:hAnsi="Times New Roman" w:cs="Times New Roman"/>
          <w:color w:val="000000"/>
        </w:rPr>
        <w:t>2017-202</w:t>
      </w:r>
      <w:r w:rsidR="00267806">
        <w:rPr>
          <w:rFonts w:ascii="Times New Roman" w:hAnsi="Times New Roman" w:cs="Times New Roman"/>
          <w:color w:val="000000"/>
        </w:rPr>
        <w:t>5</w:t>
      </w:r>
      <w:r w:rsidR="008874BB" w:rsidRPr="002E5CFD">
        <w:rPr>
          <w:rFonts w:ascii="Times New Roman" w:hAnsi="Times New Roman" w:cs="Times New Roman"/>
          <w:color w:val="000000"/>
        </w:rPr>
        <w:t xml:space="preserve"> годы </w:t>
      </w:r>
      <w:r w:rsidR="00C72105" w:rsidRPr="002E5CFD">
        <w:rPr>
          <w:rFonts w:ascii="Times New Roman" w:hAnsi="Times New Roman" w:cs="Times New Roman"/>
          <w:color w:val="000000"/>
        </w:rPr>
        <w:t>пересчитан</w:t>
      </w:r>
      <w:r w:rsidR="0033647A" w:rsidRPr="002E5CFD">
        <w:rPr>
          <w:rFonts w:ascii="Times New Roman" w:hAnsi="Times New Roman" w:cs="Times New Roman"/>
          <w:color w:val="000000"/>
        </w:rPr>
        <w:t>ы</w:t>
      </w:r>
      <w:r w:rsidR="00C72105" w:rsidRPr="002E5CFD">
        <w:rPr>
          <w:rFonts w:ascii="Times New Roman" w:hAnsi="Times New Roman" w:cs="Times New Roman"/>
          <w:color w:val="000000"/>
        </w:rPr>
        <w:t xml:space="preserve"> в </w:t>
      </w:r>
      <w:r w:rsidR="003B4E93" w:rsidRPr="002E5CFD">
        <w:rPr>
          <w:rFonts w:ascii="Times New Roman" w:hAnsi="Times New Roman" w:cs="Times New Roman"/>
          <w:color w:val="000000"/>
        </w:rPr>
        <w:t>связи</w:t>
      </w:r>
      <w:r w:rsidR="00C72105" w:rsidRPr="002E5CFD">
        <w:rPr>
          <w:rFonts w:ascii="Times New Roman" w:hAnsi="Times New Roman" w:cs="Times New Roman"/>
          <w:color w:val="000000"/>
        </w:rPr>
        <w:t xml:space="preserve"> с уточнением методики расчета </w:t>
      </w:r>
      <w:r w:rsidR="001F5031" w:rsidRPr="002E5CFD">
        <w:rPr>
          <w:rFonts w:ascii="Times New Roman" w:hAnsi="Times New Roman" w:cs="Times New Roman"/>
          <w:color w:val="000000"/>
        </w:rPr>
        <w:t>согласно</w:t>
      </w:r>
      <w:r w:rsidR="008874BB" w:rsidRPr="002E5CFD">
        <w:rPr>
          <w:rFonts w:ascii="Times New Roman" w:hAnsi="Times New Roman" w:cs="Times New Roman"/>
          <w:color w:val="000000"/>
        </w:rPr>
        <w:t xml:space="preserve"> с рекомендованной Минтрудом России Типовой государственной программ</w:t>
      </w:r>
      <w:r w:rsidR="004D11CE" w:rsidRPr="002E5CFD">
        <w:rPr>
          <w:rFonts w:ascii="Times New Roman" w:hAnsi="Times New Roman" w:cs="Times New Roman"/>
          <w:color w:val="000000"/>
        </w:rPr>
        <w:t>ой</w:t>
      </w:r>
      <w:r w:rsidR="008874BB" w:rsidRPr="002E5CFD">
        <w:rPr>
          <w:rFonts w:ascii="Times New Roman" w:hAnsi="Times New Roman" w:cs="Times New Roman"/>
          <w:color w:val="000000"/>
        </w:rPr>
        <w:t xml:space="preserve"> субъекта Р</w:t>
      </w:r>
      <w:r w:rsidR="00074CF7" w:rsidRPr="002E5CFD">
        <w:rPr>
          <w:rFonts w:ascii="Times New Roman" w:hAnsi="Times New Roman" w:cs="Times New Roman"/>
          <w:color w:val="000000"/>
        </w:rPr>
        <w:t xml:space="preserve">оссийской </w:t>
      </w:r>
      <w:r w:rsidR="008874BB" w:rsidRPr="002E5CFD">
        <w:rPr>
          <w:rFonts w:ascii="Times New Roman" w:hAnsi="Times New Roman" w:cs="Times New Roman"/>
          <w:color w:val="000000"/>
        </w:rPr>
        <w:t>Ф</w:t>
      </w:r>
      <w:r w:rsidR="00074CF7" w:rsidRPr="002E5CFD">
        <w:rPr>
          <w:rFonts w:ascii="Times New Roman" w:hAnsi="Times New Roman" w:cs="Times New Roman"/>
          <w:color w:val="000000"/>
        </w:rPr>
        <w:t>едерации</w:t>
      </w:r>
      <w:r w:rsidR="008874BB" w:rsidRPr="002E5CFD">
        <w:rPr>
          <w:rFonts w:ascii="Times New Roman" w:hAnsi="Times New Roman" w:cs="Times New Roman"/>
          <w:color w:val="000000"/>
        </w:rPr>
        <w:t xml:space="preserve"> (подпрограмм</w:t>
      </w:r>
      <w:r w:rsidR="004D11CE" w:rsidRPr="002E5CFD">
        <w:rPr>
          <w:rFonts w:ascii="Times New Roman" w:hAnsi="Times New Roman" w:cs="Times New Roman"/>
          <w:color w:val="000000"/>
        </w:rPr>
        <w:t>ой</w:t>
      </w:r>
      <w:r w:rsidR="008874BB" w:rsidRPr="002E5CFD">
        <w:rPr>
          <w:rFonts w:ascii="Times New Roman" w:hAnsi="Times New Roman" w:cs="Times New Roman"/>
          <w:color w:val="000000"/>
        </w:rPr>
        <w:t xml:space="preserve"> государственной программы) по улучшению условий и охраны труда, где учитываются рабочие места, на которых заняты работники, имеющие право на получение соответствующих гарантий и компенсаций, досрочное назначение пенсий, а также рабочие места, на которых ранее</w:t>
      </w:r>
      <w:proofErr w:type="gramEnd"/>
      <w:r w:rsidR="008874BB" w:rsidRPr="002E5CFD">
        <w:rPr>
          <w:rFonts w:ascii="Times New Roman" w:hAnsi="Times New Roman" w:cs="Times New Roman"/>
          <w:color w:val="000000"/>
        </w:rPr>
        <w:t xml:space="preserve"> были выявлены вредные и (или) опасные условия труда</w:t>
      </w:r>
      <w:r w:rsidR="00C72105" w:rsidRPr="002E5CFD">
        <w:rPr>
          <w:rFonts w:ascii="Times New Roman" w:hAnsi="Times New Roman" w:cs="Times New Roman"/>
          <w:color w:val="000000"/>
        </w:rPr>
        <w:t>.</w:t>
      </w:r>
    </w:p>
    <w:p w:rsidR="00CF2C35" w:rsidRPr="002E5CFD" w:rsidRDefault="00CD7081" w:rsidP="00B954AA">
      <w:pPr>
        <w:autoSpaceDE w:val="0"/>
        <w:autoSpaceDN w:val="0"/>
        <w:adjustRightInd w:val="0"/>
        <w:ind w:firstLine="709"/>
        <w:jc w:val="both"/>
        <w:rPr>
          <w:color w:val="000000"/>
          <w:sz w:val="20"/>
          <w:szCs w:val="20"/>
        </w:rPr>
      </w:pPr>
      <w:r>
        <w:rPr>
          <w:color w:val="000000"/>
          <w:sz w:val="20"/>
          <w:szCs w:val="20"/>
          <w:vertAlign w:val="superscript"/>
        </w:rPr>
        <w:t>6</w:t>
      </w:r>
      <w:r w:rsidR="006433BF" w:rsidRPr="002E5CFD">
        <w:rPr>
          <w:color w:val="000000"/>
          <w:sz w:val="20"/>
          <w:szCs w:val="20"/>
          <w:vertAlign w:val="superscript"/>
        </w:rPr>
        <w:t xml:space="preserve"> </w:t>
      </w:r>
      <w:r w:rsidR="0005554F" w:rsidRPr="002E5CFD">
        <w:rPr>
          <w:color w:val="000000"/>
          <w:sz w:val="20"/>
          <w:szCs w:val="20"/>
        </w:rPr>
        <w:t>Значения целевых индикаторов на 2015 год изменены в связи с изменением с 2014 года</w:t>
      </w:r>
      <w:r w:rsidR="000D0BE8" w:rsidRPr="002E5CFD">
        <w:rPr>
          <w:color w:val="000000"/>
          <w:sz w:val="20"/>
          <w:szCs w:val="20"/>
        </w:rPr>
        <w:t xml:space="preserve"> </w:t>
      </w:r>
      <w:r w:rsidR="0005554F" w:rsidRPr="002E5CFD">
        <w:rPr>
          <w:color w:val="000000"/>
          <w:sz w:val="20"/>
          <w:szCs w:val="20"/>
        </w:rPr>
        <w:t>форм</w:t>
      </w:r>
      <w:r w:rsidR="000D0BE8" w:rsidRPr="002E5CFD">
        <w:rPr>
          <w:color w:val="000000"/>
          <w:sz w:val="20"/>
          <w:szCs w:val="20"/>
        </w:rPr>
        <w:t xml:space="preserve"> </w:t>
      </w:r>
      <w:r w:rsidR="0005554F" w:rsidRPr="002E5CFD">
        <w:rPr>
          <w:color w:val="000000"/>
          <w:sz w:val="20"/>
          <w:szCs w:val="20"/>
        </w:rPr>
        <w:t>федерального</w:t>
      </w:r>
      <w:r w:rsidR="000D0BE8" w:rsidRPr="002E5CFD">
        <w:rPr>
          <w:color w:val="000000"/>
          <w:sz w:val="20"/>
          <w:szCs w:val="20"/>
        </w:rPr>
        <w:t xml:space="preserve"> </w:t>
      </w:r>
      <w:r w:rsidR="0005554F" w:rsidRPr="002E5CFD">
        <w:rPr>
          <w:color w:val="000000"/>
          <w:sz w:val="20"/>
          <w:szCs w:val="20"/>
        </w:rPr>
        <w:t>статистического</w:t>
      </w:r>
      <w:r w:rsidR="000D0BE8" w:rsidRPr="002E5CFD">
        <w:rPr>
          <w:color w:val="000000"/>
          <w:sz w:val="20"/>
          <w:szCs w:val="20"/>
        </w:rPr>
        <w:t xml:space="preserve"> </w:t>
      </w:r>
      <w:r w:rsidR="0005554F" w:rsidRPr="002E5CFD">
        <w:rPr>
          <w:color w:val="000000"/>
          <w:sz w:val="20"/>
          <w:szCs w:val="20"/>
        </w:rPr>
        <w:t xml:space="preserve">наблюдения. </w:t>
      </w:r>
      <w:proofErr w:type="gramStart"/>
      <w:r w:rsidR="0005554F" w:rsidRPr="002E5CFD">
        <w:rPr>
          <w:color w:val="000000"/>
          <w:sz w:val="20"/>
          <w:szCs w:val="20"/>
        </w:rPr>
        <w:t>Значения целевых индикаторов на 2016-202</w:t>
      </w:r>
      <w:r w:rsidR="00267806">
        <w:rPr>
          <w:color w:val="000000"/>
          <w:sz w:val="20"/>
          <w:szCs w:val="20"/>
        </w:rPr>
        <w:t>5</w:t>
      </w:r>
      <w:r w:rsidR="0005554F" w:rsidRPr="002E5CFD">
        <w:rPr>
          <w:color w:val="000000"/>
          <w:sz w:val="20"/>
          <w:szCs w:val="20"/>
        </w:rPr>
        <w:t xml:space="preserve"> годы пересчитаны в связи с изменением Территориальным органом федеральной службы государственной статистики по Новосибирской области с 2015 года методологии статистического наблюдения «Состояние условий труда работников предприятий Новосибирской области», утвержденной приказ</w:t>
      </w:r>
      <w:r w:rsidR="00CF2C35">
        <w:rPr>
          <w:color w:val="000000"/>
          <w:sz w:val="20"/>
          <w:szCs w:val="20"/>
        </w:rPr>
        <w:t>а</w:t>
      </w:r>
      <w:r w:rsidR="0005554F" w:rsidRPr="002E5CFD">
        <w:rPr>
          <w:color w:val="000000"/>
          <w:sz w:val="20"/>
          <w:szCs w:val="20"/>
        </w:rPr>
        <w:t>м</w:t>
      </w:r>
      <w:r w:rsidR="00CF2C35">
        <w:rPr>
          <w:color w:val="000000"/>
          <w:sz w:val="20"/>
          <w:szCs w:val="20"/>
        </w:rPr>
        <w:t>и</w:t>
      </w:r>
      <w:r w:rsidR="0005554F" w:rsidRPr="002E5CFD">
        <w:rPr>
          <w:color w:val="000000"/>
          <w:sz w:val="20"/>
          <w:szCs w:val="20"/>
        </w:rPr>
        <w:t xml:space="preserve"> Росстата от 03.08.2015 №</w:t>
      </w:r>
      <w:r w:rsidR="000D0BE8" w:rsidRPr="002E5CFD">
        <w:rPr>
          <w:color w:val="000000"/>
          <w:sz w:val="20"/>
          <w:szCs w:val="20"/>
        </w:rPr>
        <w:t> </w:t>
      </w:r>
      <w:r w:rsidR="0005554F" w:rsidRPr="002E5CFD">
        <w:rPr>
          <w:color w:val="000000"/>
          <w:sz w:val="20"/>
          <w:szCs w:val="20"/>
        </w:rPr>
        <w:t>357 «Об утверждении статистического инструментария для организации федерального статистического наблюдения за численностью, условиями и оплатой труда работников, деятельностью в сфере образования, науки</w:t>
      </w:r>
      <w:proofErr w:type="gramEnd"/>
      <w:r w:rsidR="0005554F" w:rsidRPr="002E5CFD">
        <w:rPr>
          <w:color w:val="000000"/>
          <w:sz w:val="20"/>
          <w:szCs w:val="20"/>
        </w:rPr>
        <w:t xml:space="preserve">, инноваций и информационных технологий», </w:t>
      </w:r>
      <w:r w:rsidR="00CF2C35" w:rsidRPr="00CF2C35">
        <w:rPr>
          <w:sz w:val="20"/>
          <w:szCs w:val="20"/>
        </w:rPr>
        <w:t>от 06.08.2018 № 485 «Об утверждении статистического инструментария для организации федерального статистического наблюдения за численностью, условиями и оплатой труда работников».</w:t>
      </w:r>
      <w:r w:rsidR="00CF2C35">
        <w:rPr>
          <w:sz w:val="20"/>
          <w:szCs w:val="20"/>
        </w:rPr>
        <w:t xml:space="preserve"> </w:t>
      </w:r>
      <w:r w:rsidR="00CF2C35">
        <w:rPr>
          <w:color w:val="000000"/>
          <w:sz w:val="20"/>
          <w:szCs w:val="20"/>
        </w:rPr>
        <w:t xml:space="preserve"> </w:t>
      </w:r>
    </w:p>
    <w:p w:rsidR="00911A6F" w:rsidRDefault="00C01423" w:rsidP="00911A6F">
      <w:pPr>
        <w:autoSpaceDE w:val="0"/>
        <w:autoSpaceDN w:val="0"/>
        <w:adjustRightInd w:val="0"/>
        <w:ind w:firstLine="709"/>
        <w:jc w:val="both"/>
        <w:rPr>
          <w:sz w:val="20"/>
          <w:szCs w:val="20"/>
        </w:rPr>
      </w:pPr>
      <w:r>
        <w:rPr>
          <w:color w:val="000000"/>
          <w:sz w:val="20"/>
          <w:szCs w:val="20"/>
          <w:vertAlign w:val="superscript"/>
        </w:rPr>
        <w:t>7</w:t>
      </w:r>
      <w:r w:rsidR="00911A6F" w:rsidRPr="002E5CFD">
        <w:rPr>
          <w:color w:val="000000"/>
          <w:sz w:val="20"/>
          <w:szCs w:val="20"/>
          <w:vertAlign w:val="superscript"/>
        </w:rPr>
        <w:t xml:space="preserve"> </w:t>
      </w:r>
      <w:r w:rsidR="00911A6F" w:rsidRPr="002E5CFD">
        <w:rPr>
          <w:color w:val="000000"/>
          <w:sz w:val="20"/>
          <w:szCs w:val="20"/>
        </w:rPr>
        <w:t xml:space="preserve">Целевой индикатор включен в государственную программу с 2017 года в связи с рекомендованной </w:t>
      </w:r>
      <w:r w:rsidR="0025593D" w:rsidRPr="002E5CFD">
        <w:rPr>
          <w:color w:val="000000"/>
          <w:sz w:val="20"/>
          <w:szCs w:val="20"/>
        </w:rPr>
        <w:t xml:space="preserve">Типовой </w:t>
      </w:r>
      <w:r w:rsidR="00911A6F" w:rsidRPr="002E5CFD">
        <w:rPr>
          <w:color w:val="000000"/>
          <w:sz w:val="20"/>
          <w:szCs w:val="20"/>
        </w:rPr>
        <w:t xml:space="preserve">государственной программой субъекта Российской Федерации (подпрограммой государственной программы) по улучшению условий и охраны труда (письмо </w:t>
      </w:r>
      <w:r w:rsidR="00453066" w:rsidRPr="002E5CFD">
        <w:rPr>
          <w:color w:val="000000"/>
          <w:sz w:val="20"/>
          <w:szCs w:val="20"/>
        </w:rPr>
        <w:t xml:space="preserve">Минтруда </w:t>
      </w:r>
      <w:r w:rsidR="00911A6F" w:rsidRPr="002E5CFD">
        <w:rPr>
          <w:color w:val="000000"/>
          <w:sz w:val="20"/>
          <w:szCs w:val="20"/>
        </w:rPr>
        <w:t>России от</w:t>
      </w:r>
      <w:r w:rsidR="00280E77" w:rsidRPr="002E5CFD">
        <w:rPr>
          <w:color w:val="000000"/>
          <w:sz w:val="20"/>
          <w:szCs w:val="20"/>
        </w:rPr>
        <w:t> </w:t>
      </w:r>
      <w:r w:rsidR="00911A6F" w:rsidRPr="002E5CFD">
        <w:rPr>
          <w:color w:val="000000"/>
          <w:sz w:val="20"/>
          <w:szCs w:val="20"/>
        </w:rPr>
        <w:t>31.01.2017</w:t>
      </w:r>
      <w:r w:rsidR="00911A6F" w:rsidRPr="002E5CFD">
        <w:rPr>
          <w:sz w:val="20"/>
          <w:szCs w:val="20"/>
        </w:rPr>
        <w:t xml:space="preserve"> №</w:t>
      </w:r>
      <w:r w:rsidR="00280E77" w:rsidRPr="002E5CFD">
        <w:rPr>
          <w:sz w:val="20"/>
          <w:szCs w:val="20"/>
        </w:rPr>
        <w:t> </w:t>
      </w:r>
      <w:r w:rsidR="00911A6F" w:rsidRPr="002E5CFD">
        <w:rPr>
          <w:sz w:val="20"/>
          <w:szCs w:val="20"/>
        </w:rPr>
        <w:t>15-3/10/П-535)</w:t>
      </w:r>
      <w:r w:rsidR="001201D7" w:rsidRPr="002E5CFD">
        <w:rPr>
          <w:sz w:val="20"/>
          <w:szCs w:val="20"/>
        </w:rPr>
        <w:t>.</w:t>
      </w:r>
    </w:p>
    <w:p w:rsidR="00B80443" w:rsidRDefault="00B80443" w:rsidP="00B80443">
      <w:pPr>
        <w:pStyle w:val="ConsPlusNormal"/>
        <w:ind w:firstLine="709"/>
        <w:jc w:val="both"/>
        <w:rPr>
          <w:spacing w:val="-6"/>
        </w:rPr>
      </w:pPr>
      <w:r>
        <w:rPr>
          <w:vertAlign w:val="superscript"/>
        </w:rPr>
        <w:t>8</w:t>
      </w:r>
      <w:r w:rsidRPr="00B80443">
        <w:t xml:space="preserve"> </w:t>
      </w:r>
      <w:r w:rsidRPr="00B80443">
        <w:rPr>
          <w:rFonts w:ascii="Times New Roman" w:hAnsi="Times New Roman" w:cs="Times New Roman"/>
          <w:color w:val="000000"/>
        </w:rPr>
        <w:t xml:space="preserve">Реализация мероприятий, за счет которых достигаются прогнозные значения целевых индикаторов, начиная с 2022 года не осуществляется. С 01.01.2022 ответственным </w:t>
      </w:r>
      <w:r w:rsidRPr="00B80443">
        <w:rPr>
          <w:rFonts w:ascii="Times New Roman" w:hAnsi="Times New Roman" w:cs="Times New Roman"/>
          <w:color w:val="000000"/>
        </w:rPr>
        <w:lastRenderedPageBreak/>
        <w:t>исполнителем за реализацию национального проекта «Производительность труда» на территории Новосибирской области назначено министерство экономического развития Новосибирской области (протокол заседания регионального Проектного комитета областных исполнительных органов государственной власти Новосибирской области, государственных органов исполнительной власти от 14.10.202</w:t>
      </w:r>
      <w:r>
        <w:rPr>
          <w:rFonts w:ascii="Times New Roman" w:hAnsi="Times New Roman" w:cs="Times New Roman"/>
          <w:color w:val="000000"/>
        </w:rPr>
        <w:t>1).</w:t>
      </w:r>
    </w:p>
    <w:p w:rsidR="002E7916" w:rsidRDefault="002E7916" w:rsidP="002E7916">
      <w:pPr>
        <w:pStyle w:val="ConsPlusNormal"/>
        <w:spacing w:before="120"/>
        <w:ind w:firstLine="709"/>
        <w:jc w:val="both"/>
        <w:rPr>
          <w:rFonts w:ascii="Times New Roman" w:hAnsi="Times New Roman" w:cs="Times New Roman"/>
        </w:rPr>
      </w:pPr>
      <w:r>
        <w:rPr>
          <w:rFonts w:ascii="Times New Roman" w:hAnsi="Times New Roman" w:cs="Times New Roman"/>
        </w:rPr>
        <w:t>Применяемые сокращения:</w:t>
      </w:r>
    </w:p>
    <w:p w:rsidR="009D0134" w:rsidRDefault="009D0134" w:rsidP="009D0134">
      <w:pPr>
        <w:ind w:firstLine="709"/>
        <w:jc w:val="both"/>
        <w:rPr>
          <w:sz w:val="20"/>
          <w:szCs w:val="20"/>
        </w:rPr>
      </w:pPr>
      <w:r w:rsidRPr="009D0134">
        <w:rPr>
          <w:sz w:val="20"/>
          <w:szCs w:val="20"/>
        </w:rPr>
        <w:t>ФЦК – автономная некоммерческая организация «Федеральный центр компетенций в сфере производительности труда»</w:t>
      </w:r>
      <w:r w:rsidR="002E7916">
        <w:rPr>
          <w:sz w:val="20"/>
          <w:szCs w:val="20"/>
        </w:rPr>
        <w:t>;</w:t>
      </w:r>
    </w:p>
    <w:p w:rsidR="002E7916" w:rsidRPr="00B526B2" w:rsidRDefault="002E7916" w:rsidP="002E7916">
      <w:pPr>
        <w:pStyle w:val="ConsPlusNormal"/>
        <w:ind w:firstLine="709"/>
        <w:jc w:val="both"/>
        <w:rPr>
          <w:rFonts w:ascii="Times New Roman" w:hAnsi="Times New Roman" w:cs="Times New Roman"/>
          <w:color w:val="000000"/>
        </w:rPr>
      </w:pPr>
      <w:r w:rsidRPr="00B526B2">
        <w:rPr>
          <w:rFonts w:ascii="Times New Roman" w:hAnsi="Times New Roman" w:cs="Times New Roman"/>
        </w:rPr>
        <w:t xml:space="preserve">РЦК – </w:t>
      </w:r>
      <w:r>
        <w:rPr>
          <w:rFonts w:ascii="Times New Roman" w:hAnsi="Times New Roman" w:cs="Times New Roman"/>
        </w:rPr>
        <w:t>Региональный центр компетенций (</w:t>
      </w:r>
      <w:r w:rsidRPr="00B526B2">
        <w:rPr>
          <w:rFonts w:ascii="Times New Roman" w:hAnsi="Times New Roman" w:cs="Times New Roman"/>
        </w:rPr>
        <w:t>акционерно</w:t>
      </w:r>
      <w:r>
        <w:rPr>
          <w:rFonts w:ascii="Times New Roman" w:hAnsi="Times New Roman" w:cs="Times New Roman"/>
        </w:rPr>
        <w:t>е</w:t>
      </w:r>
      <w:r w:rsidRPr="00B526B2">
        <w:rPr>
          <w:rFonts w:ascii="Times New Roman" w:hAnsi="Times New Roman" w:cs="Times New Roman"/>
        </w:rPr>
        <w:t xml:space="preserve"> обществ</w:t>
      </w:r>
      <w:r>
        <w:rPr>
          <w:rFonts w:ascii="Times New Roman" w:hAnsi="Times New Roman" w:cs="Times New Roman"/>
        </w:rPr>
        <w:t>о</w:t>
      </w:r>
      <w:r w:rsidRPr="00B526B2">
        <w:rPr>
          <w:rFonts w:ascii="Times New Roman" w:hAnsi="Times New Roman" w:cs="Times New Roman"/>
        </w:rPr>
        <w:t xml:space="preserve"> «Агентство инвестиционного развития Новосибирской области»</w:t>
      </w:r>
      <w:r w:rsidR="00DB7A82">
        <w:rPr>
          <w:rFonts w:ascii="Times New Roman" w:hAnsi="Times New Roman" w:cs="Times New Roman"/>
        </w:rPr>
        <w:t>) создан</w:t>
      </w:r>
      <w:r w:rsidRPr="00B526B2">
        <w:rPr>
          <w:rFonts w:ascii="Times New Roman" w:hAnsi="Times New Roman" w:cs="Times New Roman"/>
        </w:rPr>
        <w:t xml:space="preserve"> в целях реализации мероприятий регионального проекта «Адресная поддержка повышения производительности труда на предприятиях» национальн</w:t>
      </w:r>
      <w:r>
        <w:rPr>
          <w:rFonts w:ascii="Times New Roman" w:hAnsi="Times New Roman" w:cs="Times New Roman"/>
        </w:rPr>
        <w:t>ого</w:t>
      </w:r>
      <w:r w:rsidRPr="00B526B2">
        <w:rPr>
          <w:rFonts w:ascii="Times New Roman" w:hAnsi="Times New Roman" w:cs="Times New Roman"/>
        </w:rPr>
        <w:t xml:space="preserve"> проект</w:t>
      </w:r>
      <w:r>
        <w:rPr>
          <w:rFonts w:ascii="Times New Roman" w:hAnsi="Times New Roman" w:cs="Times New Roman"/>
        </w:rPr>
        <w:t>а</w:t>
      </w:r>
      <w:r w:rsidRPr="00B526B2">
        <w:rPr>
          <w:rFonts w:ascii="Times New Roman" w:hAnsi="Times New Roman" w:cs="Times New Roman"/>
        </w:rPr>
        <w:t xml:space="preserve"> «Производительность труда»</w:t>
      </w:r>
      <w:r>
        <w:rPr>
          <w:rFonts w:ascii="Times New Roman" w:hAnsi="Times New Roman" w:cs="Times New Roman"/>
        </w:rPr>
        <w:t>.</w:t>
      </w:r>
    </w:p>
    <w:p w:rsidR="002E7916" w:rsidRPr="009D0134" w:rsidRDefault="002E7916" w:rsidP="009D0134">
      <w:pPr>
        <w:ind w:firstLine="709"/>
        <w:jc w:val="both"/>
        <w:rPr>
          <w:sz w:val="20"/>
          <w:szCs w:val="20"/>
        </w:rPr>
      </w:pPr>
    </w:p>
    <w:p w:rsidR="00D85123" w:rsidRPr="002E5CFD" w:rsidRDefault="00D85123" w:rsidP="00E65AB3">
      <w:pPr>
        <w:pStyle w:val="ConsPlusNormal"/>
        <w:jc w:val="center"/>
        <w:rPr>
          <w:rFonts w:ascii="Times New Roman" w:hAnsi="Times New Roman" w:cs="Times New Roman"/>
          <w:sz w:val="28"/>
          <w:szCs w:val="28"/>
        </w:rPr>
      </w:pPr>
    </w:p>
    <w:p w:rsidR="00256D78" w:rsidRDefault="00E65AB3" w:rsidP="00E65AB3">
      <w:pPr>
        <w:pStyle w:val="ConsPlusNormal"/>
        <w:jc w:val="center"/>
        <w:rPr>
          <w:rFonts w:ascii="Times New Roman" w:hAnsi="Times New Roman" w:cs="Times New Roman"/>
          <w:sz w:val="28"/>
          <w:szCs w:val="28"/>
        </w:rPr>
      </w:pPr>
      <w:r w:rsidRPr="002E5CFD">
        <w:rPr>
          <w:rFonts w:ascii="Times New Roman" w:hAnsi="Times New Roman" w:cs="Times New Roman"/>
          <w:sz w:val="28"/>
          <w:szCs w:val="28"/>
        </w:rPr>
        <w:t>_________».</w:t>
      </w:r>
    </w:p>
    <w:sectPr w:rsidR="00256D78" w:rsidSect="00B80443">
      <w:headerReference w:type="default" r:id="rId9"/>
      <w:pgSz w:w="16838" w:h="11905" w:orient="landscape" w:code="9"/>
      <w:pgMar w:top="1134" w:right="567" w:bottom="1134" w:left="567" w:header="709" w:footer="709" w:gutter="0"/>
      <w:cols w:space="720"/>
      <w:noEndnote/>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DA05E5" w15:done="0"/>
  <w15:commentEx w15:paraId="61501730" w15:done="0"/>
  <w15:commentEx w15:paraId="58967E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5A4" w:rsidRDefault="00AD05A4">
      <w:r>
        <w:separator/>
      </w:r>
    </w:p>
  </w:endnote>
  <w:endnote w:type="continuationSeparator" w:id="0">
    <w:p w:rsidR="00AD05A4" w:rsidRDefault="00AD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5A4" w:rsidRDefault="00AD05A4">
      <w:r>
        <w:separator/>
      </w:r>
    </w:p>
  </w:footnote>
  <w:footnote w:type="continuationSeparator" w:id="0">
    <w:p w:rsidR="00AD05A4" w:rsidRDefault="00AD0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A4" w:rsidRPr="00417F09" w:rsidRDefault="00AD05A4">
    <w:pPr>
      <w:pStyle w:val="a9"/>
      <w:jc w:val="center"/>
      <w:rPr>
        <w:rFonts w:ascii="Times New Roman" w:hAnsi="Times New Roman"/>
        <w:sz w:val="20"/>
        <w:szCs w:val="20"/>
      </w:rPr>
    </w:pPr>
    <w:r w:rsidRPr="00417F09">
      <w:rPr>
        <w:rFonts w:ascii="Times New Roman" w:hAnsi="Times New Roman"/>
        <w:sz w:val="20"/>
        <w:szCs w:val="20"/>
      </w:rPr>
      <w:fldChar w:fldCharType="begin"/>
    </w:r>
    <w:r w:rsidRPr="00417F09">
      <w:rPr>
        <w:rFonts w:ascii="Times New Roman" w:hAnsi="Times New Roman"/>
        <w:sz w:val="20"/>
        <w:szCs w:val="20"/>
      </w:rPr>
      <w:instrText>PAGE   \* MERGEFORMAT</w:instrText>
    </w:r>
    <w:r w:rsidRPr="00417F09">
      <w:rPr>
        <w:rFonts w:ascii="Times New Roman" w:hAnsi="Times New Roman"/>
        <w:sz w:val="20"/>
        <w:szCs w:val="20"/>
      </w:rPr>
      <w:fldChar w:fldCharType="separate"/>
    </w:r>
    <w:r w:rsidR="00ED026B">
      <w:rPr>
        <w:rFonts w:ascii="Times New Roman" w:hAnsi="Times New Roman"/>
        <w:noProof/>
        <w:sz w:val="20"/>
        <w:szCs w:val="20"/>
      </w:rPr>
      <w:t>14</w:t>
    </w:r>
    <w:r w:rsidRPr="00417F09">
      <w:rPr>
        <w:rFonts w:ascii="Times New Roman" w:hAnsi="Times New Rom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5CA9"/>
    <w:multiLevelType w:val="hybridMultilevel"/>
    <w:tmpl w:val="241A58B8"/>
    <w:lvl w:ilvl="0" w:tplc="B3E6FB80">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1">
    <w:nsid w:val="2E662813"/>
    <w:multiLevelType w:val="hybridMultilevel"/>
    <w:tmpl w:val="692EAA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3AA35A3"/>
    <w:multiLevelType w:val="hybridMultilevel"/>
    <w:tmpl w:val="0E8A31B2"/>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4E54D9"/>
    <w:multiLevelType w:val="hybridMultilevel"/>
    <w:tmpl w:val="8BACEC8E"/>
    <w:lvl w:ilvl="0" w:tplc="DC624B3C">
      <w:start w:val="15"/>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4">
    <w:nsid w:val="750924D3"/>
    <w:multiLevelType w:val="hybridMultilevel"/>
    <w:tmpl w:val="3B185FCA"/>
    <w:lvl w:ilvl="0" w:tplc="BF5CC5C8">
      <w:start w:val="1"/>
      <w:numFmt w:val="decimal"/>
      <w:lvlText w:val="%1."/>
      <w:lvlJc w:val="left"/>
      <w:pPr>
        <w:tabs>
          <w:tab w:val="num" w:pos="540"/>
        </w:tabs>
        <w:ind w:left="540" w:hanging="360"/>
      </w:pPr>
      <w:rPr>
        <w:rFonts w:cs="Times New Roman" w:hint="default"/>
        <w:color w:val="000000"/>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ирякина Ольга Викторовна">
    <w15:presenceInfo w15:providerId="AD" w15:userId="S-1-5-21-2356655543-2162514679-1277178298-17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B0B"/>
    <w:rsid w:val="00000283"/>
    <w:rsid w:val="00000AAB"/>
    <w:rsid w:val="00002517"/>
    <w:rsid w:val="000049B0"/>
    <w:rsid w:val="0000544C"/>
    <w:rsid w:val="00005812"/>
    <w:rsid w:val="00014556"/>
    <w:rsid w:val="0001491E"/>
    <w:rsid w:val="00017E81"/>
    <w:rsid w:val="00022FA4"/>
    <w:rsid w:val="00025641"/>
    <w:rsid w:val="0002613A"/>
    <w:rsid w:val="00026AC1"/>
    <w:rsid w:val="0003048C"/>
    <w:rsid w:val="0003147C"/>
    <w:rsid w:val="00033CB6"/>
    <w:rsid w:val="00033D02"/>
    <w:rsid w:val="00044850"/>
    <w:rsid w:val="00051AAF"/>
    <w:rsid w:val="000523F0"/>
    <w:rsid w:val="00054572"/>
    <w:rsid w:val="0005554F"/>
    <w:rsid w:val="00055EEA"/>
    <w:rsid w:val="00056453"/>
    <w:rsid w:val="00060F0C"/>
    <w:rsid w:val="00061532"/>
    <w:rsid w:val="00067ACC"/>
    <w:rsid w:val="00070943"/>
    <w:rsid w:val="00072155"/>
    <w:rsid w:val="0007248E"/>
    <w:rsid w:val="00073C87"/>
    <w:rsid w:val="00074CF7"/>
    <w:rsid w:val="00080F9E"/>
    <w:rsid w:val="000819BC"/>
    <w:rsid w:val="00084877"/>
    <w:rsid w:val="000872DE"/>
    <w:rsid w:val="000905FA"/>
    <w:rsid w:val="00094652"/>
    <w:rsid w:val="00094D6D"/>
    <w:rsid w:val="00095274"/>
    <w:rsid w:val="00096E3F"/>
    <w:rsid w:val="000979AB"/>
    <w:rsid w:val="000A0899"/>
    <w:rsid w:val="000A2005"/>
    <w:rsid w:val="000A337A"/>
    <w:rsid w:val="000A386C"/>
    <w:rsid w:val="000A79BB"/>
    <w:rsid w:val="000B075E"/>
    <w:rsid w:val="000B09BD"/>
    <w:rsid w:val="000B205F"/>
    <w:rsid w:val="000B57DB"/>
    <w:rsid w:val="000B5979"/>
    <w:rsid w:val="000B5A3C"/>
    <w:rsid w:val="000B794B"/>
    <w:rsid w:val="000B7FBC"/>
    <w:rsid w:val="000C1CCF"/>
    <w:rsid w:val="000C50A6"/>
    <w:rsid w:val="000C5351"/>
    <w:rsid w:val="000D0536"/>
    <w:rsid w:val="000D055A"/>
    <w:rsid w:val="000D0BE8"/>
    <w:rsid w:val="000D0EB1"/>
    <w:rsid w:val="000D5A21"/>
    <w:rsid w:val="000D5CF6"/>
    <w:rsid w:val="000D60A9"/>
    <w:rsid w:val="000E0A08"/>
    <w:rsid w:val="000E330E"/>
    <w:rsid w:val="000E676D"/>
    <w:rsid w:val="000F003A"/>
    <w:rsid w:val="000F0E59"/>
    <w:rsid w:val="000F40D4"/>
    <w:rsid w:val="000F4CD1"/>
    <w:rsid w:val="000F7BD5"/>
    <w:rsid w:val="00100038"/>
    <w:rsid w:val="00110257"/>
    <w:rsid w:val="00110D69"/>
    <w:rsid w:val="00111C3E"/>
    <w:rsid w:val="00114AFE"/>
    <w:rsid w:val="00115056"/>
    <w:rsid w:val="001179B6"/>
    <w:rsid w:val="00117AD9"/>
    <w:rsid w:val="001201D7"/>
    <w:rsid w:val="00120BA1"/>
    <w:rsid w:val="001210ED"/>
    <w:rsid w:val="00121ECC"/>
    <w:rsid w:val="00126EE1"/>
    <w:rsid w:val="00136561"/>
    <w:rsid w:val="00142C0E"/>
    <w:rsid w:val="00144215"/>
    <w:rsid w:val="00151D6E"/>
    <w:rsid w:val="00151EA7"/>
    <w:rsid w:val="0015241C"/>
    <w:rsid w:val="00152703"/>
    <w:rsid w:val="00153EB1"/>
    <w:rsid w:val="00154506"/>
    <w:rsid w:val="00156690"/>
    <w:rsid w:val="0015715D"/>
    <w:rsid w:val="001572C1"/>
    <w:rsid w:val="001651B5"/>
    <w:rsid w:val="00165D4C"/>
    <w:rsid w:val="00167CD2"/>
    <w:rsid w:val="00171BD5"/>
    <w:rsid w:val="00172351"/>
    <w:rsid w:val="00177282"/>
    <w:rsid w:val="00177801"/>
    <w:rsid w:val="00177969"/>
    <w:rsid w:val="00185BD4"/>
    <w:rsid w:val="00185F88"/>
    <w:rsid w:val="001860CD"/>
    <w:rsid w:val="0018734F"/>
    <w:rsid w:val="0019254E"/>
    <w:rsid w:val="00194167"/>
    <w:rsid w:val="00195A87"/>
    <w:rsid w:val="00196C87"/>
    <w:rsid w:val="001A067D"/>
    <w:rsid w:val="001A188E"/>
    <w:rsid w:val="001A3A5B"/>
    <w:rsid w:val="001A4774"/>
    <w:rsid w:val="001A50B6"/>
    <w:rsid w:val="001A6501"/>
    <w:rsid w:val="001A6EF5"/>
    <w:rsid w:val="001A7A64"/>
    <w:rsid w:val="001B00DE"/>
    <w:rsid w:val="001B04ED"/>
    <w:rsid w:val="001B3A94"/>
    <w:rsid w:val="001B4983"/>
    <w:rsid w:val="001C2523"/>
    <w:rsid w:val="001C276C"/>
    <w:rsid w:val="001C30FB"/>
    <w:rsid w:val="001C44F3"/>
    <w:rsid w:val="001C5214"/>
    <w:rsid w:val="001C595E"/>
    <w:rsid w:val="001C6788"/>
    <w:rsid w:val="001C79BF"/>
    <w:rsid w:val="001C7CB4"/>
    <w:rsid w:val="001D52B1"/>
    <w:rsid w:val="001D547C"/>
    <w:rsid w:val="001E0B54"/>
    <w:rsid w:val="001E306E"/>
    <w:rsid w:val="001E44AE"/>
    <w:rsid w:val="001E5E9C"/>
    <w:rsid w:val="001F1650"/>
    <w:rsid w:val="001F2339"/>
    <w:rsid w:val="001F2B15"/>
    <w:rsid w:val="001F5031"/>
    <w:rsid w:val="001F668F"/>
    <w:rsid w:val="001F71A5"/>
    <w:rsid w:val="001F7410"/>
    <w:rsid w:val="001F7571"/>
    <w:rsid w:val="00202A79"/>
    <w:rsid w:val="00202C6C"/>
    <w:rsid w:val="00203585"/>
    <w:rsid w:val="00203BE4"/>
    <w:rsid w:val="00205720"/>
    <w:rsid w:val="0020635A"/>
    <w:rsid w:val="0021183C"/>
    <w:rsid w:val="00211C33"/>
    <w:rsid w:val="002233A9"/>
    <w:rsid w:val="00225F89"/>
    <w:rsid w:val="00230A41"/>
    <w:rsid w:val="00232032"/>
    <w:rsid w:val="00232246"/>
    <w:rsid w:val="002334BF"/>
    <w:rsid w:val="00234119"/>
    <w:rsid w:val="00235926"/>
    <w:rsid w:val="002365C5"/>
    <w:rsid w:val="00243D25"/>
    <w:rsid w:val="00244683"/>
    <w:rsid w:val="002462F9"/>
    <w:rsid w:val="00250AAF"/>
    <w:rsid w:val="00251553"/>
    <w:rsid w:val="00251B6D"/>
    <w:rsid w:val="00251DB1"/>
    <w:rsid w:val="00253A4F"/>
    <w:rsid w:val="0025512F"/>
    <w:rsid w:val="0025593D"/>
    <w:rsid w:val="00256D78"/>
    <w:rsid w:val="00257340"/>
    <w:rsid w:val="00261C16"/>
    <w:rsid w:val="00263AA9"/>
    <w:rsid w:val="00263C4E"/>
    <w:rsid w:val="002664D1"/>
    <w:rsid w:val="00267806"/>
    <w:rsid w:val="00271184"/>
    <w:rsid w:val="002722CD"/>
    <w:rsid w:val="002755BC"/>
    <w:rsid w:val="00280E77"/>
    <w:rsid w:val="002820ED"/>
    <w:rsid w:val="002831E0"/>
    <w:rsid w:val="00284577"/>
    <w:rsid w:val="00285095"/>
    <w:rsid w:val="00285A54"/>
    <w:rsid w:val="0029280A"/>
    <w:rsid w:val="0029563D"/>
    <w:rsid w:val="002962DA"/>
    <w:rsid w:val="002A2015"/>
    <w:rsid w:val="002A5882"/>
    <w:rsid w:val="002A5F18"/>
    <w:rsid w:val="002A6FC3"/>
    <w:rsid w:val="002B0B74"/>
    <w:rsid w:val="002B2008"/>
    <w:rsid w:val="002B2958"/>
    <w:rsid w:val="002B4B73"/>
    <w:rsid w:val="002B6654"/>
    <w:rsid w:val="002B78A9"/>
    <w:rsid w:val="002C382A"/>
    <w:rsid w:val="002C65EA"/>
    <w:rsid w:val="002C6AE3"/>
    <w:rsid w:val="002D0065"/>
    <w:rsid w:val="002D69B6"/>
    <w:rsid w:val="002D6A64"/>
    <w:rsid w:val="002D6A83"/>
    <w:rsid w:val="002D7CDA"/>
    <w:rsid w:val="002E5CFD"/>
    <w:rsid w:val="002E7916"/>
    <w:rsid w:val="002E7C4E"/>
    <w:rsid w:val="002E7E0D"/>
    <w:rsid w:val="002F1C14"/>
    <w:rsid w:val="002F42AB"/>
    <w:rsid w:val="002F5AF0"/>
    <w:rsid w:val="002F62F9"/>
    <w:rsid w:val="00303CE9"/>
    <w:rsid w:val="00304012"/>
    <w:rsid w:val="00304C05"/>
    <w:rsid w:val="003064B3"/>
    <w:rsid w:val="003104AA"/>
    <w:rsid w:val="003127E5"/>
    <w:rsid w:val="0031720D"/>
    <w:rsid w:val="00324DCD"/>
    <w:rsid w:val="00325049"/>
    <w:rsid w:val="003263C8"/>
    <w:rsid w:val="003309AE"/>
    <w:rsid w:val="00333770"/>
    <w:rsid w:val="00334987"/>
    <w:rsid w:val="003355DE"/>
    <w:rsid w:val="0033647A"/>
    <w:rsid w:val="00340A75"/>
    <w:rsid w:val="0034118B"/>
    <w:rsid w:val="003415C7"/>
    <w:rsid w:val="00341EB7"/>
    <w:rsid w:val="003421A8"/>
    <w:rsid w:val="003439D1"/>
    <w:rsid w:val="003535A4"/>
    <w:rsid w:val="00354227"/>
    <w:rsid w:val="0035422A"/>
    <w:rsid w:val="00356E46"/>
    <w:rsid w:val="00361057"/>
    <w:rsid w:val="00362221"/>
    <w:rsid w:val="003642DB"/>
    <w:rsid w:val="00366459"/>
    <w:rsid w:val="00366CB5"/>
    <w:rsid w:val="003676ED"/>
    <w:rsid w:val="00370448"/>
    <w:rsid w:val="00370AB5"/>
    <w:rsid w:val="00375364"/>
    <w:rsid w:val="00383F08"/>
    <w:rsid w:val="003841BD"/>
    <w:rsid w:val="00384C9B"/>
    <w:rsid w:val="00385C75"/>
    <w:rsid w:val="00392850"/>
    <w:rsid w:val="00393627"/>
    <w:rsid w:val="00393A99"/>
    <w:rsid w:val="00396345"/>
    <w:rsid w:val="003A2659"/>
    <w:rsid w:val="003A320A"/>
    <w:rsid w:val="003A6AE7"/>
    <w:rsid w:val="003A76E1"/>
    <w:rsid w:val="003B1FCA"/>
    <w:rsid w:val="003B2EFA"/>
    <w:rsid w:val="003B4E93"/>
    <w:rsid w:val="003B6C1A"/>
    <w:rsid w:val="003C1571"/>
    <w:rsid w:val="003C35BB"/>
    <w:rsid w:val="003C4A9B"/>
    <w:rsid w:val="003C5CCB"/>
    <w:rsid w:val="003C7049"/>
    <w:rsid w:val="003D0576"/>
    <w:rsid w:val="003D360F"/>
    <w:rsid w:val="003D3786"/>
    <w:rsid w:val="003D7FA5"/>
    <w:rsid w:val="003E0557"/>
    <w:rsid w:val="003E361E"/>
    <w:rsid w:val="003E3983"/>
    <w:rsid w:val="003E3E49"/>
    <w:rsid w:val="003E3F86"/>
    <w:rsid w:val="003E5CBA"/>
    <w:rsid w:val="003E7623"/>
    <w:rsid w:val="003E7B0B"/>
    <w:rsid w:val="003F08B8"/>
    <w:rsid w:val="003F174D"/>
    <w:rsid w:val="003F1B0B"/>
    <w:rsid w:val="003F5D68"/>
    <w:rsid w:val="003F5DEF"/>
    <w:rsid w:val="003F5E7F"/>
    <w:rsid w:val="003F6676"/>
    <w:rsid w:val="004001BF"/>
    <w:rsid w:val="00401B16"/>
    <w:rsid w:val="00403032"/>
    <w:rsid w:val="00403719"/>
    <w:rsid w:val="00407182"/>
    <w:rsid w:val="004072AA"/>
    <w:rsid w:val="00407613"/>
    <w:rsid w:val="0040776E"/>
    <w:rsid w:val="00407945"/>
    <w:rsid w:val="00410EEE"/>
    <w:rsid w:val="00412D4F"/>
    <w:rsid w:val="00416A14"/>
    <w:rsid w:val="00417F09"/>
    <w:rsid w:val="00420512"/>
    <w:rsid w:val="00421093"/>
    <w:rsid w:val="00423978"/>
    <w:rsid w:val="00424961"/>
    <w:rsid w:val="00426550"/>
    <w:rsid w:val="00427404"/>
    <w:rsid w:val="00433132"/>
    <w:rsid w:val="00437E8E"/>
    <w:rsid w:val="00440B0E"/>
    <w:rsid w:val="0044128D"/>
    <w:rsid w:val="004453BB"/>
    <w:rsid w:val="0044713A"/>
    <w:rsid w:val="004506AB"/>
    <w:rsid w:val="004526BB"/>
    <w:rsid w:val="00452EC5"/>
    <w:rsid w:val="00453066"/>
    <w:rsid w:val="00453590"/>
    <w:rsid w:val="0046168E"/>
    <w:rsid w:val="00462517"/>
    <w:rsid w:val="004628E2"/>
    <w:rsid w:val="00473134"/>
    <w:rsid w:val="0048119F"/>
    <w:rsid w:val="004832B0"/>
    <w:rsid w:val="004877AB"/>
    <w:rsid w:val="004919F3"/>
    <w:rsid w:val="00492146"/>
    <w:rsid w:val="004A02DD"/>
    <w:rsid w:val="004A04F2"/>
    <w:rsid w:val="004A1F5D"/>
    <w:rsid w:val="004A5D94"/>
    <w:rsid w:val="004A612D"/>
    <w:rsid w:val="004B0647"/>
    <w:rsid w:val="004B153C"/>
    <w:rsid w:val="004B41BD"/>
    <w:rsid w:val="004B4B3B"/>
    <w:rsid w:val="004C792C"/>
    <w:rsid w:val="004D11CE"/>
    <w:rsid w:val="004D2679"/>
    <w:rsid w:val="004D761F"/>
    <w:rsid w:val="004E6121"/>
    <w:rsid w:val="004F376B"/>
    <w:rsid w:val="004F6217"/>
    <w:rsid w:val="004F7072"/>
    <w:rsid w:val="005011C4"/>
    <w:rsid w:val="00501A34"/>
    <w:rsid w:val="00502106"/>
    <w:rsid w:val="005025ED"/>
    <w:rsid w:val="0050493D"/>
    <w:rsid w:val="00507CD1"/>
    <w:rsid w:val="005107AA"/>
    <w:rsid w:val="00510C92"/>
    <w:rsid w:val="00513807"/>
    <w:rsid w:val="00514247"/>
    <w:rsid w:val="005162E5"/>
    <w:rsid w:val="00521ED8"/>
    <w:rsid w:val="005229D7"/>
    <w:rsid w:val="005272AE"/>
    <w:rsid w:val="005307CD"/>
    <w:rsid w:val="00531C6C"/>
    <w:rsid w:val="00532103"/>
    <w:rsid w:val="00534FB4"/>
    <w:rsid w:val="005358B5"/>
    <w:rsid w:val="005366C8"/>
    <w:rsid w:val="0053687C"/>
    <w:rsid w:val="0053707B"/>
    <w:rsid w:val="00541379"/>
    <w:rsid w:val="00544BBE"/>
    <w:rsid w:val="00545B1C"/>
    <w:rsid w:val="00546B0C"/>
    <w:rsid w:val="00546EB4"/>
    <w:rsid w:val="00547291"/>
    <w:rsid w:val="00547754"/>
    <w:rsid w:val="005479B9"/>
    <w:rsid w:val="00552591"/>
    <w:rsid w:val="005537D1"/>
    <w:rsid w:val="00555C08"/>
    <w:rsid w:val="00562244"/>
    <w:rsid w:val="005633BD"/>
    <w:rsid w:val="005644AC"/>
    <w:rsid w:val="00566F46"/>
    <w:rsid w:val="00572EAD"/>
    <w:rsid w:val="00583A69"/>
    <w:rsid w:val="0058506B"/>
    <w:rsid w:val="00587313"/>
    <w:rsid w:val="00587377"/>
    <w:rsid w:val="00594234"/>
    <w:rsid w:val="0059506A"/>
    <w:rsid w:val="0059585A"/>
    <w:rsid w:val="00595BA1"/>
    <w:rsid w:val="005962A0"/>
    <w:rsid w:val="00596A97"/>
    <w:rsid w:val="005A1BB3"/>
    <w:rsid w:val="005A355D"/>
    <w:rsid w:val="005A5BFF"/>
    <w:rsid w:val="005A683E"/>
    <w:rsid w:val="005A796D"/>
    <w:rsid w:val="005A7B97"/>
    <w:rsid w:val="005B556B"/>
    <w:rsid w:val="005C653B"/>
    <w:rsid w:val="005D27F2"/>
    <w:rsid w:val="005D2C77"/>
    <w:rsid w:val="005D59B8"/>
    <w:rsid w:val="005D7809"/>
    <w:rsid w:val="005E76A0"/>
    <w:rsid w:val="005F0799"/>
    <w:rsid w:val="005F3A52"/>
    <w:rsid w:val="005F71F0"/>
    <w:rsid w:val="0060049B"/>
    <w:rsid w:val="00600627"/>
    <w:rsid w:val="00604855"/>
    <w:rsid w:val="00610BBF"/>
    <w:rsid w:val="00611147"/>
    <w:rsid w:val="0061410D"/>
    <w:rsid w:val="006154DD"/>
    <w:rsid w:val="0062246F"/>
    <w:rsid w:val="0062294B"/>
    <w:rsid w:val="00623F0A"/>
    <w:rsid w:val="00624EA5"/>
    <w:rsid w:val="00626FEE"/>
    <w:rsid w:val="006325C9"/>
    <w:rsid w:val="00634E82"/>
    <w:rsid w:val="006355D7"/>
    <w:rsid w:val="00635823"/>
    <w:rsid w:val="006374E7"/>
    <w:rsid w:val="006401F8"/>
    <w:rsid w:val="006433BF"/>
    <w:rsid w:val="00645DC5"/>
    <w:rsid w:val="00646432"/>
    <w:rsid w:val="00646D0C"/>
    <w:rsid w:val="00650B36"/>
    <w:rsid w:val="00652062"/>
    <w:rsid w:val="006524CD"/>
    <w:rsid w:val="00656778"/>
    <w:rsid w:val="00656BD4"/>
    <w:rsid w:val="00656F0D"/>
    <w:rsid w:val="00657236"/>
    <w:rsid w:val="0066115A"/>
    <w:rsid w:val="00662C0A"/>
    <w:rsid w:val="00664784"/>
    <w:rsid w:val="00664F2A"/>
    <w:rsid w:val="00665D7C"/>
    <w:rsid w:val="006713D8"/>
    <w:rsid w:val="00674439"/>
    <w:rsid w:val="00674D05"/>
    <w:rsid w:val="00674D8F"/>
    <w:rsid w:val="0068194C"/>
    <w:rsid w:val="00694A47"/>
    <w:rsid w:val="00694F58"/>
    <w:rsid w:val="006A2400"/>
    <w:rsid w:val="006B24B4"/>
    <w:rsid w:val="006C08F0"/>
    <w:rsid w:val="006C0FB0"/>
    <w:rsid w:val="006C6880"/>
    <w:rsid w:val="006C7443"/>
    <w:rsid w:val="006C79E7"/>
    <w:rsid w:val="006D0834"/>
    <w:rsid w:val="006D2CAA"/>
    <w:rsid w:val="006D2E3E"/>
    <w:rsid w:val="006D4786"/>
    <w:rsid w:val="006D72AC"/>
    <w:rsid w:val="006E1641"/>
    <w:rsid w:val="006E3192"/>
    <w:rsid w:val="006E4005"/>
    <w:rsid w:val="006E55FA"/>
    <w:rsid w:val="006F240E"/>
    <w:rsid w:val="007030B7"/>
    <w:rsid w:val="007051F0"/>
    <w:rsid w:val="00710B21"/>
    <w:rsid w:val="00716B85"/>
    <w:rsid w:val="0071713E"/>
    <w:rsid w:val="007273FC"/>
    <w:rsid w:val="00727A3A"/>
    <w:rsid w:val="00727BAF"/>
    <w:rsid w:val="0073066E"/>
    <w:rsid w:val="00730D85"/>
    <w:rsid w:val="0073112D"/>
    <w:rsid w:val="00734494"/>
    <w:rsid w:val="0073582F"/>
    <w:rsid w:val="00737A6F"/>
    <w:rsid w:val="0074000F"/>
    <w:rsid w:val="00740AE8"/>
    <w:rsid w:val="00743303"/>
    <w:rsid w:val="00743DD8"/>
    <w:rsid w:val="00745AD2"/>
    <w:rsid w:val="00760833"/>
    <w:rsid w:val="007620EA"/>
    <w:rsid w:val="007641A5"/>
    <w:rsid w:val="00764394"/>
    <w:rsid w:val="00766697"/>
    <w:rsid w:val="00767124"/>
    <w:rsid w:val="007715C3"/>
    <w:rsid w:val="00776E28"/>
    <w:rsid w:val="00777C6E"/>
    <w:rsid w:val="00784244"/>
    <w:rsid w:val="00790599"/>
    <w:rsid w:val="00792693"/>
    <w:rsid w:val="00793CD2"/>
    <w:rsid w:val="0079637D"/>
    <w:rsid w:val="00796E78"/>
    <w:rsid w:val="007A0EA7"/>
    <w:rsid w:val="007A207D"/>
    <w:rsid w:val="007A6ED4"/>
    <w:rsid w:val="007A7645"/>
    <w:rsid w:val="007B0C02"/>
    <w:rsid w:val="007B2D74"/>
    <w:rsid w:val="007B7E8D"/>
    <w:rsid w:val="007C23BC"/>
    <w:rsid w:val="007C4DBB"/>
    <w:rsid w:val="007D4105"/>
    <w:rsid w:val="007D7F11"/>
    <w:rsid w:val="007E08F0"/>
    <w:rsid w:val="007E2A90"/>
    <w:rsid w:val="007E570E"/>
    <w:rsid w:val="007F0440"/>
    <w:rsid w:val="007F0807"/>
    <w:rsid w:val="007F0C7C"/>
    <w:rsid w:val="007F30C8"/>
    <w:rsid w:val="007F32AF"/>
    <w:rsid w:val="007F6BB4"/>
    <w:rsid w:val="007F7240"/>
    <w:rsid w:val="008017E7"/>
    <w:rsid w:val="0080286D"/>
    <w:rsid w:val="00804C4F"/>
    <w:rsid w:val="008051D6"/>
    <w:rsid w:val="00806AAE"/>
    <w:rsid w:val="0080738B"/>
    <w:rsid w:val="00814427"/>
    <w:rsid w:val="00816425"/>
    <w:rsid w:val="00820738"/>
    <w:rsid w:val="00821775"/>
    <w:rsid w:val="0082303E"/>
    <w:rsid w:val="008245BB"/>
    <w:rsid w:val="00825C50"/>
    <w:rsid w:val="00826DDA"/>
    <w:rsid w:val="00832F90"/>
    <w:rsid w:val="00834B37"/>
    <w:rsid w:val="0083518F"/>
    <w:rsid w:val="008358D7"/>
    <w:rsid w:val="00837E8B"/>
    <w:rsid w:val="00840B2E"/>
    <w:rsid w:val="00843B08"/>
    <w:rsid w:val="008462F3"/>
    <w:rsid w:val="00846FFD"/>
    <w:rsid w:val="0085265A"/>
    <w:rsid w:val="00853624"/>
    <w:rsid w:val="00854C6C"/>
    <w:rsid w:val="0085584B"/>
    <w:rsid w:val="00856E6A"/>
    <w:rsid w:val="00857078"/>
    <w:rsid w:val="0086082E"/>
    <w:rsid w:val="00860D71"/>
    <w:rsid w:val="00862AC8"/>
    <w:rsid w:val="00863BE5"/>
    <w:rsid w:val="00864FE7"/>
    <w:rsid w:val="008662A8"/>
    <w:rsid w:val="008673F8"/>
    <w:rsid w:val="008704D7"/>
    <w:rsid w:val="008718A8"/>
    <w:rsid w:val="00874184"/>
    <w:rsid w:val="00874D49"/>
    <w:rsid w:val="008809FB"/>
    <w:rsid w:val="00881156"/>
    <w:rsid w:val="008874BB"/>
    <w:rsid w:val="00890B98"/>
    <w:rsid w:val="008933D0"/>
    <w:rsid w:val="00895954"/>
    <w:rsid w:val="00895A6B"/>
    <w:rsid w:val="008972DD"/>
    <w:rsid w:val="008A0867"/>
    <w:rsid w:val="008A1134"/>
    <w:rsid w:val="008A1416"/>
    <w:rsid w:val="008A1D8B"/>
    <w:rsid w:val="008A3834"/>
    <w:rsid w:val="008A4B89"/>
    <w:rsid w:val="008A7651"/>
    <w:rsid w:val="008A7D4D"/>
    <w:rsid w:val="008A7E03"/>
    <w:rsid w:val="008B19C5"/>
    <w:rsid w:val="008B3209"/>
    <w:rsid w:val="008B58AE"/>
    <w:rsid w:val="008C00E1"/>
    <w:rsid w:val="008C0A2A"/>
    <w:rsid w:val="008C1866"/>
    <w:rsid w:val="008C331E"/>
    <w:rsid w:val="008C4BEA"/>
    <w:rsid w:val="008C6AAA"/>
    <w:rsid w:val="008C7449"/>
    <w:rsid w:val="008D0D7B"/>
    <w:rsid w:val="008D191B"/>
    <w:rsid w:val="008D3682"/>
    <w:rsid w:val="008D682A"/>
    <w:rsid w:val="008E09DE"/>
    <w:rsid w:val="008E1957"/>
    <w:rsid w:val="008E1AF8"/>
    <w:rsid w:val="008E21E7"/>
    <w:rsid w:val="008E23DB"/>
    <w:rsid w:val="008E60F8"/>
    <w:rsid w:val="008E6967"/>
    <w:rsid w:val="008F3EA0"/>
    <w:rsid w:val="008F5DF5"/>
    <w:rsid w:val="00900E3B"/>
    <w:rsid w:val="0090207C"/>
    <w:rsid w:val="0090533D"/>
    <w:rsid w:val="00906A77"/>
    <w:rsid w:val="00910A91"/>
    <w:rsid w:val="00911626"/>
    <w:rsid w:val="00911A6F"/>
    <w:rsid w:val="00915D5C"/>
    <w:rsid w:val="00924293"/>
    <w:rsid w:val="00924BC9"/>
    <w:rsid w:val="00925157"/>
    <w:rsid w:val="00925909"/>
    <w:rsid w:val="009318F9"/>
    <w:rsid w:val="00933D26"/>
    <w:rsid w:val="00936B1D"/>
    <w:rsid w:val="009436C0"/>
    <w:rsid w:val="009500B2"/>
    <w:rsid w:val="009504DC"/>
    <w:rsid w:val="00954180"/>
    <w:rsid w:val="009564EA"/>
    <w:rsid w:val="009601D0"/>
    <w:rsid w:val="0096205F"/>
    <w:rsid w:val="00963024"/>
    <w:rsid w:val="00963B07"/>
    <w:rsid w:val="00963BC1"/>
    <w:rsid w:val="00966960"/>
    <w:rsid w:val="00970802"/>
    <w:rsid w:val="00971FAD"/>
    <w:rsid w:val="009762DF"/>
    <w:rsid w:val="0097667A"/>
    <w:rsid w:val="0098352A"/>
    <w:rsid w:val="00985F00"/>
    <w:rsid w:val="00991991"/>
    <w:rsid w:val="00991C97"/>
    <w:rsid w:val="009960E8"/>
    <w:rsid w:val="00996B39"/>
    <w:rsid w:val="00997235"/>
    <w:rsid w:val="009A3E04"/>
    <w:rsid w:val="009A3EE0"/>
    <w:rsid w:val="009A50A3"/>
    <w:rsid w:val="009A645A"/>
    <w:rsid w:val="009A664A"/>
    <w:rsid w:val="009A66A6"/>
    <w:rsid w:val="009B0E77"/>
    <w:rsid w:val="009B1FF8"/>
    <w:rsid w:val="009B5B1E"/>
    <w:rsid w:val="009B6B85"/>
    <w:rsid w:val="009B7E24"/>
    <w:rsid w:val="009C16A9"/>
    <w:rsid w:val="009C7045"/>
    <w:rsid w:val="009D0134"/>
    <w:rsid w:val="009D0A78"/>
    <w:rsid w:val="009D1B96"/>
    <w:rsid w:val="009D27C5"/>
    <w:rsid w:val="009D40F8"/>
    <w:rsid w:val="009D50F6"/>
    <w:rsid w:val="009D641A"/>
    <w:rsid w:val="009D64FD"/>
    <w:rsid w:val="009D68BC"/>
    <w:rsid w:val="009D6AA1"/>
    <w:rsid w:val="009E014F"/>
    <w:rsid w:val="009E0DDD"/>
    <w:rsid w:val="009E2029"/>
    <w:rsid w:val="009E3137"/>
    <w:rsid w:val="009E410A"/>
    <w:rsid w:val="009E5C1A"/>
    <w:rsid w:val="009E6A6C"/>
    <w:rsid w:val="009E7D07"/>
    <w:rsid w:val="009F37B2"/>
    <w:rsid w:val="00A01799"/>
    <w:rsid w:val="00A01F3A"/>
    <w:rsid w:val="00A03DD7"/>
    <w:rsid w:val="00A04ABC"/>
    <w:rsid w:val="00A146E8"/>
    <w:rsid w:val="00A20093"/>
    <w:rsid w:val="00A24119"/>
    <w:rsid w:val="00A24951"/>
    <w:rsid w:val="00A24F56"/>
    <w:rsid w:val="00A254E0"/>
    <w:rsid w:val="00A2588F"/>
    <w:rsid w:val="00A3257A"/>
    <w:rsid w:val="00A32791"/>
    <w:rsid w:val="00A34EF3"/>
    <w:rsid w:val="00A3676E"/>
    <w:rsid w:val="00A36BB0"/>
    <w:rsid w:val="00A37E14"/>
    <w:rsid w:val="00A37FA9"/>
    <w:rsid w:val="00A401C9"/>
    <w:rsid w:val="00A41151"/>
    <w:rsid w:val="00A4261F"/>
    <w:rsid w:val="00A4377B"/>
    <w:rsid w:val="00A4600D"/>
    <w:rsid w:val="00A4686D"/>
    <w:rsid w:val="00A50ED4"/>
    <w:rsid w:val="00A52263"/>
    <w:rsid w:val="00A52A28"/>
    <w:rsid w:val="00A5321A"/>
    <w:rsid w:val="00A60A09"/>
    <w:rsid w:val="00A648F9"/>
    <w:rsid w:val="00A713AE"/>
    <w:rsid w:val="00A750C8"/>
    <w:rsid w:val="00A75C41"/>
    <w:rsid w:val="00A75F5B"/>
    <w:rsid w:val="00A75F5C"/>
    <w:rsid w:val="00A76FEC"/>
    <w:rsid w:val="00A80724"/>
    <w:rsid w:val="00A81CFA"/>
    <w:rsid w:val="00A81F5E"/>
    <w:rsid w:val="00A82ACA"/>
    <w:rsid w:val="00A83C50"/>
    <w:rsid w:val="00A846F6"/>
    <w:rsid w:val="00A85CD3"/>
    <w:rsid w:val="00A8677D"/>
    <w:rsid w:val="00A942BC"/>
    <w:rsid w:val="00A95503"/>
    <w:rsid w:val="00AA0C06"/>
    <w:rsid w:val="00AA1F47"/>
    <w:rsid w:val="00AA2AD2"/>
    <w:rsid w:val="00AA50DA"/>
    <w:rsid w:val="00AA65FB"/>
    <w:rsid w:val="00AB0C06"/>
    <w:rsid w:val="00AB15F2"/>
    <w:rsid w:val="00AB2ED3"/>
    <w:rsid w:val="00AB7CD4"/>
    <w:rsid w:val="00AD05A4"/>
    <w:rsid w:val="00AD0A97"/>
    <w:rsid w:val="00AD282D"/>
    <w:rsid w:val="00AD2981"/>
    <w:rsid w:val="00AD4C3F"/>
    <w:rsid w:val="00AD5DDE"/>
    <w:rsid w:val="00AD7696"/>
    <w:rsid w:val="00AF00FE"/>
    <w:rsid w:val="00AF2622"/>
    <w:rsid w:val="00AF43D1"/>
    <w:rsid w:val="00AF4F6F"/>
    <w:rsid w:val="00AF5782"/>
    <w:rsid w:val="00AF66B9"/>
    <w:rsid w:val="00AF685A"/>
    <w:rsid w:val="00AF77F5"/>
    <w:rsid w:val="00B00307"/>
    <w:rsid w:val="00B0167D"/>
    <w:rsid w:val="00B0408C"/>
    <w:rsid w:val="00B07811"/>
    <w:rsid w:val="00B10C1A"/>
    <w:rsid w:val="00B12488"/>
    <w:rsid w:val="00B13368"/>
    <w:rsid w:val="00B157BF"/>
    <w:rsid w:val="00B202AC"/>
    <w:rsid w:val="00B21BAC"/>
    <w:rsid w:val="00B242C7"/>
    <w:rsid w:val="00B31EA0"/>
    <w:rsid w:val="00B34633"/>
    <w:rsid w:val="00B41361"/>
    <w:rsid w:val="00B41D8D"/>
    <w:rsid w:val="00B440EF"/>
    <w:rsid w:val="00B44D2E"/>
    <w:rsid w:val="00B526B2"/>
    <w:rsid w:val="00B54D2F"/>
    <w:rsid w:val="00B54E44"/>
    <w:rsid w:val="00B564C8"/>
    <w:rsid w:val="00B56FFB"/>
    <w:rsid w:val="00B60177"/>
    <w:rsid w:val="00B61459"/>
    <w:rsid w:val="00B6148A"/>
    <w:rsid w:val="00B63B02"/>
    <w:rsid w:val="00B66F8E"/>
    <w:rsid w:val="00B71FF6"/>
    <w:rsid w:val="00B7409B"/>
    <w:rsid w:val="00B75685"/>
    <w:rsid w:val="00B756E0"/>
    <w:rsid w:val="00B765A2"/>
    <w:rsid w:val="00B80443"/>
    <w:rsid w:val="00B8714B"/>
    <w:rsid w:val="00B878B7"/>
    <w:rsid w:val="00B906E2"/>
    <w:rsid w:val="00B90CA9"/>
    <w:rsid w:val="00B93C88"/>
    <w:rsid w:val="00B94050"/>
    <w:rsid w:val="00B954AA"/>
    <w:rsid w:val="00B96764"/>
    <w:rsid w:val="00BA25BB"/>
    <w:rsid w:val="00BA27EB"/>
    <w:rsid w:val="00BA358D"/>
    <w:rsid w:val="00BA35E8"/>
    <w:rsid w:val="00BA37B7"/>
    <w:rsid w:val="00BA3FB3"/>
    <w:rsid w:val="00BA7D2B"/>
    <w:rsid w:val="00BB1888"/>
    <w:rsid w:val="00BB2124"/>
    <w:rsid w:val="00BB2236"/>
    <w:rsid w:val="00BB2455"/>
    <w:rsid w:val="00BB3AA0"/>
    <w:rsid w:val="00BB5959"/>
    <w:rsid w:val="00BB78F6"/>
    <w:rsid w:val="00BC1F7F"/>
    <w:rsid w:val="00BC275A"/>
    <w:rsid w:val="00BC2E9B"/>
    <w:rsid w:val="00BC35F1"/>
    <w:rsid w:val="00BC654E"/>
    <w:rsid w:val="00BD4D19"/>
    <w:rsid w:val="00BE1B82"/>
    <w:rsid w:val="00BE3AE8"/>
    <w:rsid w:val="00BE69D0"/>
    <w:rsid w:val="00BF04BE"/>
    <w:rsid w:val="00BF0A0F"/>
    <w:rsid w:val="00BF1D2C"/>
    <w:rsid w:val="00BF281E"/>
    <w:rsid w:val="00BF2E42"/>
    <w:rsid w:val="00BF55C7"/>
    <w:rsid w:val="00BF645B"/>
    <w:rsid w:val="00C01423"/>
    <w:rsid w:val="00C041C6"/>
    <w:rsid w:val="00C06AC0"/>
    <w:rsid w:val="00C0774A"/>
    <w:rsid w:val="00C132E8"/>
    <w:rsid w:val="00C148D9"/>
    <w:rsid w:val="00C14A9E"/>
    <w:rsid w:val="00C211AE"/>
    <w:rsid w:val="00C21259"/>
    <w:rsid w:val="00C2148A"/>
    <w:rsid w:val="00C21FBD"/>
    <w:rsid w:val="00C2326C"/>
    <w:rsid w:val="00C236D5"/>
    <w:rsid w:val="00C24372"/>
    <w:rsid w:val="00C24783"/>
    <w:rsid w:val="00C24DEF"/>
    <w:rsid w:val="00C25362"/>
    <w:rsid w:val="00C2627D"/>
    <w:rsid w:val="00C323FA"/>
    <w:rsid w:val="00C32ACA"/>
    <w:rsid w:val="00C331AB"/>
    <w:rsid w:val="00C4198C"/>
    <w:rsid w:val="00C50127"/>
    <w:rsid w:val="00C50207"/>
    <w:rsid w:val="00C57CD9"/>
    <w:rsid w:val="00C62A1A"/>
    <w:rsid w:val="00C62EFE"/>
    <w:rsid w:val="00C62FD3"/>
    <w:rsid w:val="00C64FD3"/>
    <w:rsid w:val="00C66C7A"/>
    <w:rsid w:val="00C72105"/>
    <w:rsid w:val="00C72669"/>
    <w:rsid w:val="00C74804"/>
    <w:rsid w:val="00C7646F"/>
    <w:rsid w:val="00C77543"/>
    <w:rsid w:val="00C8031C"/>
    <w:rsid w:val="00C81AA0"/>
    <w:rsid w:val="00C831FF"/>
    <w:rsid w:val="00C83FA3"/>
    <w:rsid w:val="00C86388"/>
    <w:rsid w:val="00C86433"/>
    <w:rsid w:val="00C90FE9"/>
    <w:rsid w:val="00C91B47"/>
    <w:rsid w:val="00C931DE"/>
    <w:rsid w:val="00C94710"/>
    <w:rsid w:val="00C9514B"/>
    <w:rsid w:val="00C96139"/>
    <w:rsid w:val="00C96D9A"/>
    <w:rsid w:val="00C971CF"/>
    <w:rsid w:val="00C97FD7"/>
    <w:rsid w:val="00CA17BB"/>
    <w:rsid w:val="00CA1E8A"/>
    <w:rsid w:val="00CA34F3"/>
    <w:rsid w:val="00CA3B6E"/>
    <w:rsid w:val="00CA5CF5"/>
    <w:rsid w:val="00CA6491"/>
    <w:rsid w:val="00CA6FC1"/>
    <w:rsid w:val="00CA76A6"/>
    <w:rsid w:val="00CA7BFB"/>
    <w:rsid w:val="00CB0D39"/>
    <w:rsid w:val="00CB1171"/>
    <w:rsid w:val="00CB2B9F"/>
    <w:rsid w:val="00CB3CDF"/>
    <w:rsid w:val="00CB5039"/>
    <w:rsid w:val="00CB6CD8"/>
    <w:rsid w:val="00CC3B02"/>
    <w:rsid w:val="00CC3E91"/>
    <w:rsid w:val="00CC51B1"/>
    <w:rsid w:val="00CC6DFD"/>
    <w:rsid w:val="00CD0039"/>
    <w:rsid w:val="00CD359E"/>
    <w:rsid w:val="00CD3E61"/>
    <w:rsid w:val="00CD7081"/>
    <w:rsid w:val="00CE0170"/>
    <w:rsid w:val="00CE0774"/>
    <w:rsid w:val="00CE1DB9"/>
    <w:rsid w:val="00CE1E22"/>
    <w:rsid w:val="00CE69BB"/>
    <w:rsid w:val="00CF0F60"/>
    <w:rsid w:val="00CF1313"/>
    <w:rsid w:val="00CF2C35"/>
    <w:rsid w:val="00CF3D91"/>
    <w:rsid w:val="00CF59B2"/>
    <w:rsid w:val="00D03380"/>
    <w:rsid w:val="00D0681E"/>
    <w:rsid w:val="00D06BE8"/>
    <w:rsid w:val="00D13246"/>
    <w:rsid w:val="00D13E6B"/>
    <w:rsid w:val="00D165F0"/>
    <w:rsid w:val="00D1663E"/>
    <w:rsid w:val="00D17055"/>
    <w:rsid w:val="00D23544"/>
    <w:rsid w:val="00D235A0"/>
    <w:rsid w:val="00D23E14"/>
    <w:rsid w:val="00D25D0F"/>
    <w:rsid w:val="00D41920"/>
    <w:rsid w:val="00D54EED"/>
    <w:rsid w:val="00D57DF0"/>
    <w:rsid w:val="00D6100A"/>
    <w:rsid w:val="00D6110A"/>
    <w:rsid w:val="00D62558"/>
    <w:rsid w:val="00D65B41"/>
    <w:rsid w:val="00D65C64"/>
    <w:rsid w:val="00D72A1B"/>
    <w:rsid w:val="00D775C1"/>
    <w:rsid w:val="00D77EC1"/>
    <w:rsid w:val="00D80D0B"/>
    <w:rsid w:val="00D82A04"/>
    <w:rsid w:val="00D85123"/>
    <w:rsid w:val="00D870F8"/>
    <w:rsid w:val="00D9100B"/>
    <w:rsid w:val="00D91F1E"/>
    <w:rsid w:val="00D94DC2"/>
    <w:rsid w:val="00D94E5F"/>
    <w:rsid w:val="00D94EFB"/>
    <w:rsid w:val="00D96400"/>
    <w:rsid w:val="00D9790E"/>
    <w:rsid w:val="00DA1224"/>
    <w:rsid w:val="00DB0ACF"/>
    <w:rsid w:val="00DB5FE8"/>
    <w:rsid w:val="00DB6C7D"/>
    <w:rsid w:val="00DB7A82"/>
    <w:rsid w:val="00DC3B02"/>
    <w:rsid w:val="00DC478B"/>
    <w:rsid w:val="00DC4A17"/>
    <w:rsid w:val="00DC745C"/>
    <w:rsid w:val="00DE0236"/>
    <w:rsid w:val="00DE2E33"/>
    <w:rsid w:val="00DE365C"/>
    <w:rsid w:val="00DE3C45"/>
    <w:rsid w:val="00DF1793"/>
    <w:rsid w:val="00DF213D"/>
    <w:rsid w:val="00DF34FE"/>
    <w:rsid w:val="00DF3939"/>
    <w:rsid w:val="00DF3E01"/>
    <w:rsid w:val="00DF3E3D"/>
    <w:rsid w:val="00DF3FF5"/>
    <w:rsid w:val="00DF450B"/>
    <w:rsid w:val="00DF4675"/>
    <w:rsid w:val="00DF7070"/>
    <w:rsid w:val="00E024B4"/>
    <w:rsid w:val="00E03426"/>
    <w:rsid w:val="00E05F58"/>
    <w:rsid w:val="00E069C2"/>
    <w:rsid w:val="00E07D90"/>
    <w:rsid w:val="00E11742"/>
    <w:rsid w:val="00E12C3E"/>
    <w:rsid w:val="00E15C78"/>
    <w:rsid w:val="00E24162"/>
    <w:rsid w:val="00E277D6"/>
    <w:rsid w:val="00E27C5B"/>
    <w:rsid w:val="00E303A0"/>
    <w:rsid w:val="00E303F9"/>
    <w:rsid w:val="00E31BB2"/>
    <w:rsid w:val="00E34E73"/>
    <w:rsid w:val="00E34E94"/>
    <w:rsid w:val="00E35093"/>
    <w:rsid w:val="00E414C7"/>
    <w:rsid w:val="00E41B28"/>
    <w:rsid w:val="00E54939"/>
    <w:rsid w:val="00E54F70"/>
    <w:rsid w:val="00E561FB"/>
    <w:rsid w:val="00E5734A"/>
    <w:rsid w:val="00E617C0"/>
    <w:rsid w:val="00E6184A"/>
    <w:rsid w:val="00E62935"/>
    <w:rsid w:val="00E62D31"/>
    <w:rsid w:val="00E641D9"/>
    <w:rsid w:val="00E65AB3"/>
    <w:rsid w:val="00E7098C"/>
    <w:rsid w:val="00E722B2"/>
    <w:rsid w:val="00E74FFD"/>
    <w:rsid w:val="00E76832"/>
    <w:rsid w:val="00E77BBE"/>
    <w:rsid w:val="00E818B8"/>
    <w:rsid w:val="00E83081"/>
    <w:rsid w:val="00E84830"/>
    <w:rsid w:val="00E86117"/>
    <w:rsid w:val="00E87BF5"/>
    <w:rsid w:val="00E91BFA"/>
    <w:rsid w:val="00E925A3"/>
    <w:rsid w:val="00E94DB9"/>
    <w:rsid w:val="00EA6349"/>
    <w:rsid w:val="00EA6EA0"/>
    <w:rsid w:val="00EB22E2"/>
    <w:rsid w:val="00EB32A2"/>
    <w:rsid w:val="00EB4919"/>
    <w:rsid w:val="00EB4F43"/>
    <w:rsid w:val="00EB5345"/>
    <w:rsid w:val="00EB5A44"/>
    <w:rsid w:val="00EC5EF3"/>
    <w:rsid w:val="00EC5FF9"/>
    <w:rsid w:val="00EC60C8"/>
    <w:rsid w:val="00EC6239"/>
    <w:rsid w:val="00EC6393"/>
    <w:rsid w:val="00EC704C"/>
    <w:rsid w:val="00ED026B"/>
    <w:rsid w:val="00ED2EEA"/>
    <w:rsid w:val="00ED4713"/>
    <w:rsid w:val="00ED59C8"/>
    <w:rsid w:val="00ED5DC5"/>
    <w:rsid w:val="00EE1FF5"/>
    <w:rsid w:val="00EE21BE"/>
    <w:rsid w:val="00EE4218"/>
    <w:rsid w:val="00EE454D"/>
    <w:rsid w:val="00EE4E5D"/>
    <w:rsid w:val="00EE5795"/>
    <w:rsid w:val="00EF1565"/>
    <w:rsid w:val="00EF17E7"/>
    <w:rsid w:val="00EF40F9"/>
    <w:rsid w:val="00EF42D1"/>
    <w:rsid w:val="00EF485C"/>
    <w:rsid w:val="00EF4F68"/>
    <w:rsid w:val="00EF514F"/>
    <w:rsid w:val="00EF5ADA"/>
    <w:rsid w:val="00F01824"/>
    <w:rsid w:val="00F05F45"/>
    <w:rsid w:val="00F10ED6"/>
    <w:rsid w:val="00F116FD"/>
    <w:rsid w:val="00F14B22"/>
    <w:rsid w:val="00F162C4"/>
    <w:rsid w:val="00F173E7"/>
    <w:rsid w:val="00F22195"/>
    <w:rsid w:val="00F23548"/>
    <w:rsid w:val="00F24430"/>
    <w:rsid w:val="00F24D4F"/>
    <w:rsid w:val="00F253B6"/>
    <w:rsid w:val="00F25E11"/>
    <w:rsid w:val="00F275E3"/>
    <w:rsid w:val="00F27EF9"/>
    <w:rsid w:val="00F34A50"/>
    <w:rsid w:val="00F35491"/>
    <w:rsid w:val="00F354A7"/>
    <w:rsid w:val="00F37945"/>
    <w:rsid w:val="00F40B63"/>
    <w:rsid w:val="00F414B7"/>
    <w:rsid w:val="00F42053"/>
    <w:rsid w:val="00F4740D"/>
    <w:rsid w:val="00F502C8"/>
    <w:rsid w:val="00F5042A"/>
    <w:rsid w:val="00F55D59"/>
    <w:rsid w:val="00F56967"/>
    <w:rsid w:val="00F56B30"/>
    <w:rsid w:val="00F60E92"/>
    <w:rsid w:val="00F63B78"/>
    <w:rsid w:val="00F66CD9"/>
    <w:rsid w:val="00F66D2A"/>
    <w:rsid w:val="00F67277"/>
    <w:rsid w:val="00F675D9"/>
    <w:rsid w:val="00F702A9"/>
    <w:rsid w:val="00F73868"/>
    <w:rsid w:val="00F73F66"/>
    <w:rsid w:val="00F74917"/>
    <w:rsid w:val="00F75C27"/>
    <w:rsid w:val="00F839D4"/>
    <w:rsid w:val="00F90285"/>
    <w:rsid w:val="00F914B8"/>
    <w:rsid w:val="00F920D9"/>
    <w:rsid w:val="00F95C04"/>
    <w:rsid w:val="00FA0A69"/>
    <w:rsid w:val="00FA0D42"/>
    <w:rsid w:val="00FA0D6C"/>
    <w:rsid w:val="00FA2167"/>
    <w:rsid w:val="00FA565A"/>
    <w:rsid w:val="00FA58DB"/>
    <w:rsid w:val="00FA695E"/>
    <w:rsid w:val="00FB019F"/>
    <w:rsid w:val="00FB39FB"/>
    <w:rsid w:val="00FB4398"/>
    <w:rsid w:val="00FB5700"/>
    <w:rsid w:val="00FB693B"/>
    <w:rsid w:val="00FB7853"/>
    <w:rsid w:val="00FC0A4B"/>
    <w:rsid w:val="00FC22A8"/>
    <w:rsid w:val="00FC33C1"/>
    <w:rsid w:val="00FC4D93"/>
    <w:rsid w:val="00FC52B7"/>
    <w:rsid w:val="00FC53A3"/>
    <w:rsid w:val="00FC5955"/>
    <w:rsid w:val="00FC6D37"/>
    <w:rsid w:val="00FD3DF3"/>
    <w:rsid w:val="00FD5DB2"/>
    <w:rsid w:val="00FD71C1"/>
    <w:rsid w:val="00FD79E7"/>
    <w:rsid w:val="00FE0719"/>
    <w:rsid w:val="00FE1B1D"/>
    <w:rsid w:val="00FE31DE"/>
    <w:rsid w:val="00FF06EE"/>
    <w:rsid w:val="00FF164B"/>
    <w:rsid w:val="00FF16D2"/>
    <w:rsid w:val="00FF1A34"/>
    <w:rsid w:val="00FF1DA6"/>
    <w:rsid w:val="00FF7392"/>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7B"/>
    <w:rPr>
      <w:sz w:val="24"/>
      <w:szCs w:val="24"/>
    </w:rPr>
  </w:style>
  <w:style w:type="paragraph" w:styleId="1">
    <w:name w:val="heading 1"/>
    <w:basedOn w:val="a"/>
    <w:next w:val="a"/>
    <w:link w:val="10"/>
    <w:uiPriority w:val="99"/>
    <w:qFormat/>
    <w:rsid w:val="008D0D7B"/>
    <w:pPr>
      <w:keepNext/>
      <w:autoSpaceDE w:val="0"/>
      <w:autoSpaceDN w:val="0"/>
      <w:jc w:val="center"/>
      <w:outlineLvl w:val="0"/>
    </w:pPr>
    <w:rPr>
      <w:b/>
      <w:bCs/>
      <w:sz w:val="36"/>
      <w:szCs w:val="36"/>
    </w:rPr>
  </w:style>
  <w:style w:type="paragraph" w:styleId="5">
    <w:name w:val="heading 5"/>
    <w:basedOn w:val="a"/>
    <w:next w:val="a"/>
    <w:link w:val="50"/>
    <w:uiPriority w:val="99"/>
    <w:qFormat/>
    <w:rsid w:val="008D0D7B"/>
    <w:pPr>
      <w:keepNext/>
      <w:ind w:left="-720" w:firstLine="720"/>
      <w:jc w:val="righ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A2EC8"/>
    <w:rPr>
      <w:rFonts w:ascii="Cambria" w:eastAsia="Times New Roman" w:hAnsi="Cambria" w:cs="Times New Roman"/>
      <w:b/>
      <w:bCs/>
      <w:kern w:val="32"/>
      <w:sz w:val="32"/>
      <w:szCs w:val="32"/>
    </w:rPr>
  </w:style>
  <w:style w:type="character" w:customStyle="1" w:styleId="50">
    <w:name w:val="Заголовок 5 Знак"/>
    <w:link w:val="5"/>
    <w:uiPriority w:val="9"/>
    <w:semiHidden/>
    <w:rsid w:val="008A2EC8"/>
    <w:rPr>
      <w:rFonts w:ascii="Calibri" w:eastAsia="Times New Roman" w:hAnsi="Calibri" w:cs="Times New Roman"/>
      <w:b/>
      <w:bCs/>
      <w:i/>
      <w:iCs/>
      <w:sz w:val="26"/>
      <w:szCs w:val="26"/>
    </w:rPr>
  </w:style>
  <w:style w:type="paragraph" w:styleId="a3">
    <w:name w:val="Body Text"/>
    <w:basedOn w:val="a"/>
    <w:link w:val="a4"/>
    <w:uiPriority w:val="99"/>
    <w:rsid w:val="008D0D7B"/>
    <w:pPr>
      <w:autoSpaceDE w:val="0"/>
      <w:autoSpaceDN w:val="0"/>
      <w:spacing w:line="360" w:lineRule="auto"/>
      <w:jc w:val="center"/>
    </w:pPr>
    <w:rPr>
      <w:b/>
      <w:bCs/>
      <w:sz w:val="28"/>
      <w:szCs w:val="28"/>
    </w:rPr>
  </w:style>
  <w:style w:type="character" w:customStyle="1" w:styleId="a4">
    <w:name w:val="Основной текст Знак"/>
    <w:link w:val="a3"/>
    <w:uiPriority w:val="99"/>
    <w:semiHidden/>
    <w:rsid w:val="008A2EC8"/>
    <w:rPr>
      <w:sz w:val="24"/>
      <w:szCs w:val="24"/>
    </w:rPr>
  </w:style>
  <w:style w:type="paragraph" w:styleId="a5">
    <w:name w:val="caption"/>
    <w:basedOn w:val="a"/>
    <w:next w:val="a"/>
    <w:uiPriority w:val="99"/>
    <w:qFormat/>
    <w:rsid w:val="008D0D7B"/>
    <w:pPr>
      <w:autoSpaceDE w:val="0"/>
      <w:autoSpaceDN w:val="0"/>
      <w:spacing w:line="360" w:lineRule="auto"/>
      <w:jc w:val="center"/>
    </w:pPr>
    <w:rPr>
      <w:b/>
      <w:bCs/>
      <w:szCs w:val="20"/>
    </w:rPr>
  </w:style>
  <w:style w:type="paragraph" w:styleId="a6">
    <w:name w:val="Balloon Text"/>
    <w:basedOn w:val="a"/>
    <w:link w:val="a7"/>
    <w:uiPriority w:val="99"/>
    <w:semiHidden/>
    <w:rsid w:val="003E7B0B"/>
    <w:rPr>
      <w:rFonts w:ascii="Tahoma" w:hAnsi="Tahoma" w:cs="Tahoma"/>
      <w:sz w:val="16"/>
      <w:szCs w:val="16"/>
    </w:rPr>
  </w:style>
  <w:style w:type="character" w:customStyle="1" w:styleId="a7">
    <w:name w:val="Текст выноски Знак"/>
    <w:link w:val="a6"/>
    <w:uiPriority w:val="99"/>
    <w:semiHidden/>
    <w:locked/>
    <w:rsid w:val="003676ED"/>
    <w:rPr>
      <w:rFonts w:ascii="Tahoma" w:hAnsi="Tahoma"/>
      <w:sz w:val="16"/>
      <w:lang w:val="ru-RU" w:eastAsia="ru-RU"/>
    </w:rPr>
  </w:style>
  <w:style w:type="table" w:styleId="a8">
    <w:name w:val="Table Grid"/>
    <w:basedOn w:val="a1"/>
    <w:uiPriority w:val="99"/>
    <w:rsid w:val="00025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991991"/>
    <w:pPr>
      <w:autoSpaceDE w:val="0"/>
      <w:autoSpaceDN w:val="0"/>
      <w:adjustRightInd w:val="0"/>
    </w:pPr>
    <w:rPr>
      <w:rFonts w:ascii="Courier New" w:hAnsi="Courier New" w:cs="Courier New"/>
    </w:rPr>
  </w:style>
  <w:style w:type="paragraph" w:customStyle="1" w:styleId="ConsPlusTitle">
    <w:name w:val="ConsPlusTitle"/>
    <w:uiPriority w:val="99"/>
    <w:rsid w:val="008A1D8B"/>
    <w:pPr>
      <w:autoSpaceDE w:val="0"/>
      <w:autoSpaceDN w:val="0"/>
      <w:adjustRightInd w:val="0"/>
    </w:pPr>
    <w:rPr>
      <w:b/>
      <w:bCs/>
    </w:rPr>
  </w:style>
  <w:style w:type="paragraph" w:styleId="3">
    <w:name w:val="Body Text Indent 3"/>
    <w:basedOn w:val="a"/>
    <w:link w:val="30"/>
    <w:uiPriority w:val="99"/>
    <w:rsid w:val="008E1AF8"/>
    <w:pPr>
      <w:spacing w:after="120"/>
      <w:ind w:left="283"/>
    </w:pPr>
    <w:rPr>
      <w:sz w:val="16"/>
      <w:szCs w:val="16"/>
    </w:rPr>
  </w:style>
  <w:style w:type="character" w:customStyle="1" w:styleId="30">
    <w:name w:val="Основной текст с отступом 3 Знак"/>
    <w:link w:val="3"/>
    <w:uiPriority w:val="99"/>
    <w:semiHidden/>
    <w:rsid w:val="008A2EC8"/>
    <w:rPr>
      <w:sz w:val="16"/>
      <w:szCs w:val="16"/>
    </w:rPr>
  </w:style>
  <w:style w:type="paragraph" w:customStyle="1" w:styleId="11">
    <w:name w:val="Абзац списка1"/>
    <w:basedOn w:val="a"/>
    <w:uiPriority w:val="99"/>
    <w:rsid w:val="008E1AF8"/>
    <w:pPr>
      <w:spacing w:after="200" w:line="276" w:lineRule="auto"/>
      <w:ind w:left="720"/>
      <w:contextualSpacing/>
    </w:pPr>
    <w:rPr>
      <w:rFonts w:ascii="Calibri" w:hAnsi="Calibri"/>
      <w:sz w:val="22"/>
      <w:szCs w:val="22"/>
    </w:rPr>
  </w:style>
  <w:style w:type="paragraph" w:styleId="a9">
    <w:name w:val="header"/>
    <w:basedOn w:val="a"/>
    <w:link w:val="aa"/>
    <w:uiPriority w:val="99"/>
    <w:rsid w:val="003E0557"/>
    <w:pPr>
      <w:tabs>
        <w:tab w:val="center" w:pos="4677"/>
        <w:tab w:val="right" w:pos="9355"/>
      </w:tabs>
    </w:pPr>
    <w:rPr>
      <w:rFonts w:ascii="Calibri" w:hAnsi="Calibri"/>
      <w:sz w:val="22"/>
      <w:szCs w:val="22"/>
    </w:rPr>
  </w:style>
  <w:style w:type="character" w:customStyle="1" w:styleId="aa">
    <w:name w:val="Верхний колонтитул Знак"/>
    <w:link w:val="a9"/>
    <w:uiPriority w:val="99"/>
    <w:locked/>
    <w:rsid w:val="003E0557"/>
    <w:rPr>
      <w:rFonts w:ascii="Calibri" w:hAnsi="Calibri"/>
      <w:sz w:val="22"/>
      <w:lang w:val="ru-RU" w:eastAsia="ru-RU"/>
    </w:rPr>
  </w:style>
  <w:style w:type="paragraph" w:styleId="ab">
    <w:name w:val="footer"/>
    <w:basedOn w:val="a"/>
    <w:link w:val="ac"/>
    <w:uiPriority w:val="99"/>
    <w:semiHidden/>
    <w:rsid w:val="003E0557"/>
    <w:pPr>
      <w:tabs>
        <w:tab w:val="center" w:pos="4677"/>
        <w:tab w:val="right" w:pos="9355"/>
      </w:tabs>
    </w:pPr>
    <w:rPr>
      <w:rFonts w:ascii="Calibri" w:hAnsi="Calibri"/>
      <w:sz w:val="22"/>
      <w:szCs w:val="22"/>
    </w:rPr>
  </w:style>
  <w:style w:type="character" w:customStyle="1" w:styleId="ac">
    <w:name w:val="Нижний колонтитул Знак"/>
    <w:link w:val="ab"/>
    <w:uiPriority w:val="99"/>
    <w:semiHidden/>
    <w:locked/>
    <w:rsid w:val="003E0557"/>
    <w:rPr>
      <w:rFonts w:ascii="Calibri" w:hAnsi="Calibri"/>
      <w:sz w:val="22"/>
      <w:lang w:val="ru-RU" w:eastAsia="ru-RU"/>
    </w:rPr>
  </w:style>
  <w:style w:type="paragraph" w:styleId="ad">
    <w:name w:val="Title"/>
    <w:basedOn w:val="a"/>
    <w:link w:val="ae"/>
    <w:uiPriority w:val="99"/>
    <w:qFormat/>
    <w:rsid w:val="003E0557"/>
    <w:pPr>
      <w:jc w:val="center"/>
    </w:pPr>
    <w:rPr>
      <w:sz w:val="28"/>
      <w:szCs w:val="20"/>
    </w:rPr>
  </w:style>
  <w:style w:type="character" w:customStyle="1" w:styleId="ae">
    <w:name w:val="Название Знак"/>
    <w:link w:val="ad"/>
    <w:uiPriority w:val="99"/>
    <w:locked/>
    <w:rsid w:val="003E0557"/>
    <w:rPr>
      <w:sz w:val="28"/>
      <w:lang w:val="ru-RU" w:eastAsia="ru-RU"/>
    </w:rPr>
  </w:style>
  <w:style w:type="paragraph" w:customStyle="1" w:styleId="ConsPlusNormal">
    <w:name w:val="ConsPlusNormal"/>
    <w:qFormat/>
    <w:rsid w:val="003676ED"/>
    <w:pPr>
      <w:widowControl w:val="0"/>
      <w:autoSpaceDE w:val="0"/>
      <w:autoSpaceDN w:val="0"/>
      <w:adjustRightInd w:val="0"/>
    </w:pPr>
    <w:rPr>
      <w:rFonts w:ascii="Arial" w:hAnsi="Arial" w:cs="Arial"/>
    </w:rPr>
  </w:style>
  <w:style w:type="paragraph" w:customStyle="1" w:styleId="ConsPlusCell">
    <w:name w:val="ConsPlusCell"/>
    <w:uiPriority w:val="99"/>
    <w:rsid w:val="003676ED"/>
    <w:pPr>
      <w:widowControl w:val="0"/>
      <w:autoSpaceDE w:val="0"/>
      <w:autoSpaceDN w:val="0"/>
      <w:adjustRightInd w:val="0"/>
    </w:pPr>
    <w:rPr>
      <w:rFonts w:ascii="Arial" w:hAnsi="Arial" w:cs="Arial"/>
    </w:rPr>
  </w:style>
  <w:style w:type="character" w:styleId="af">
    <w:name w:val="page number"/>
    <w:uiPriority w:val="99"/>
    <w:rsid w:val="003676ED"/>
    <w:rPr>
      <w:rFonts w:cs="Times New Roman"/>
    </w:rPr>
  </w:style>
  <w:style w:type="paragraph" w:styleId="2">
    <w:name w:val="Body Text 2"/>
    <w:basedOn w:val="a"/>
    <w:link w:val="20"/>
    <w:uiPriority w:val="99"/>
    <w:rsid w:val="00D06BE8"/>
    <w:pPr>
      <w:spacing w:after="120" w:line="480" w:lineRule="auto"/>
    </w:pPr>
  </w:style>
  <w:style w:type="character" w:customStyle="1" w:styleId="20">
    <w:name w:val="Основной текст 2 Знак"/>
    <w:link w:val="2"/>
    <w:uiPriority w:val="99"/>
    <w:semiHidden/>
    <w:rsid w:val="008A2EC8"/>
    <w:rPr>
      <w:sz w:val="24"/>
      <w:szCs w:val="24"/>
    </w:rPr>
  </w:style>
  <w:style w:type="character" w:customStyle="1" w:styleId="31">
    <w:name w:val="Знак Знак3"/>
    <w:uiPriority w:val="99"/>
    <w:rsid w:val="00D06BE8"/>
    <w:rPr>
      <w:rFonts w:ascii="Times New Roman" w:hAnsi="Times New Roman" w:cs="Times New Roman"/>
      <w:sz w:val="28"/>
      <w:szCs w:val="28"/>
      <w:lang w:eastAsia="ru-RU"/>
    </w:rPr>
  </w:style>
  <w:style w:type="character" w:styleId="af0">
    <w:name w:val="Hyperlink"/>
    <w:uiPriority w:val="99"/>
    <w:rsid w:val="00D06BE8"/>
    <w:rPr>
      <w:rFonts w:cs="Times New Roman"/>
      <w:color w:val="0000FF"/>
      <w:u w:val="single"/>
    </w:rPr>
  </w:style>
  <w:style w:type="paragraph" w:styleId="af1">
    <w:name w:val="annotation text"/>
    <w:basedOn w:val="a"/>
    <w:link w:val="af2"/>
    <w:uiPriority w:val="99"/>
    <w:rsid w:val="004919F3"/>
    <w:rPr>
      <w:sz w:val="20"/>
      <w:szCs w:val="20"/>
    </w:rPr>
  </w:style>
  <w:style w:type="character" w:customStyle="1" w:styleId="af2">
    <w:name w:val="Текст примечания Знак"/>
    <w:basedOn w:val="a0"/>
    <w:link w:val="af1"/>
    <w:uiPriority w:val="99"/>
    <w:rsid w:val="004919F3"/>
  </w:style>
  <w:style w:type="paragraph" w:styleId="af3">
    <w:name w:val="footnote text"/>
    <w:basedOn w:val="a"/>
    <w:link w:val="af4"/>
    <w:uiPriority w:val="99"/>
    <w:semiHidden/>
    <w:unhideWhenUsed/>
    <w:rsid w:val="00B07811"/>
    <w:rPr>
      <w:sz w:val="20"/>
      <w:szCs w:val="20"/>
    </w:rPr>
  </w:style>
  <w:style w:type="character" w:customStyle="1" w:styleId="af4">
    <w:name w:val="Текст сноски Знак"/>
    <w:basedOn w:val="a0"/>
    <w:link w:val="af3"/>
    <w:uiPriority w:val="99"/>
    <w:semiHidden/>
    <w:rsid w:val="00B07811"/>
  </w:style>
  <w:style w:type="character" w:styleId="af5">
    <w:name w:val="footnote reference"/>
    <w:uiPriority w:val="99"/>
    <w:semiHidden/>
    <w:unhideWhenUsed/>
    <w:rsid w:val="00B07811"/>
    <w:rPr>
      <w:vertAlign w:val="superscript"/>
    </w:rPr>
  </w:style>
  <w:style w:type="paragraph" w:styleId="af6">
    <w:name w:val="endnote text"/>
    <w:basedOn w:val="a"/>
    <w:link w:val="af7"/>
    <w:uiPriority w:val="99"/>
    <w:semiHidden/>
    <w:unhideWhenUsed/>
    <w:rsid w:val="00B07811"/>
    <w:rPr>
      <w:sz w:val="20"/>
      <w:szCs w:val="20"/>
    </w:rPr>
  </w:style>
  <w:style w:type="character" w:customStyle="1" w:styleId="af7">
    <w:name w:val="Текст концевой сноски Знак"/>
    <w:basedOn w:val="a0"/>
    <w:link w:val="af6"/>
    <w:uiPriority w:val="99"/>
    <w:semiHidden/>
    <w:rsid w:val="00B07811"/>
  </w:style>
  <w:style w:type="character" w:styleId="af8">
    <w:name w:val="endnote reference"/>
    <w:uiPriority w:val="99"/>
    <w:semiHidden/>
    <w:unhideWhenUsed/>
    <w:rsid w:val="00B07811"/>
    <w:rPr>
      <w:vertAlign w:val="superscript"/>
    </w:rPr>
  </w:style>
  <w:style w:type="character" w:styleId="af9">
    <w:name w:val="annotation reference"/>
    <w:basedOn w:val="a0"/>
    <w:uiPriority w:val="99"/>
    <w:semiHidden/>
    <w:unhideWhenUsed/>
    <w:rsid w:val="0080286D"/>
    <w:rPr>
      <w:sz w:val="16"/>
      <w:szCs w:val="16"/>
    </w:rPr>
  </w:style>
  <w:style w:type="paragraph" w:styleId="afa">
    <w:name w:val="annotation subject"/>
    <w:basedOn w:val="af1"/>
    <w:next w:val="af1"/>
    <w:link w:val="afb"/>
    <w:uiPriority w:val="99"/>
    <w:semiHidden/>
    <w:unhideWhenUsed/>
    <w:rsid w:val="0080286D"/>
    <w:rPr>
      <w:b/>
      <w:bCs/>
    </w:rPr>
  </w:style>
  <w:style w:type="character" w:customStyle="1" w:styleId="afb">
    <w:name w:val="Тема примечания Знак"/>
    <w:basedOn w:val="af2"/>
    <w:link w:val="afa"/>
    <w:uiPriority w:val="99"/>
    <w:semiHidden/>
    <w:rsid w:val="0080286D"/>
    <w:rPr>
      <w:b/>
      <w:bCs/>
    </w:rPr>
  </w:style>
  <w:style w:type="character" w:customStyle="1" w:styleId="FontStyle77">
    <w:name w:val="Font Style77"/>
    <w:uiPriority w:val="99"/>
    <w:rsid w:val="005537D1"/>
    <w:rPr>
      <w:rFonts w:ascii="Times New Roman" w:hAnsi="Times New Roman" w:cs="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7B"/>
    <w:rPr>
      <w:sz w:val="24"/>
      <w:szCs w:val="24"/>
    </w:rPr>
  </w:style>
  <w:style w:type="paragraph" w:styleId="1">
    <w:name w:val="heading 1"/>
    <w:basedOn w:val="a"/>
    <w:next w:val="a"/>
    <w:link w:val="10"/>
    <w:uiPriority w:val="99"/>
    <w:qFormat/>
    <w:rsid w:val="008D0D7B"/>
    <w:pPr>
      <w:keepNext/>
      <w:autoSpaceDE w:val="0"/>
      <w:autoSpaceDN w:val="0"/>
      <w:jc w:val="center"/>
      <w:outlineLvl w:val="0"/>
    </w:pPr>
    <w:rPr>
      <w:b/>
      <w:bCs/>
      <w:sz w:val="36"/>
      <w:szCs w:val="36"/>
    </w:rPr>
  </w:style>
  <w:style w:type="paragraph" w:styleId="5">
    <w:name w:val="heading 5"/>
    <w:basedOn w:val="a"/>
    <w:next w:val="a"/>
    <w:link w:val="50"/>
    <w:uiPriority w:val="99"/>
    <w:qFormat/>
    <w:rsid w:val="008D0D7B"/>
    <w:pPr>
      <w:keepNext/>
      <w:ind w:left="-720" w:firstLine="720"/>
      <w:jc w:val="righ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A2EC8"/>
    <w:rPr>
      <w:rFonts w:ascii="Cambria" w:eastAsia="Times New Roman" w:hAnsi="Cambria" w:cs="Times New Roman"/>
      <w:b/>
      <w:bCs/>
      <w:kern w:val="32"/>
      <w:sz w:val="32"/>
      <w:szCs w:val="32"/>
    </w:rPr>
  </w:style>
  <w:style w:type="character" w:customStyle="1" w:styleId="50">
    <w:name w:val="Заголовок 5 Знак"/>
    <w:link w:val="5"/>
    <w:uiPriority w:val="9"/>
    <w:semiHidden/>
    <w:rsid w:val="008A2EC8"/>
    <w:rPr>
      <w:rFonts w:ascii="Calibri" w:eastAsia="Times New Roman" w:hAnsi="Calibri" w:cs="Times New Roman"/>
      <w:b/>
      <w:bCs/>
      <w:i/>
      <w:iCs/>
      <w:sz w:val="26"/>
      <w:szCs w:val="26"/>
    </w:rPr>
  </w:style>
  <w:style w:type="paragraph" w:styleId="a3">
    <w:name w:val="Body Text"/>
    <w:basedOn w:val="a"/>
    <w:link w:val="a4"/>
    <w:uiPriority w:val="99"/>
    <w:rsid w:val="008D0D7B"/>
    <w:pPr>
      <w:autoSpaceDE w:val="0"/>
      <w:autoSpaceDN w:val="0"/>
      <w:spacing w:line="360" w:lineRule="auto"/>
      <w:jc w:val="center"/>
    </w:pPr>
    <w:rPr>
      <w:b/>
      <w:bCs/>
      <w:sz w:val="28"/>
      <w:szCs w:val="28"/>
    </w:rPr>
  </w:style>
  <w:style w:type="character" w:customStyle="1" w:styleId="a4">
    <w:name w:val="Основной текст Знак"/>
    <w:link w:val="a3"/>
    <w:uiPriority w:val="99"/>
    <w:semiHidden/>
    <w:rsid w:val="008A2EC8"/>
    <w:rPr>
      <w:sz w:val="24"/>
      <w:szCs w:val="24"/>
    </w:rPr>
  </w:style>
  <w:style w:type="paragraph" w:styleId="a5">
    <w:name w:val="caption"/>
    <w:basedOn w:val="a"/>
    <w:next w:val="a"/>
    <w:uiPriority w:val="99"/>
    <w:qFormat/>
    <w:rsid w:val="008D0D7B"/>
    <w:pPr>
      <w:autoSpaceDE w:val="0"/>
      <w:autoSpaceDN w:val="0"/>
      <w:spacing w:line="360" w:lineRule="auto"/>
      <w:jc w:val="center"/>
    </w:pPr>
    <w:rPr>
      <w:b/>
      <w:bCs/>
      <w:szCs w:val="20"/>
    </w:rPr>
  </w:style>
  <w:style w:type="paragraph" w:styleId="a6">
    <w:name w:val="Balloon Text"/>
    <w:basedOn w:val="a"/>
    <w:link w:val="a7"/>
    <w:uiPriority w:val="99"/>
    <w:semiHidden/>
    <w:rsid w:val="003E7B0B"/>
    <w:rPr>
      <w:rFonts w:ascii="Tahoma" w:hAnsi="Tahoma" w:cs="Tahoma"/>
      <w:sz w:val="16"/>
      <w:szCs w:val="16"/>
    </w:rPr>
  </w:style>
  <w:style w:type="character" w:customStyle="1" w:styleId="a7">
    <w:name w:val="Текст выноски Знак"/>
    <w:link w:val="a6"/>
    <w:uiPriority w:val="99"/>
    <w:semiHidden/>
    <w:locked/>
    <w:rsid w:val="003676ED"/>
    <w:rPr>
      <w:rFonts w:ascii="Tahoma" w:hAnsi="Tahoma"/>
      <w:sz w:val="16"/>
      <w:lang w:val="ru-RU" w:eastAsia="ru-RU"/>
    </w:rPr>
  </w:style>
  <w:style w:type="table" w:styleId="a8">
    <w:name w:val="Table Grid"/>
    <w:basedOn w:val="a1"/>
    <w:uiPriority w:val="99"/>
    <w:rsid w:val="00025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991991"/>
    <w:pPr>
      <w:autoSpaceDE w:val="0"/>
      <w:autoSpaceDN w:val="0"/>
      <w:adjustRightInd w:val="0"/>
    </w:pPr>
    <w:rPr>
      <w:rFonts w:ascii="Courier New" w:hAnsi="Courier New" w:cs="Courier New"/>
    </w:rPr>
  </w:style>
  <w:style w:type="paragraph" w:customStyle="1" w:styleId="ConsPlusTitle">
    <w:name w:val="ConsPlusTitle"/>
    <w:uiPriority w:val="99"/>
    <w:rsid w:val="008A1D8B"/>
    <w:pPr>
      <w:autoSpaceDE w:val="0"/>
      <w:autoSpaceDN w:val="0"/>
      <w:adjustRightInd w:val="0"/>
    </w:pPr>
    <w:rPr>
      <w:b/>
      <w:bCs/>
    </w:rPr>
  </w:style>
  <w:style w:type="paragraph" w:styleId="3">
    <w:name w:val="Body Text Indent 3"/>
    <w:basedOn w:val="a"/>
    <w:link w:val="30"/>
    <w:uiPriority w:val="99"/>
    <w:rsid w:val="008E1AF8"/>
    <w:pPr>
      <w:spacing w:after="120"/>
      <w:ind w:left="283"/>
    </w:pPr>
    <w:rPr>
      <w:sz w:val="16"/>
      <w:szCs w:val="16"/>
    </w:rPr>
  </w:style>
  <w:style w:type="character" w:customStyle="1" w:styleId="30">
    <w:name w:val="Основной текст с отступом 3 Знак"/>
    <w:link w:val="3"/>
    <w:uiPriority w:val="99"/>
    <w:semiHidden/>
    <w:rsid w:val="008A2EC8"/>
    <w:rPr>
      <w:sz w:val="16"/>
      <w:szCs w:val="16"/>
    </w:rPr>
  </w:style>
  <w:style w:type="paragraph" w:customStyle="1" w:styleId="11">
    <w:name w:val="Абзац списка1"/>
    <w:basedOn w:val="a"/>
    <w:uiPriority w:val="99"/>
    <w:rsid w:val="008E1AF8"/>
    <w:pPr>
      <w:spacing w:after="200" w:line="276" w:lineRule="auto"/>
      <w:ind w:left="720"/>
      <w:contextualSpacing/>
    </w:pPr>
    <w:rPr>
      <w:rFonts w:ascii="Calibri" w:hAnsi="Calibri"/>
      <w:sz w:val="22"/>
      <w:szCs w:val="22"/>
    </w:rPr>
  </w:style>
  <w:style w:type="paragraph" w:styleId="a9">
    <w:name w:val="header"/>
    <w:basedOn w:val="a"/>
    <w:link w:val="aa"/>
    <w:uiPriority w:val="99"/>
    <w:rsid w:val="003E0557"/>
    <w:pPr>
      <w:tabs>
        <w:tab w:val="center" w:pos="4677"/>
        <w:tab w:val="right" w:pos="9355"/>
      </w:tabs>
    </w:pPr>
    <w:rPr>
      <w:rFonts w:ascii="Calibri" w:hAnsi="Calibri"/>
      <w:sz w:val="22"/>
      <w:szCs w:val="22"/>
    </w:rPr>
  </w:style>
  <w:style w:type="character" w:customStyle="1" w:styleId="aa">
    <w:name w:val="Верхний колонтитул Знак"/>
    <w:link w:val="a9"/>
    <w:uiPriority w:val="99"/>
    <w:locked/>
    <w:rsid w:val="003E0557"/>
    <w:rPr>
      <w:rFonts w:ascii="Calibri" w:hAnsi="Calibri"/>
      <w:sz w:val="22"/>
      <w:lang w:val="ru-RU" w:eastAsia="ru-RU"/>
    </w:rPr>
  </w:style>
  <w:style w:type="paragraph" w:styleId="ab">
    <w:name w:val="footer"/>
    <w:basedOn w:val="a"/>
    <w:link w:val="ac"/>
    <w:uiPriority w:val="99"/>
    <w:semiHidden/>
    <w:rsid w:val="003E0557"/>
    <w:pPr>
      <w:tabs>
        <w:tab w:val="center" w:pos="4677"/>
        <w:tab w:val="right" w:pos="9355"/>
      </w:tabs>
    </w:pPr>
    <w:rPr>
      <w:rFonts w:ascii="Calibri" w:hAnsi="Calibri"/>
      <w:sz w:val="22"/>
      <w:szCs w:val="22"/>
    </w:rPr>
  </w:style>
  <w:style w:type="character" w:customStyle="1" w:styleId="ac">
    <w:name w:val="Нижний колонтитул Знак"/>
    <w:link w:val="ab"/>
    <w:uiPriority w:val="99"/>
    <w:semiHidden/>
    <w:locked/>
    <w:rsid w:val="003E0557"/>
    <w:rPr>
      <w:rFonts w:ascii="Calibri" w:hAnsi="Calibri"/>
      <w:sz w:val="22"/>
      <w:lang w:val="ru-RU" w:eastAsia="ru-RU"/>
    </w:rPr>
  </w:style>
  <w:style w:type="paragraph" w:styleId="ad">
    <w:name w:val="Title"/>
    <w:basedOn w:val="a"/>
    <w:link w:val="ae"/>
    <w:uiPriority w:val="99"/>
    <w:qFormat/>
    <w:rsid w:val="003E0557"/>
    <w:pPr>
      <w:jc w:val="center"/>
    </w:pPr>
    <w:rPr>
      <w:sz w:val="28"/>
      <w:szCs w:val="20"/>
    </w:rPr>
  </w:style>
  <w:style w:type="character" w:customStyle="1" w:styleId="ae">
    <w:name w:val="Название Знак"/>
    <w:link w:val="ad"/>
    <w:uiPriority w:val="99"/>
    <w:locked/>
    <w:rsid w:val="003E0557"/>
    <w:rPr>
      <w:sz w:val="28"/>
      <w:lang w:val="ru-RU" w:eastAsia="ru-RU"/>
    </w:rPr>
  </w:style>
  <w:style w:type="paragraph" w:customStyle="1" w:styleId="ConsPlusNormal">
    <w:name w:val="ConsPlusNormal"/>
    <w:qFormat/>
    <w:rsid w:val="003676ED"/>
    <w:pPr>
      <w:widowControl w:val="0"/>
      <w:autoSpaceDE w:val="0"/>
      <w:autoSpaceDN w:val="0"/>
      <w:adjustRightInd w:val="0"/>
    </w:pPr>
    <w:rPr>
      <w:rFonts w:ascii="Arial" w:hAnsi="Arial" w:cs="Arial"/>
    </w:rPr>
  </w:style>
  <w:style w:type="paragraph" w:customStyle="1" w:styleId="ConsPlusCell">
    <w:name w:val="ConsPlusCell"/>
    <w:uiPriority w:val="99"/>
    <w:rsid w:val="003676ED"/>
    <w:pPr>
      <w:widowControl w:val="0"/>
      <w:autoSpaceDE w:val="0"/>
      <w:autoSpaceDN w:val="0"/>
      <w:adjustRightInd w:val="0"/>
    </w:pPr>
    <w:rPr>
      <w:rFonts w:ascii="Arial" w:hAnsi="Arial" w:cs="Arial"/>
    </w:rPr>
  </w:style>
  <w:style w:type="character" w:styleId="af">
    <w:name w:val="page number"/>
    <w:uiPriority w:val="99"/>
    <w:rsid w:val="003676ED"/>
    <w:rPr>
      <w:rFonts w:cs="Times New Roman"/>
    </w:rPr>
  </w:style>
  <w:style w:type="paragraph" w:styleId="2">
    <w:name w:val="Body Text 2"/>
    <w:basedOn w:val="a"/>
    <w:link w:val="20"/>
    <w:uiPriority w:val="99"/>
    <w:rsid w:val="00D06BE8"/>
    <w:pPr>
      <w:spacing w:after="120" w:line="480" w:lineRule="auto"/>
    </w:pPr>
  </w:style>
  <w:style w:type="character" w:customStyle="1" w:styleId="20">
    <w:name w:val="Основной текст 2 Знак"/>
    <w:link w:val="2"/>
    <w:uiPriority w:val="99"/>
    <w:semiHidden/>
    <w:rsid w:val="008A2EC8"/>
    <w:rPr>
      <w:sz w:val="24"/>
      <w:szCs w:val="24"/>
    </w:rPr>
  </w:style>
  <w:style w:type="character" w:customStyle="1" w:styleId="31">
    <w:name w:val="Знак Знак3"/>
    <w:uiPriority w:val="99"/>
    <w:rsid w:val="00D06BE8"/>
    <w:rPr>
      <w:rFonts w:ascii="Times New Roman" w:hAnsi="Times New Roman" w:cs="Times New Roman"/>
      <w:sz w:val="28"/>
      <w:szCs w:val="28"/>
      <w:lang w:eastAsia="ru-RU"/>
    </w:rPr>
  </w:style>
  <w:style w:type="character" w:styleId="af0">
    <w:name w:val="Hyperlink"/>
    <w:uiPriority w:val="99"/>
    <w:rsid w:val="00D06BE8"/>
    <w:rPr>
      <w:rFonts w:cs="Times New Roman"/>
      <w:color w:val="0000FF"/>
      <w:u w:val="single"/>
    </w:rPr>
  </w:style>
  <w:style w:type="paragraph" w:styleId="af1">
    <w:name w:val="annotation text"/>
    <w:basedOn w:val="a"/>
    <w:link w:val="af2"/>
    <w:uiPriority w:val="99"/>
    <w:rsid w:val="004919F3"/>
    <w:rPr>
      <w:sz w:val="20"/>
      <w:szCs w:val="20"/>
    </w:rPr>
  </w:style>
  <w:style w:type="character" w:customStyle="1" w:styleId="af2">
    <w:name w:val="Текст примечания Знак"/>
    <w:basedOn w:val="a0"/>
    <w:link w:val="af1"/>
    <w:uiPriority w:val="99"/>
    <w:rsid w:val="004919F3"/>
  </w:style>
  <w:style w:type="paragraph" w:styleId="af3">
    <w:name w:val="footnote text"/>
    <w:basedOn w:val="a"/>
    <w:link w:val="af4"/>
    <w:uiPriority w:val="99"/>
    <w:semiHidden/>
    <w:unhideWhenUsed/>
    <w:rsid w:val="00B07811"/>
    <w:rPr>
      <w:sz w:val="20"/>
      <w:szCs w:val="20"/>
    </w:rPr>
  </w:style>
  <w:style w:type="character" w:customStyle="1" w:styleId="af4">
    <w:name w:val="Текст сноски Знак"/>
    <w:basedOn w:val="a0"/>
    <w:link w:val="af3"/>
    <w:uiPriority w:val="99"/>
    <w:semiHidden/>
    <w:rsid w:val="00B07811"/>
  </w:style>
  <w:style w:type="character" w:styleId="af5">
    <w:name w:val="footnote reference"/>
    <w:uiPriority w:val="99"/>
    <w:semiHidden/>
    <w:unhideWhenUsed/>
    <w:rsid w:val="00B07811"/>
    <w:rPr>
      <w:vertAlign w:val="superscript"/>
    </w:rPr>
  </w:style>
  <w:style w:type="paragraph" w:styleId="af6">
    <w:name w:val="endnote text"/>
    <w:basedOn w:val="a"/>
    <w:link w:val="af7"/>
    <w:uiPriority w:val="99"/>
    <w:semiHidden/>
    <w:unhideWhenUsed/>
    <w:rsid w:val="00B07811"/>
    <w:rPr>
      <w:sz w:val="20"/>
      <w:szCs w:val="20"/>
    </w:rPr>
  </w:style>
  <w:style w:type="character" w:customStyle="1" w:styleId="af7">
    <w:name w:val="Текст концевой сноски Знак"/>
    <w:basedOn w:val="a0"/>
    <w:link w:val="af6"/>
    <w:uiPriority w:val="99"/>
    <w:semiHidden/>
    <w:rsid w:val="00B07811"/>
  </w:style>
  <w:style w:type="character" w:styleId="af8">
    <w:name w:val="endnote reference"/>
    <w:uiPriority w:val="99"/>
    <w:semiHidden/>
    <w:unhideWhenUsed/>
    <w:rsid w:val="00B07811"/>
    <w:rPr>
      <w:vertAlign w:val="superscript"/>
    </w:rPr>
  </w:style>
  <w:style w:type="character" w:styleId="af9">
    <w:name w:val="annotation reference"/>
    <w:basedOn w:val="a0"/>
    <w:uiPriority w:val="99"/>
    <w:semiHidden/>
    <w:unhideWhenUsed/>
    <w:rsid w:val="0080286D"/>
    <w:rPr>
      <w:sz w:val="16"/>
      <w:szCs w:val="16"/>
    </w:rPr>
  </w:style>
  <w:style w:type="paragraph" w:styleId="afa">
    <w:name w:val="annotation subject"/>
    <w:basedOn w:val="af1"/>
    <w:next w:val="af1"/>
    <w:link w:val="afb"/>
    <w:uiPriority w:val="99"/>
    <w:semiHidden/>
    <w:unhideWhenUsed/>
    <w:rsid w:val="0080286D"/>
    <w:rPr>
      <w:b/>
      <w:bCs/>
    </w:rPr>
  </w:style>
  <w:style w:type="character" w:customStyle="1" w:styleId="afb">
    <w:name w:val="Тема примечания Знак"/>
    <w:basedOn w:val="af2"/>
    <w:link w:val="afa"/>
    <w:uiPriority w:val="99"/>
    <w:semiHidden/>
    <w:rsid w:val="0080286D"/>
    <w:rPr>
      <w:b/>
      <w:bCs/>
    </w:rPr>
  </w:style>
  <w:style w:type="character" w:customStyle="1" w:styleId="FontStyle77">
    <w:name w:val="Font Style77"/>
    <w:uiPriority w:val="99"/>
    <w:rsid w:val="005537D1"/>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813572">
      <w:marLeft w:val="0"/>
      <w:marRight w:val="0"/>
      <w:marTop w:val="0"/>
      <w:marBottom w:val="0"/>
      <w:divBdr>
        <w:top w:val="none" w:sz="0" w:space="0" w:color="auto"/>
        <w:left w:val="none" w:sz="0" w:space="0" w:color="auto"/>
        <w:bottom w:val="none" w:sz="0" w:space="0" w:color="auto"/>
        <w:right w:val="none" w:sz="0" w:space="0" w:color="auto"/>
      </w:divBdr>
    </w:div>
    <w:div w:id="17498135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E89FB-7607-4730-89C2-0E69FB29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2858</Words>
  <Characters>18084</Characters>
  <Application>Microsoft Office Word</Application>
  <DocSecurity>0</DocSecurity>
  <Lines>150</Lines>
  <Paragraphs>41</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минтруд НСО</Company>
  <LinksUpToDate>false</LinksUpToDate>
  <CharactersWithSpaces>20901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pundit PH4</dc:creator>
  <cp:lastModifiedBy>Буржинская Оксана Владимировна</cp:lastModifiedBy>
  <cp:revision>9</cp:revision>
  <cp:lastPrinted>2021-02-02T02:13:00Z</cp:lastPrinted>
  <dcterms:created xsi:type="dcterms:W3CDTF">2021-12-14T08:52:00Z</dcterms:created>
  <dcterms:modified xsi:type="dcterms:W3CDTF">2022-01-12T03:27:00Z</dcterms:modified>
</cp:coreProperties>
</file>