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48555" w14:textId="77777777" w:rsidR="008F4A59" w:rsidRPr="00834FB9" w:rsidRDefault="008F4A59" w:rsidP="008F4A59">
      <w:pPr>
        <w:pStyle w:val="ConsPlusNormal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4FB9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1EFBDBE2" w14:textId="77777777" w:rsidR="00834FB9" w:rsidRPr="00834FB9" w:rsidRDefault="00834FB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34FB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F2F23F3" w14:textId="77777777" w:rsidR="008F4A59" w:rsidRPr="00834FB9" w:rsidRDefault="00834FB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34FB9">
        <w:rPr>
          <w:rFonts w:ascii="Times New Roman" w:hAnsi="Times New Roman" w:cs="Times New Roman"/>
          <w:sz w:val="28"/>
          <w:szCs w:val="28"/>
        </w:rPr>
        <w:t>к приказу</w:t>
      </w:r>
      <w:r w:rsidR="008F4A59" w:rsidRPr="00834FB9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14:paraId="0E82F99F" w14:textId="77777777" w:rsidR="008F4A59" w:rsidRPr="00834FB9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34FB9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51AF0228" w14:textId="77777777" w:rsidR="008F4A59" w:rsidRPr="00834FB9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34FB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1F2979E" w14:textId="77777777" w:rsidR="008F4A59" w:rsidRPr="00834FB9" w:rsidRDefault="008F4A59" w:rsidP="008F4A59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34FB9">
        <w:rPr>
          <w:rFonts w:ascii="Times New Roman" w:hAnsi="Times New Roman" w:cs="Times New Roman"/>
          <w:sz w:val="28"/>
          <w:szCs w:val="28"/>
        </w:rPr>
        <w:t>от ___________ № ______</w:t>
      </w:r>
    </w:p>
    <w:p w14:paraId="12AF4F22" w14:textId="77777777" w:rsidR="008F4A59" w:rsidRDefault="008F4A59" w:rsidP="008F4A59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14:paraId="216F3DA7" w14:textId="77777777" w:rsidR="008B5444" w:rsidRPr="00EB370D" w:rsidRDefault="008B5444" w:rsidP="00DC1EE7">
      <w:pPr>
        <w:widowControl w:val="0"/>
        <w:tabs>
          <w:tab w:val="right" w:pos="2286"/>
          <w:tab w:val="left" w:pos="9356"/>
        </w:tabs>
        <w:spacing w:after="0" w:line="322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439CEB16" w14:textId="77777777" w:rsidR="008F4A59" w:rsidRPr="00EB370D" w:rsidRDefault="008F4A59" w:rsidP="00DC1EE7">
      <w:pPr>
        <w:widowControl w:val="0"/>
        <w:tabs>
          <w:tab w:val="right" w:pos="2286"/>
          <w:tab w:val="left" w:pos="9356"/>
        </w:tabs>
        <w:spacing w:after="0" w:line="322" w:lineRule="exact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EB370D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ПОЛОЖЕНИЕ</w:t>
      </w:r>
    </w:p>
    <w:p w14:paraId="75F38667" w14:textId="77777777" w:rsidR="00EB370D" w:rsidRPr="00EB370D" w:rsidRDefault="00EB370D" w:rsidP="00EB370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Courier New" w:hAnsi="Times New Roman" w:cs="Courier New"/>
          <w:b/>
          <w:sz w:val="28"/>
          <w:szCs w:val="28"/>
          <w:lang w:eastAsia="ru-RU" w:bidi="ru-RU"/>
        </w:rPr>
      </w:pPr>
      <w:r w:rsidRPr="00EB370D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о</w:t>
      </w:r>
      <w:r w:rsidRPr="00EB370D">
        <w:rPr>
          <w:rFonts w:ascii="Times New Roman" w:eastAsia="Courier New" w:hAnsi="Times New Roman" w:cs="Courier New"/>
          <w:b/>
          <w:sz w:val="28"/>
          <w:szCs w:val="28"/>
          <w:lang w:eastAsia="ru-RU" w:bidi="ru-RU"/>
        </w:rPr>
        <w:t xml:space="preserve">б экспертной комиссии по проведению экспертизы поставленных товаров, результатов выполненных работ, оказанных услуг, а также отдельных этапов исполнения контрактов министерства экономического развития Новосибирской области </w:t>
      </w:r>
    </w:p>
    <w:p w14:paraId="1A780E56" w14:textId="77777777" w:rsidR="006B3471" w:rsidRPr="00834FB9" w:rsidRDefault="006B3471" w:rsidP="00EB370D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14:paraId="0ACAC8E5" w14:textId="77777777" w:rsidR="00F27764" w:rsidRPr="00834FB9" w:rsidRDefault="008B5444" w:rsidP="004A1D8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834FB9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I</w:t>
      </w:r>
      <w:r w:rsidR="00AD21AA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F27764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Общие положения</w:t>
      </w:r>
    </w:p>
    <w:p w14:paraId="2089AFE4" w14:textId="77777777" w:rsidR="00F27764" w:rsidRPr="00834FB9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5D2D883B" w14:textId="77777777" w:rsidR="00F27764" w:rsidRPr="00FF1F85" w:rsidRDefault="00BA06EE" w:rsidP="00535A2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1.</w:t>
      </w:r>
      <w:r w:rsidRPr="00834FB9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 </w:t>
      </w:r>
      <w:r w:rsidR="00F27764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Настоящее Положение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в целях обеспечения </w:t>
      </w:r>
      <w:r w:rsidR="00834FB9" w:rsidRPr="00DB36D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проведению экспертизы поставленных товаров, результатов выполненных работ, оказанных услуг, а также отдельных этапов исполнения контрактов</w:t>
      </w:r>
      <w:r w:rsidR="00F27764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, предусмотренных контрактами, заключенными между </w:t>
      </w:r>
      <w:r w:rsidR="00AE72B9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министерством экономического развития Новосибирской области</w:t>
      </w:r>
      <w:r w:rsidR="00F27764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(далее</w:t>
      </w:r>
      <w:r w:rsidR="00DB36D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–</w:t>
      </w:r>
      <w:r w:rsidR="00F27764" w:rsidRPr="00834FB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AE72B9" w:rsidRPr="00DB36D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Министерство</w:t>
      </w:r>
      <w:r w:rsidR="000C352A" w:rsidRPr="00DB36D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, </w:t>
      </w:r>
      <w:r w:rsidR="00C023E7" w:rsidRPr="00DB36D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Заказчик</w:t>
      </w:r>
      <w:r w:rsidR="00F27764" w:rsidRPr="00DB36D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), выступающего в качестве государственного заказчика, и поставщиками (подрядчиками, исполнителями) в соответствии с 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требованиями Закона о контрактной системе.</w:t>
      </w:r>
    </w:p>
    <w:p w14:paraId="36D0276F" w14:textId="77777777" w:rsidR="00F27764" w:rsidRPr="00FF1F85" w:rsidRDefault="00F27764" w:rsidP="00DB36D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2.</w:t>
      </w:r>
      <w:r w:rsidR="00BA06EE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Настоящее Положение устанавливает порядок образования, организации работы, права и обязанности </w:t>
      </w:r>
      <w:r w:rsidR="00DB36DB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 комиссии по проведению экспертизы поставленных товаров, результатов выполненных работ, оказанных услуг, а также отдельных этапов исполнения контрактов министерства экономического развития Новосибирской области</w:t>
      </w:r>
      <w:r w:rsidR="00AE72B9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(далее </w:t>
      </w:r>
      <w:r w:rsidR="00DB36DB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DB36DB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 комиссия</w:t>
      </w: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).</w:t>
      </w:r>
    </w:p>
    <w:p w14:paraId="6A85ABA8" w14:textId="77777777" w:rsidR="00F27764" w:rsidRPr="00393678" w:rsidRDefault="00BA06EE" w:rsidP="00535A2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Pr="00FF1F85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 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своей деятельности </w:t>
      </w:r>
      <w:r w:rsidR="00FF1F85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комиссия руководствуется 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законодательством Российской Федерации и Новосибирской области, а также настоящим Положением. </w:t>
      </w:r>
    </w:p>
    <w:p w14:paraId="2517402C" w14:textId="77777777" w:rsidR="00F27764" w:rsidRPr="00393678" w:rsidRDefault="00BA06EE" w:rsidP="00535A2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Pr="00393678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 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Понятия, используемые в настоящем Положении, употребляются в значении, определенном Законом о контрактной системе.</w:t>
      </w:r>
    </w:p>
    <w:p w14:paraId="0805A04B" w14:textId="77777777" w:rsidR="00F27764" w:rsidRPr="00393678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5AE31B96" w14:textId="77777777" w:rsidR="00F27764" w:rsidRPr="00393678" w:rsidRDefault="008B5444" w:rsidP="004A1D8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93678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II</w:t>
      </w:r>
      <w:r w:rsidR="00AD21AA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Задачи </w:t>
      </w:r>
      <w:r w:rsidR="00535A27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 функции </w:t>
      </w:r>
      <w:r w:rsidR="00FF1F85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</w:t>
      </w:r>
    </w:p>
    <w:p w14:paraId="55A62820" w14:textId="77777777" w:rsidR="00F27764" w:rsidRPr="00393678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625E3D46" w14:textId="2A58869B" w:rsidR="00F27764" w:rsidRPr="00393678" w:rsidRDefault="00B50EF0" w:rsidP="006D3156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5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333818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Зада</w:t>
      </w:r>
      <w:r w:rsidR="006D3156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ч</w:t>
      </w:r>
      <w:r w:rsidR="00333818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ей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FF1F85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6D3156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является </w:t>
      </w:r>
      <w:r w:rsidR="00D46FDE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становление соответствия предоставленных поставщиком (подрядчиком, исполнителем) результатов поставки товара, выполнения работы, оказания услуги, отдельных этапов </w:t>
      </w:r>
      <w:r w:rsidR="00F27764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исполнения контракта условиям и тре</w:t>
      </w:r>
      <w:r w:rsidR="006D3156" w:rsidRPr="0039367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бованиям заключенного контракта.</w:t>
      </w:r>
    </w:p>
    <w:p w14:paraId="5461849D" w14:textId="77777777" w:rsidR="00F27764" w:rsidRPr="00FF1F85" w:rsidRDefault="00EF7088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6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Для выполнен</w:t>
      </w:r>
      <w:r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ия задач, указанных в пункте 5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настоящего Положения, </w:t>
      </w:r>
      <w:r w:rsidR="00FF1F85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</w:t>
      </w:r>
      <w:r w:rsidR="00F27764" w:rsidRPr="00FF1F8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комиссия осуществляет следующие функции:</w:t>
      </w:r>
    </w:p>
    <w:p w14:paraId="3C29613D" w14:textId="77777777" w:rsidR="00F27764" w:rsidRPr="00F07B96" w:rsidRDefault="00EF7088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 </w:t>
      </w:r>
      <w:r w:rsidR="00D46FDE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роводит экспертизу поставленного товара, результатов выполненной работы, оказанной услуги, а также отдельных этапов исполнения контракта на предмет соответствия их условиям заключенного контракта, за исключением случаев, когда такая экспертиза проводится с привлечением экспертов, экспертных организаций;</w:t>
      </w:r>
    </w:p>
    <w:p w14:paraId="1A8431B6" w14:textId="77777777" w:rsidR="00F27764" w:rsidRPr="00F07B96" w:rsidRDefault="00EF7088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2) </w:t>
      </w:r>
      <w:r w:rsidR="00D46FDE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роводит анализ документов, подтверждающих факт поставки товаров, выполнения работ, оказания услуг, отдельного этапа исполнения контракта, на предмет соответствия указанных товаров, работ, услуг количеству и качеству, ассортименту, срокам годности, утвержденным образцам и формам изготовления, а также другим требованиям, предусмотренным контрактом; </w:t>
      </w:r>
    </w:p>
    <w:p w14:paraId="5C73D0B5" w14:textId="77777777" w:rsidR="00F27764" w:rsidRPr="00F07B96" w:rsidRDefault="00EF7088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3) </w:t>
      </w:r>
      <w:r w:rsidR="00D46FDE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изготовителя, инструкции по применению товара, паспорт на товар, сертификаты соответствия, доверенности, промежуточные и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контракта, а также устанавливает нали</w:t>
      </w:r>
      <w:r w:rsidR="005A70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чие предусмотренного условиями 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контракта количества экземпляров и копий отчетных документов и материалов;</w:t>
      </w:r>
    </w:p>
    <w:p w14:paraId="621A956E" w14:textId="77777777" w:rsidR="00F27764" w:rsidRPr="006D3156" w:rsidRDefault="00EF7088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4) </w:t>
      </w:r>
      <w:r w:rsidR="00D46FDE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ри необходимости запрашивает у поставщика (подрядчика, </w:t>
      </w:r>
      <w:r w:rsidR="00F27764"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исполнителя) недостающие документы и информацию, а также получает разъяснения по представленным документам и информации;</w:t>
      </w:r>
    </w:p>
    <w:p w14:paraId="30E38975" w14:textId="41C157A2" w:rsidR="00F27764" w:rsidRPr="006D3156" w:rsidRDefault="00F27764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5</w:t>
      </w:r>
      <w:r w:rsidR="00EF7088"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) </w:t>
      </w:r>
      <w:r w:rsidR="00D46FDE"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</w:t>
      </w:r>
      <w:r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оставляет и подписывает документ</w:t>
      </w:r>
      <w:r w:rsidR="00BB32B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ы</w:t>
      </w:r>
      <w:r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</w:t>
      </w:r>
      <w:r w:rsidR="00F07B96"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 экспертизе</w:t>
      </w:r>
      <w:r w:rsidR="00BB32B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указанные</w:t>
      </w:r>
      <w:r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пункте </w:t>
      </w:r>
      <w:r w:rsidR="00BB32B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22</w:t>
      </w:r>
      <w:r w:rsidR="00264674" w:rsidRP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настоящего Положения</w:t>
      </w:r>
      <w:r w:rsidR="006D31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241D27F2" w14:textId="77777777" w:rsidR="00264674" w:rsidRPr="00891BCF" w:rsidRDefault="00264674" w:rsidP="00EF708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0D922B9C" w14:textId="77777777" w:rsidR="00F27764" w:rsidRPr="00891BCF" w:rsidRDefault="008B5444" w:rsidP="004A1D8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891BCF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III</w:t>
      </w:r>
      <w:r w:rsidR="00AD21AA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F27764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Порядок образования </w:t>
      </w:r>
      <w:r w:rsidR="009C0675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</w:t>
      </w:r>
    </w:p>
    <w:p w14:paraId="3B9FB818" w14:textId="77777777" w:rsidR="00F27764" w:rsidRPr="00891BC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796641F0" w14:textId="77777777" w:rsidR="00F27764" w:rsidRPr="00891BCF" w:rsidRDefault="00FA18D9" w:rsidP="00FA18D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7. </w:t>
      </w:r>
      <w:r w:rsidR="009C0675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</w:t>
      </w:r>
      <w:r w:rsidR="00F27764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комиссия действует на постоянной основе в виде </w:t>
      </w:r>
      <w:r w:rsidR="000B7BAA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переменных</w:t>
      </w:r>
      <w:r w:rsidR="00F27764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составов, формируемых по направлениям инициаторов закупок, которыми являются следующие структурные подразделения </w:t>
      </w:r>
      <w:r w:rsidR="000B7BAA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Министерства</w:t>
      </w:r>
      <w:r w:rsidR="00F27764" w:rsidRPr="00891B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14:paraId="62FC907E" w14:textId="7D548608" w:rsidR="000F6AE2" w:rsidRPr="000F6AE2" w:rsidRDefault="00611A13" w:rsidP="000F6AE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 </w:t>
      </w:r>
      <w:r w:rsidR="000B7BAA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управление маркетинга региона</w:t>
      </w:r>
      <w:r w:rsidR="00A2615A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внешнеэкономической деятельности и туризма</w:t>
      </w:r>
      <w:r w:rsidR="0035598E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40652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Министерства</w:t>
      </w:r>
      <w:r w:rsidR="000F6AE2" w:rsidRPr="00B1426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35598E" w:rsidRPr="00B1426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отношении </w:t>
      </w:r>
      <w:r w:rsidR="000F6AE2" w:rsidRPr="00B1426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закупок по исполнению государственных программ Новосибирской области</w:t>
      </w:r>
      <w:r w:rsidR="00DB2801" w:rsidRPr="00B1426C">
        <w:rPr>
          <w:rFonts w:ascii="Times New Roman" w:hAnsi="Times New Roman"/>
          <w:sz w:val="28"/>
          <w:szCs w:val="28"/>
        </w:rPr>
        <w:t xml:space="preserve"> «Развитие т</w:t>
      </w:r>
      <w:r w:rsidR="000F6AE2" w:rsidRPr="00B1426C">
        <w:rPr>
          <w:rFonts w:ascii="Times New Roman" w:hAnsi="Times New Roman"/>
          <w:sz w:val="28"/>
          <w:szCs w:val="28"/>
        </w:rPr>
        <w:t>уризма в Новосибирской области»</w:t>
      </w:r>
      <w:r w:rsidR="00DB2801" w:rsidRPr="00B1426C">
        <w:rPr>
          <w:rFonts w:ascii="Times New Roman" w:hAnsi="Times New Roman"/>
          <w:sz w:val="28"/>
          <w:szCs w:val="28"/>
        </w:rPr>
        <w:t>, утвержденной постановлением Правительства Новоси</w:t>
      </w:r>
      <w:r w:rsidR="000F6AE2" w:rsidRPr="00B1426C">
        <w:rPr>
          <w:rFonts w:ascii="Times New Roman" w:hAnsi="Times New Roman"/>
          <w:sz w:val="28"/>
          <w:szCs w:val="28"/>
        </w:rPr>
        <w:t>бирской области от 30.12.2021 № </w:t>
      </w:r>
      <w:r w:rsidR="00DB2801" w:rsidRPr="00B1426C">
        <w:rPr>
          <w:rFonts w:ascii="Times New Roman" w:hAnsi="Times New Roman"/>
          <w:sz w:val="28"/>
          <w:szCs w:val="28"/>
        </w:rPr>
        <w:t>576-</w:t>
      </w:r>
      <w:r w:rsidR="000F6AE2" w:rsidRPr="00B1426C">
        <w:rPr>
          <w:rFonts w:ascii="Times New Roman" w:hAnsi="Times New Roman"/>
          <w:sz w:val="28"/>
          <w:szCs w:val="28"/>
        </w:rPr>
        <w:t>п и «</w:t>
      </w:r>
      <w:r w:rsidR="000F6AE2" w:rsidRPr="00B1426C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Стимулирование инвестиционной и инновационной активности в Новосибирской области», утвержденной постановлением Правительства Новосибирской области от 01.04.2015 № 126-п;</w:t>
      </w:r>
    </w:p>
    <w:p w14:paraId="0E4018CE" w14:textId="77777777" w:rsidR="00CF38D0" w:rsidRPr="000F6AE2" w:rsidRDefault="00611A13" w:rsidP="00BE672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2) </w:t>
      </w:r>
      <w:r w:rsidR="00EB39E4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упр</w:t>
      </w:r>
      <w:r w:rsidR="00393678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авление институционального и территориального развития экономики</w:t>
      </w:r>
      <w:r w:rsidR="00F27764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393678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– </w:t>
      </w:r>
      <w:r w:rsidR="00F27764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отношении закупок </w:t>
      </w:r>
      <w:r w:rsidR="00A2615A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исполнению государственной программы Новосибирской области «Стимулирование инвестиционной и инновационной активности в Новосибирской области», утвержденной постановлением </w:t>
      </w:r>
      <w:r w:rsidR="00A2615A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Правительства Новосибирской области от 01.04.2015 № 126-п</w:t>
      </w:r>
      <w:r w:rsidR="00F27764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;</w:t>
      </w:r>
    </w:p>
    <w:p w14:paraId="4C0440F2" w14:textId="5CBA4209" w:rsidR="00EB39E4" w:rsidRPr="0041245F" w:rsidRDefault="00611A13" w:rsidP="00611A1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3) </w:t>
      </w:r>
      <w:r w:rsidR="00A2615A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управление совершенствования государственного управления и </w:t>
      </w:r>
      <w:r w:rsidR="00EB39E4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правовой работы</w:t>
      </w:r>
      <w:r w:rsidR="00A2615A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40652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Министерства</w:t>
      </w:r>
      <w:r w:rsidR="0036286D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F27764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отношении закупок </w:t>
      </w:r>
      <w:r w:rsidR="00EB39E4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исполнению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</w:t>
      </w:r>
      <w:r w:rsidR="0041245F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»</w:t>
      </w:r>
      <w:r w:rsidR="00EB39E4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утвержденной постановлением</w:t>
      </w:r>
      <w:r w:rsidR="00EB39E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EB39E4" w:rsidRPr="0041245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Правительства Новосибирской области от 09.12.2014 № 477-п;</w:t>
      </w:r>
    </w:p>
    <w:p w14:paraId="5A3C60E6" w14:textId="3680C825" w:rsidR="00F27764" w:rsidRPr="00945A35" w:rsidRDefault="00611A13" w:rsidP="00DC7D7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945A3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4) </w:t>
      </w:r>
      <w:r w:rsidR="00EB39E4" w:rsidRPr="00945A3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управление анализа и сводного планирования социально-экономического развития </w:t>
      </w:r>
      <w:r w:rsidR="009A4F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Министерства </w:t>
      </w:r>
      <w:r w:rsidR="00891BCF" w:rsidRPr="00945A3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F27764" w:rsidRPr="00945A3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отношении закупок на услуги </w:t>
      </w:r>
      <w:r w:rsidR="00EB39E4" w:rsidRPr="00945A3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предоставлению официальной статистической и иной информации</w:t>
      </w:r>
      <w:r w:rsidR="00F27764" w:rsidRPr="00945A3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;</w:t>
      </w:r>
    </w:p>
    <w:p w14:paraId="595E415A" w14:textId="51D03840" w:rsidR="00F27764" w:rsidRDefault="00611A13" w:rsidP="00DC7D7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5) </w:t>
      </w:r>
      <w:r w:rsidR="00891BCF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управление </w:t>
      </w:r>
      <w:r w:rsidR="00EB39E4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финансовой, </w:t>
      </w:r>
      <w:r w:rsidR="00891BCF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кадровой и организационной </w:t>
      </w:r>
      <w:r w:rsidR="00EB39E4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работы</w:t>
      </w:r>
      <w:r w:rsidR="00F27764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9A4F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Министерства </w:t>
      </w:r>
      <w:r w:rsidR="0036286D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F27764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отношении </w:t>
      </w:r>
      <w:r w:rsidR="00EB39E4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закупок по разделу «Расходы</w:t>
      </w:r>
      <w:r w:rsidR="00843B56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843B56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 обеспечение функций государственных органов»</w:t>
      </w:r>
      <w:r w:rsidR="00F27764" w:rsidRPr="0036286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068EB31D" w14:textId="186B47E9" w:rsidR="00C03E73" w:rsidRPr="00D62B3B" w:rsidRDefault="001120FB" w:rsidP="001120F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8. 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состав 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входят не менее </w:t>
      </w:r>
      <w:r w:rsidR="00872220" w:rsidRPr="0090094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восьми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человек, включая председателя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(далее – Председатель), секретаря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(далее – Секретарь) и других членов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комиссии.</w:t>
      </w:r>
    </w:p>
    <w:p w14:paraId="2B7A230C" w14:textId="4DD0C301" w:rsidR="00C03E73" w:rsidRPr="00D62B3B" w:rsidRDefault="001120FB" w:rsidP="001120F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9. 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Председатель является членом 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комиссии. В отсутствие Председателя 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его обязанности и функции осуществляет другой член 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на которого Заказчиком будут возложены соответствующие обязанности.</w:t>
      </w:r>
    </w:p>
    <w:p w14:paraId="079F5017" w14:textId="462D9355" w:rsidR="00C03E73" w:rsidRPr="00D62B3B" w:rsidRDefault="001120FB" w:rsidP="001120F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10. 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Секретарь является членом </w:t>
      </w:r>
      <w:r w:rsidR="00964D1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комиссии. В отсутствие Секретаря </w:t>
      </w:r>
      <w:r w:rsidR="00964D1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его обязанности и функции в соответствии с настоящим Положением осуществляет любой член </w:t>
      </w:r>
      <w:r w:rsidR="00964D1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C03E73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уполномоченный на выполнение таких функций Председателем.</w:t>
      </w:r>
    </w:p>
    <w:p w14:paraId="68DFE675" w14:textId="5C4B6E9F" w:rsidR="004F4169" w:rsidRPr="00D62B3B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11. 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едседатель о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существляет общее руководство работой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организует и планирует деятельность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председательствует на заседаниях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контролирует выполнение принятых решений и обеспечивает выполнение настоящего Положения.</w:t>
      </w:r>
    </w:p>
    <w:p w14:paraId="2787D223" w14:textId="2F605EBB" w:rsidR="004F4169" w:rsidRPr="009B7004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12. 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Секретарь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существляет подготовку документов к заседанию 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; с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воевременно передает необходимую информацию всем членам </w:t>
      </w: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о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формляет документ о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б экспертизе 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результатам проведенной </w:t>
      </w:r>
      <w:r w:rsid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экспертизы</w:t>
      </w:r>
      <w:r w:rsidR="004F4169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отдельного этапа исполнения контракта, а также товара, работы</w:t>
      </w:r>
      <w:r w:rsidR="004F4169"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услуги.</w:t>
      </w:r>
    </w:p>
    <w:p w14:paraId="17AA08AA" w14:textId="4CA3BF8D" w:rsidR="00246636" w:rsidRPr="009B7004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13.Ч</w:t>
      </w:r>
      <w:r w:rsidR="00246636"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ленами </w:t>
      </w:r>
      <w:r w:rsidR="00044DD4"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 комиссии</w:t>
      </w:r>
      <w:r w:rsidR="00246636"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не могут быть лица, лично заинтересованные в результатах исполнения контракта или отдельного этапа контракта. К таким лицам относятся:</w:t>
      </w:r>
    </w:p>
    <w:p w14:paraId="711B2604" w14:textId="147757CE" w:rsidR="00246636" w:rsidRPr="009B7004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 </w:t>
      </w:r>
      <w:r w:rsidR="00246636"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лица, подававшие заявку на участие в определении поставщика, по результатам которого заключен контракт, результаты исполнения которого проверяются;</w:t>
      </w:r>
    </w:p>
    <w:p w14:paraId="398E5380" w14:textId="2CFCEF26" w:rsidR="00246636" w:rsidRPr="009B7004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2) </w:t>
      </w:r>
      <w:r w:rsidR="00246636" w:rsidRPr="009B700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лица, на которых способны оказывать влияние сотрудники поставщика (исполнителя, подрядчика) или их органы</w:t>
      </w:r>
      <w:r w:rsidR="00246636" w:rsidRPr="009B7004">
        <w:rPr>
          <w:rFonts w:ascii="Times New Roman" w:eastAsiaTheme="minorHAnsi" w:hAnsi="Times New Roman"/>
          <w:sz w:val="28"/>
          <w:szCs w:val="28"/>
        </w:rPr>
        <w:t xml:space="preserve"> управления;</w:t>
      </w:r>
    </w:p>
    <w:p w14:paraId="24262CA5" w14:textId="2D98B51A" w:rsidR="00246636" w:rsidRPr="009B7004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B7004">
        <w:rPr>
          <w:rFonts w:ascii="Times New Roman" w:eastAsiaTheme="minorHAnsi" w:hAnsi="Times New Roman"/>
          <w:sz w:val="28"/>
          <w:szCs w:val="28"/>
        </w:rPr>
        <w:t>3) </w:t>
      </w:r>
      <w:r w:rsidR="00246636" w:rsidRPr="009B7004">
        <w:rPr>
          <w:rFonts w:ascii="Times New Roman" w:eastAsiaTheme="minorHAnsi" w:hAnsi="Times New Roman"/>
          <w:sz w:val="28"/>
          <w:szCs w:val="28"/>
        </w:rPr>
        <w:t>лица, являющиеся сотрудниками, собственниками, членами органов управления, кредиторами поставщика (исполнителя, подрядчика);</w:t>
      </w:r>
    </w:p>
    <w:p w14:paraId="678B72EE" w14:textId="10E544CF" w:rsidR="00246636" w:rsidRPr="00B83F97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83F97">
        <w:rPr>
          <w:rFonts w:ascii="Times New Roman" w:eastAsiaTheme="minorHAnsi" w:hAnsi="Times New Roman"/>
          <w:sz w:val="28"/>
          <w:szCs w:val="28"/>
        </w:rPr>
        <w:lastRenderedPageBreak/>
        <w:t>4) 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>лица, состоящие в браке с руководителем поставщика (подрядчика, исполнителя) либо являющиеся его близкими родственниками, усыновителями, усыновленными.</w:t>
      </w:r>
    </w:p>
    <w:p w14:paraId="6BC50F1E" w14:textId="0C37EDC9" w:rsidR="00246636" w:rsidRPr="00B83F97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83F97">
        <w:rPr>
          <w:rFonts w:ascii="Times New Roman" w:eastAsiaTheme="minorHAnsi" w:hAnsi="Times New Roman"/>
          <w:sz w:val="28"/>
          <w:szCs w:val="28"/>
        </w:rPr>
        <w:t>14. 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 xml:space="preserve">В случае выявления в составе </w:t>
      </w:r>
      <w:r w:rsidRPr="00B83F97">
        <w:rPr>
          <w:rFonts w:ascii="Times New Roman" w:eastAsiaTheme="minorHAnsi" w:hAnsi="Times New Roman"/>
          <w:sz w:val="28"/>
          <w:szCs w:val="28"/>
        </w:rPr>
        <w:t>Экспертной комиссии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 xml:space="preserve"> указанных лиц Заказчик незамедлительно заменяет их другими лицами, которые соответствуют требо</w:t>
      </w:r>
      <w:r w:rsidRPr="00B83F97">
        <w:rPr>
          <w:rFonts w:ascii="Times New Roman" w:eastAsiaTheme="minorHAnsi" w:hAnsi="Times New Roman"/>
          <w:sz w:val="28"/>
          <w:szCs w:val="28"/>
        </w:rPr>
        <w:t>ваниям, предъявляемым к членам Экспертной комиссии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>.</w:t>
      </w:r>
    </w:p>
    <w:p w14:paraId="3A918695" w14:textId="006D7597" w:rsidR="00DF71B8" w:rsidRPr="00D62B3B" w:rsidRDefault="00964D19" w:rsidP="00964D19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B83F97">
        <w:rPr>
          <w:rFonts w:ascii="Times New Roman" w:eastAsiaTheme="minorHAnsi" w:hAnsi="Times New Roman"/>
          <w:sz w:val="28"/>
          <w:szCs w:val="28"/>
        </w:rPr>
        <w:t>15. 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 xml:space="preserve">Член </w:t>
      </w:r>
      <w:r w:rsidRPr="00B83F97">
        <w:rPr>
          <w:rFonts w:ascii="Times New Roman" w:eastAsiaTheme="minorHAnsi" w:hAnsi="Times New Roman"/>
          <w:sz w:val="28"/>
          <w:szCs w:val="28"/>
        </w:rPr>
        <w:t>Экспертной комиссии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 xml:space="preserve">, обнаруживший в процессе работы </w:t>
      </w:r>
      <w:r w:rsidRPr="00B83F97">
        <w:rPr>
          <w:rFonts w:ascii="Times New Roman" w:eastAsiaTheme="minorHAnsi" w:hAnsi="Times New Roman"/>
          <w:sz w:val="28"/>
          <w:szCs w:val="28"/>
        </w:rPr>
        <w:t xml:space="preserve">Экспертной комиссии </w:t>
      </w:r>
      <w:r w:rsidR="00246636" w:rsidRPr="00B83F97">
        <w:rPr>
          <w:rFonts w:ascii="Times New Roman" w:eastAsiaTheme="minorHAnsi" w:hAnsi="Times New Roman"/>
          <w:sz w:val="28"/>
          <w:szCs w:val="28"/>
        </w:rPr>
        <w:t>свою личную заинтересованность в результатах исполнения контракта или в результатах проводимой экспертизы</w:t>
      </w:r>
      <w:r w:rsidR="00246636" w:rsidRPr="00D62B3B">
        <w:rPr>
          <w:rFonts w:ascii="Times New Roman" w:eastAsiaTheme="minorHAnsi" w:hAnsi="Times New Roman"/>
          <w:sz w:val="28"/>
          <w:szCs w:val="28"/>
        </w:rPr>
        <w:t xml:space="preserve">, должен незамедлительно сделать заявление об этом председателю </w:t>
      </w:r>
      <w:r w:rsidRPr="00D62B3B">
        <w:rPr>
          <w:rFonts w:ascii="Times New Roman" w:eastAsiaTheme="minorHAnsi" w:hAnsi="Times New Roman"/>
          <w:sz w:val="28"/>
          <w:szCs w:val="28"/>
        </w:rPr>
        <w:t>Экспертной комиссии</w:t>
      </w:r>
      <w:r w:rsidR="00246636" w:rsidRPr="00D62B3B">
        <w:rPr>
          <w:rFonts w:ascii="Times New Roman" w:eastAsiaTheme="minorHAnsi" w:hAnsi="Times New Roman"/>
          <w:sz w:val="28"/>
          <w:szCs w:val="28"/>
        </w:rPr>
        <w:t xml:space="preserve">, который в таком случае обязан донести до руководителя Заказчика информацию о необходимости замены члена </w:t>
      </w:r>
      <w:r w:rsidRPr="00D62B3B">
        <w:rPr>
          <w:rFonts w:ascii="Times New Roman" w:eastAsiaTheme="minorHAnsi" w:hAnsi="Times New Roman"/>
          <w:sz w:val="28"/>
          <w:szCs w:val="28"/>
        </w:rPr>
        <w:t>Экспертной комиссии</w:t>
      </w:r>
      <w:r w:rsidR="00246636" w:rsidRPr="00D62B3B">
        <w:rPr>
          <w:rFonts w:ascii="Times New Roman" w:eastAsiaTheme="minorHAnsi" w:hAnsi="Times New Roman"/>
          <w:sz w:val="28"/>
          <w:szCs w:val="28"/>
        </w:rPr>
        <w:t xml:space="preserve">. Личная заинтересованность заключается в возможности получения членом </w:t>
      </w:r>
      <w:r w:rsidRPr="00D62B3B">
        <w:rPr>
          <w:rFonts w:ascii="Times New Roman" w:eastAsiaTheme="minorHAnsi" w:hAnsi="Times New Roman"/>
          <w:sz w:val="28"/>
          <w:szCs w:val="28"/>
        </w:rPr>
        <w:t>Экспертной комиссии</w:t>
      </w:r>
      <w:r w:rsidR="00246636" w:rsidRPr="00D62B3B">
        <w:rPr>
          <w:rFonts w:ascii="Times New Roman" w:eastAsiaTheme="minorHAnsi" w:hAnsi="Times New Roman"/>
          <w:sz w:val="28"/>
          <w:szCs w:val="28"/>
        </w:rPr>
        <w:t xml:space="preserve">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</w:t>
      </w:r>
    </w:p>
    <w:p w14:paraId="485D3FF5" w14:textId="73ED06BA" w:rsidR="00F27764" w:rsidRPr="00DF71B8" w:rsidRDefault="00964D19" w:rsidP="00FB708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16. </w:t>
      </w:r>
      <w:r w:rsidR="00722C0D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Персональный состав </w:t>
      </w:r>
      <w:r w:rsidR="00B13BAD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определяется </w:t>
      </w:r>
      <w:r w:rsidR="00F27764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председателем </w:t>
      </w:r>
      <w:r w:rsidR="008D7241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0F6AE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при этом отдельным документом не утверждается, 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отражается в документе о</w:t>
      </w:r>
      <w:r w:rsidR="000F6AE2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 экспертизе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3C6B6C20" w14:textId="4CD35544" w:rsidR="00F27764" w:rsidRPr="00DF71B8" w:rsidRDefault="00BB32BB" w:rsidP="00FB708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17</w:t>
      </w:r>
      <w:r w:rsidR="00722C0D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Распределение функций по проверке представленных поставщиком (подряд</w:t>
      </w:r>
      <w:r w:rsidR="00DF71B8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чиком, исполнителем) 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документов</w:t>
      </w:r>
      <w:r w:rsidR="00DF71B8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при проведении экспертизы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14:paraId="001FE477" w14:textId="77777777" w:rsidR="00F27764" w:rsidRPr="00DF71B8" w:rsidRDefault="00906195" w:rsidP="00FB708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</w:t>
      </w:r>
      <w:r w:rsidR="00FB7083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члены </w:t>
      </w:r>
      <w:r w:rsidR="008D7241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из числа сотрудников структурного подразделения, являющего инициатором закупки, проверяют документы, в которых указаны характеристики поставленного товара, результатов выполненной работы, оказанной услуги, а также отдельных этапов исполнения контракта на предмет соответствия их условиям контракта;</w:t>
      </w:r>
    </w:p>
    <w:p w14:paraId="628C5EBA" w14:textId="77777777" w:rsidR="00F27764" w:rsidRDefault="00906195" w:rsidP="00FB708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2)</w:t>
      </w:r>
      <w:r w:rsidR="00FB7083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члены </w:t>
      </w:r>
      <w:r w:rsidR="008D7241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из числа </w:t>
      </w:r>
      <w:r w:rsidR="00DF71B8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управление финансовой, кадровой и организационной работы</w:t>
      </w:r>
      <w:r w:rsidR="00CE49D0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проверяют документы на их наличие, полноту и комплектность в соотве</w:t>
      </w:r>
      <w:r w:rsidR="00DF71B8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тствии с требованиями к</w:t>
      </w:r>
      <w:r w:rsidR="00CE49D0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онтракта, а также</w:t>
      </w:r>
      <w:r w:rsidR="00CE49D0" w:rsidRPr="00DF71B8">
        <w:t xml:space="preserve"> </w:t>
      </w:r>
      <w:r w:rsidR="00CE49D0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документы, необходимые для бухгалтерского учета поставленного товара, результатов выполненной работы, оказанной услуги, а также отдельных этапов исполнения контракта. </w:t>
      </w:r>
    </w:p>
    <w:p w14:paraId="3E1AF9F0" w14:textId="77777777" w:rsidR="00DF71B8" w:rsidRPr="00DF71B8" w:rsidRDefault="00DF71B8" w:rsidP="00FB708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2BF3316C" w14:textId="77777777" w:rsidR="00F27764" w:rsidRPr="00F07B96" w:rsidRDefault="008B5444" w:rsidP="004A1D8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07B96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IV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AD21AA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Порядок работы </w:t>
      </w:r>
      <w:r w:rsidR="008D7241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</w:t>
      </w:r>
    </w:p>
    <w:p w14:paraId="2BBBCFC8" w14:textId="77777777" w:rsidR="00F27764" w:rsidRPr="00F07B96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5F1EF370" w14:textId="0F1FF51C" w:rsidR="00F27764" w:rsidRDefault="00BB32BB" w:rsidP="008C7BA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18</w:t>
      </w:r>
      <w:r w:rsidR="008C7BAC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F07B96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Экспертиза </w:t>
      </w:r>
      <w:r w:rsidR="00F27764" w:rsidRPr="00F07B9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контрактом.</w:t>
      </w:r>
    </w:p>
    <w:p w14:paraId="5DD32474" w14:textId="36D438FA" w:rsidR="00F27764" w:rsidRPr="00805672" w:rsidRDefault="00BB32BB" w:rsidP="002D788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19</w:t>
      </w:r>
      <w:r w:rsidR="008C7BAC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8D7241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</w:t>
      </w:r>
      <w:r w:rsidR="00F27764" w:rsidRPr="00DF71B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комиссия правомочна осуществлять свои функции, если при проведении </w:t>
      </w:r>
      <w:r w:rsidR="00DF71B8" w:rsidRPr="002D78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экспертизы поставленных </w:t>
      </w:r>
      <w:r w:rsidR="00DF71B8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товаров, результатов выполненных работ, оказанных услуг, а также отдельных этапов ис</w:t>
      </w:r>
      <w:r w:rsidR="00813C3F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полнения контрактов на</w:t>
      </w:r>
      <w:r w:rsidR="002D788D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ее</w:t>
      </w:r>
      <w:r w:rsidR="00813C3F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813C3F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заседании присутствует не менее чем 50 процентов от </w:t>
      </w:r>
      <w:r w:rsidR="002D788D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общего числа ее членов</w:t>
      </w:r>
      <w:r w:rsidR="008C7BAC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, в том числе обязательно присутствуют члены </w:t>
      </w:r>
      <w:r w:rsidR="00872220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Экспертной </w:t>
      </w:r>
      <w:r w:rsidR="008C7BAC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комиссии из числа сотрудников структурного подразделения, являющимся инициатором закупки</w:t>
      </w:r>
      <w:r w:rsidR="00F27764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. </w:t>
      </w:r>
    </w:p>
    <w:p w14:paraId="4C9829A1" w14:textId="068E1319" w:rsidR="008D69E3" w:rsidRDefault="008D69E3" w:rsidP="008D69E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20. При равенстве голосов решающим является голос Председателя </w:t>
      </w:r>
      <w:r w:rsidR="00B94493"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Э</w:t>
      </w:r>
      <w:r w:rsidRPr="0080567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кспертной комиссии.</w:t>
      </w:r>
    </w:p>
    <w:p w14:paraId="082A5321" w14:textId="77EA2642" w:rsidR="00F27764" w:rsidRPr="00D62B3B" w:rsidRDefault="008D69E3" w:rsidP="00351F5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21. </w:t>
      </w:r>
      <w:r w:rsidR="008D7241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</w:t>
      </w:r>
      <w:r w:rsidR="00F2776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F27764" w:rsidRPr="00351F5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комиссия в сроки, указанные в контракте для приемки</w:t>
      </w:r>
      <w:r w:rsidR="00F2776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товаров, работ, услуг, проводит экспертизу поставленного товара, результатов выполненной работы, оказанной услуги или отдельного этапа исполнения контракта.</w:t>
      </w:r>
    </w:p>
    <w:p w14:paraId="5AC3DC6C" w14:textId="0E1A51EF" w:rsidR="00F27764" w:rsidRPr="00386BDF" w:rsidRDefault="00BB32BB" w:rsidP="006F21C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</w:t>
      </w:r>
      <w:r w:rsidR="008D69E3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</w:t>
      </w:r>
      <w:r w:rsidR="00F2776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6F21CD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D62B3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 проведении экспертизы поставленного </w:t>
      </w:r>
      <w:r w:rsidR="00F27764"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товара, результатов выполненной работы, оказанной услуги или отдельного этапа исполнения контракта </w:t>
      </w:r>
      <w:r w:rsidR="008D7241"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Экспертная</w:t>
      </w:r>
      <w:r w:rsidR="00F27764"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комиссия осуществляет следующие действия:</w:t>
      </w:r>
    </w:p>
    <w:p w14:paraId="26EC075C" w14:textId="77777777" w:rsidR="00F27764" w:rsidRPr="00386BDF" w:rsidRDefault="000277F1" w:rsidP="006F21C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 </w:t>
      </w:r>
      <w:r w:rsidR="00F27764"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производит осмотр поставленного товара;</w:t>
      </w:r>
    </w:p>
    <w:p w14:paraId="47E30C05" w14:textId="77777777" w:rsidR="00F27764" w:rsidRPr="00386BDF" w:rsidRDefault="000277F1" w:rsidP="006F21C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2) </w:t>
      </w:r>
      <w:r w:rsidR="00F27764"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рассматривает и оценивает результаты выполненной работы, оказанной услуги;</w:t>
      </w:r>
      <w:bookmarkStart w:id="0" w:name="_GoBack"/>
      <w:bookmarkEnd w:id="0"/>
    </w:p>
    <w:p w14:paraId="6C50ED1C" w14:textId="77777777" w:rsidR="00F27764" w:rsidRPr="001A5544" w:rsidRDefault="000277F1" w:rsidP="001A5544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3) </w:t>
      </w:r>
      <w:r w:rsidR="00F27764" w:rsidRPr="00386BD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определяет соответствие представленных поставщиком (подрядчиком, исполнителем) результатов поставки товара, выполнения работ, оказания услуг, отдельного этапа исполнения контракта условиям и требованиям заключенного контракта (соответствие их количеству, комплектности, объему и иным характеристикам, указанным в контракте).</w:t>
      </w:r>
    </w:p>
    <w:p w14:paraId="77A54E71" w14:textId="2A12965A" w:rsidR="00F27764" w:rsidRPr="007E7A68" w:rsidRDefault="008D69E3" w:rsidP="00DC542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23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DC5428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386BDF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Экспертиза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поставленного товара, результатов выполненной работы, оказанной услуги или отдельного этапа исполнения контракта </w:t>
      </w:r>
      <w:r w:rsidR="00386BDF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оформляется документом об экспертизе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14:paraId="1BBF4E3F" w14:textId="1773C498" w:rsidR="00F27764" w:rsidRPr="007E7A68" w:rsidRDefault="000277F1" w:rsidP="00A255E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 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 </w:t>
      </w:r>
      <w:r w:rsidR="00386BDF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экспертизе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поставленного товара, результатов отдельного этапа поставки товара </w:t>
      </w:r>
      <w:r w:rsidR="00B83F97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заключением об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экспертизе</w:t>
      </w:r>
      <w:r w:rsidR="001A554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товара </w:t>
      </w:r>
      <w:r w:rsidR="00A255EC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форме согласно п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риложению № 1 к настоящему Положению;</w:t>
      </w:r>
    </w:p>
    <w:p w14:paraId="152990D8" w14:textId="11E1C122" w:rsidR="00F27764" w:rsidRPr="007E7A68" w:rsidRDefault="000277F1" w:rsidP="00A255E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2) 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 </w:t>
      </w:r>
      <w:r w:rsidR="00386BDF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экспертизе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выполненных работ, результатов отдельного этапа выполнения работы </w:t>
      </w:r>
      <w:r w:rsidR="00B83F97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–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заключением об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экспертизе</w:t>
      </w:r>
      <w:r w:rsidR="001A554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выполненных работ</w:t>
      </w:r>
      <w:r w:rsidR="00A255EC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 форме согласно п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риложению № 2 к настоящему Положению;</w:t>
      </w:r>
    </w:p>
    <w:p w14:paraId="76A66CA8" w14:textId="19B7FE0C" w:rsidR="00F27764" w:rsidRPr="007E7A68" w:rsidRDefault="000277F1" w:rsidP="00A255E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3) </w:t>
      </w:r>
      <w:r w:rsidR="00F36367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при экспертизе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оказанных услуг, результатов отдельного этапа оказания услуги </w:t>
      </w:r>
      <w:r w:rsidR="00B83F97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заключением об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экспертизе</w:t>
      </w:r>
      <w:r w:rsidR="001A554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оказанных услуг</w:t>
      </w:r>
      <w:r w:rsidR="00A255EC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 форме согласно п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риложению № 3 к настоящему Положению</w:t>
      </w:r>
      <w:r w:rsidR="0087222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(далее совместно именуемые заключения об экспертизе)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69A36017" w14:textId="0A5276AD" w:rsidR="00F27764" w:rsidRPr="007E7A68" w:rsidRDefault="005F0962" w:rsidP="00A255E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24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A255EC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1A554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Указанные в пункте </w:t>
      </w:r>
      <w:r w:rsidR="00BB32BB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22</w:t>
      </w:r>
      <w:r w:rsidR="001A554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настоящего Положения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заключения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</w:t>
      </w:r>
      <w:r w:rsidR="00F36367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 экспертизе</w:t>
      </w:r>
      <w:r w:rsidR="0087222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подписываю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тся членами </w:t>
      </w:r>
      <w:r w:rsidR="00B96B63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комиссии. Члены </w:t>
      </w:r>
      <w:r w:rsidR="00B96B63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комиссии, имеющие особое мнение, излагают его в письменном виде в приложении к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заключению об экспертизе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 обоснованием, содержащим ссылки на действующие законодательные и нормативные акты.</w:t>
      </w:r>
    </w:p>
    <w:p w14:paraId="3BAA4452" w14:textId="7B501C84" w:rsidR="00F27764" w:rsidRPr="00D01275" w:rsidRDefault="005F0962" w:rsidP="00A255E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25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A255EC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После подписания членами </w:t>
      </w:r>
      <w:r w:rsidR="00B96B63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</w:t>
      </w:r>
      <w:r w:rsidR="003F66C2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заключения 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</w:t>
      </w:r>
      <w:r w:rsidR="00D01275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 экспертизе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(при наличии </w:t>
      </w:r>
      <w:r w:rsidR="00F27764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особого мнения члена </w:t>
      </w:r>
      <w:r w:rsidR="00B96B63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Экспертной</w:t>
      </w:r>
      <w:r w:rsidR="00F27764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комиссии </w:t>
      </w:r>
      <w:r w:rsidR="00427550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</w:t>
      </w:r>
      <w:r w:rsidR="00F27764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 приложением этого особого мнения) представляется на утверждение </w:t>
      </w:r>
      <w:r w:rsidR="00CE49D0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руководителю </w:t>
      </w:r>
      <w:r w:rsidR="00C023E7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Заказчика</w:t>
      </w:r>
      <w:r w:rsidR="00F27764" w:rsidRPr="00D01275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0E0BE232" w14:textId="6FC50D27" w:rsidR="00F27764" w:rsidRPr="00A82D74" w:rsidRDefault="005F0962" w:rsidP="00A255E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26</w:t>
      </w:r>
      <w:r w:rsidR="00F27764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A255EC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F27764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Датой </w:t>
      </w:r>
      <w:r w:rsidR="00D01275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экспертизы </w:t>
      </w:r>
      <w:r w:rsidR="00F27764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поставленного товара, выполненной работы (ее результатов), оказанной услуги, а также результатов отдельных этапов исполнения контракта, считается дата утверждения </w:t>
      </w:r>
      <w:r w:rsidR="003F66C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заключения</w:t>
      </w:r>
      <w:r w:rsidR="00F27764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</w:t>
      </w:r>
      <w:r w:rsidR="00D01275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 экспертизе</w:t>
      </w:r>
      <w:r w:rsidR="00F27764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C023E7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руководителем Заказчика</w:t>
      </w:r>
      <w:r w:rsidR="00F27764" w:rsidRPr="00A82D7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. </w:t>
      </w:r>
    </w:p>
    <w:p w14:paraId="78F15AEC" w14:textId="527E618A" w:rsidR="00F27764" w:rsidRPr="008C1B8D" w:rsidRDefault="005F0962" w:rsidP="008C1B8D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27</w:t>
      </w:r>
      <w:r w:rsidR="00F27764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  <w:r w:rsidR="00A255EC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 </w:t>
      </w:r>
      <w:r w:rsidR="007E77FD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Министерство</w:t>
      </w:r>
      <w:r w:rsidR="00F27764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может по собственной инициативе, а в случаях, предусмотренных Законом о контрактной системе, обязано привлекать экспертов, </w:t>
      </w:r>
      <w:r w:rsidR="00F27764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экспертные организации на основании контрактов, заключенных в соответствии с Законом о контрактной системе, к проведению экспертизы поставленного товара, выполненной работы или оказанной услуги</w:t>
      </w:r>
      <w:r w:rsidR="008C1B8D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 а также результатов отдельных этапов исполнения контракта.</w:t>
      </w:r>
    </w:p>
    <w:p w14:paraId="7B372AA8" w14:textId="3C8CFA2C" w:rsidR="007E7A68" w:rsidRPr="007E7A68" w:rsidRDefault="005F0962" w:rsidP="007E7A6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28</w:t>
      </w:r>
      <w:r w:rsidR="00570069" w:rsidRPr="008C1B8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 </w:t>
      </w:r>
      <w:r w:rsidR="007E77FD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случае привлечения Министерством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для проведения указанной</w:t>
      </w:r>
      <w:r w:rsidR="009B700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пункте 26 настоящего Положения</w:t>
      </w:r>
      <w:r w:rsidR="00F27764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экспертизы экспертов, экспертных орга</w:t>
      </w:r>
      <w:r w:rsidR="007E7A68" w:rsidRPr="007E7A6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низаций </w:t>
      </w:r>
      <w:r w:rsidR="007E7A68" w:rsidRPr="007E7A68">
        <w:rPr>
          <w:rFonts w:ascii="Times New Roman" w:eastAsiaTheme="minorHAnsi" w:hAnsi="Times New Roman"/>
          <w:sz w:val="28"/>
          <w:szCs w:val="28"/>
        </w:rPr>
        <w:t>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41C6418" w14:textId="3CC260E1" w:rsidR="007E7A68" w:rsidRDefault="007E7A68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080B5BA1" w14:textId="77777777" w:rsidR="007E7A68" w:rsidRPr="00F27764" w:rsidRDefault="007E7A68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3DFA7ECC" w14:textId="77777777" w:rsidR="00F27764" w:rsidRPr="00F27764" w:rsidRDefault="008C1B8D" w:rsidP="00DC1EE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_________</w:t>
      </w:r>
    </w:p>
    <w:p w14:paraId="4DDF1CE5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03644D4B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39F5F064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2B14045F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39F87466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0B963643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1CAC6D93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1DF473F3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4610F90F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142F8EBE" w14:textId="77777777" w:rsidR="00F27764" w:rsidRPr="00F27764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sectPr w:rsidR="00F27764" w:rsidRPr="00F27764" w:rsidSect="0075211E">
      <w:headerReference w:type="even" r:id="rId8"/>
      <w:headerReference w:type="default" r:id="rId9"/>
      <w:headerReference w:type="first" r:id="rId10"/>
      <w:pgSz w:w="11906" w:h="16838"/>
      <w:pgMar w:top="1134" w:right="566" w:bottom="1134" w:left="1418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310F5" w14:textId="77777777" w:rsidR="00A05518" w:rsidRDefault="00A05518" w:rsidP="00751FAD">
      <w:pPr>
        <w:spacing w:after="0" w:line="240" w:lineRule="auto"/>
      </w:pPr>
      <w:r>
        <w:separator/>
      </w:r>
    </w:p>
  </w:endnote>
  <w:endnote w:type="continuationSeparator" w:id="0">
    <w:p w14:paraId="2F350CFB" w14:textId="77777777" w:rsidR="00A05518" w:rsidRDefault="00A05518" w:rsidP="0075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EB0B9" w14:textId="77777777" w:rsidR="00A05518" w:rsidRDefault="00A05518" w:rsidP="00751FAD">
      <w:pPr>
        <w:spacing w:after="0" w:line="240" w:lineRule="auto"/>
      </w:pPr>
      <w:r>
        <w:separator/>
      </w:r>
    </w:p>
  </w:footnote>
  <w:footnote w:type="continuationSeparator" w:id="0">
    <w:p w14:paraId="73364595" w14:textId="77777777" w:rsidR="00A05518" w:rsidRDefault="00A05518" w:rsidP="0075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F2227" w14:textId="77777777" w:rsidR="00751FAD" w:rsidRPr="00F83507" w:rsidRDefault="00F83507" w:rsidP="00F83507">
    <w:pPr>
      <w:pStyle w:val="a6"/>
      <w:numPr>
        <w:ilvl w:val="0"/>
        <w:numId w:val="3"/>
      </w:numPr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3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792240"/>
      <w:docPartObj>
        <w:docPartGallery w:val="Page Numbers (Top of Page)"/>
        <w:docPartUnique/>
      </w:docPartObj>
    </w:sdtPr>
    <w:sdtEndPr/>
    <w:sdtContent>
      <w:p w14:paraId="2777EE81" w14:textId="70DB0635" w:rsidR="0075211E" w:rsidRDefault="007521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672">
          <w:rPr>
            <w:noProof/>
          </w:rPr>
          <w:t>- 4 -</w:t>
        </w:r>
        <w:r>
          <w:fldChar w:fldCharType="end"/>
        </w:r>
      </w:p>
    </w:sdtContent>
  </w:sdt>
  <w:p w14:paraId="3F058263" w14:textId="77777777" w:rsidR="00751FAD" w:rsidRPr="0075211E" w:rsidRDefault="00751FAD" w:rsidP="007521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5048" w14:textId="77777777" w:rsidR="0075211E" w:rsidRDefault="0075211E">
    <w:pPr>
      <w:pStyle w:val="a6"/>
      <w:jc w:val="center"/>
    </w:pPr>
  </w:p>
  <w:p w14:paraId="43CA9640" w14:textId="77777777" w:rsidR="00E306C9" w:rsidRDefault="00E306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FEA2EB2"/>
    <w:multiLevelType w:val="hybridMultilevel"/>
    <w:tmpl w:val="240C43AC"/>
    <w:lvl w:ilvl="0" w:tplc="E3FE38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2098"/>
    <w:multiLevelType w:val="hybridMultilevel"/>
    <w:tmpl w:val="BE763598"/>
    <w:lvl w:ilvl="0" w:tplc="7AEE76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371D"/>
    <w:multiLevelType w:val="hybridMultilevel"/>
    <w:tmpl w:val="B336A4AC"/>
    <w:lvl w:ilvl="0" w:tplc="50E242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40"/>
    <w:rsid w:val="00010965"/>
    <w:rsid w:val="00014140"/>
    <w:rsid w:val="000277F1"/>
    <w:rsid w:val="00044DD4"/>
    <w:rsid w:val="000771D0"/>
    <w:rsid w:val="00096D97"/>
    <w:rsid w:val="000A0120"/>
    <w:rsid w:val="000B7BAA"/>
    <w:rsid w:val="000C352A"/>
    <w:rsid w:val="000C3F38"/>
    <w:rsid w:val="000D1FDF"/>
    <w:rsid w:val="000E01F7"/>
    <w:rsid w:val="000E645F"/>
    <w:rsid w:val="000F1E33"/>
    <w:rsid w:val="000F6AE2"/>
    <w:rsid w:val="001120FB"/>
    <w:rsid w:val="00126C54"/>
    <w:rsid w:val="001A14DD"/>
    <w:rsid w:val="001A4956"/>
    <w:rsid w:val="001A5544"/>
    <w:rsid w:val="001C4A40"/>
    <w:rsid w:val="001C6DB1"/>
    <w:rsid w:val="001D0807"/>
    <w:rsid w:val="001E1717"/>
    <w:rsid w:val="001E4670"/>
    <w:rsid w:val="00200227"/>
    <w:rsid w:val="002175B3"/>
    <w:rsid w:val="00246636"/>
    <w:rsid w:val="00253B7B"/>
    <w:rsid w:val="00261D99"/>
    <w:rsid w:val="00264674"/>
    <w:rsid w:val="002D788D"/>
    <w:rsid w:val="002E4DEB"/>
    <w:rsid w:val="002E7147"/>
    <w:rsid w:val="002F2387"/>
    <w:rsid w:val="002F66EF"/>
    <w:rsid w:val="003039FB"/>
    <w:rsid w:val="00325B9E"/>
    <w:rsid w:val="00333818"/>
    <w:rsid w:val="0034424F"/>
    <w:rsid w:val="00346043"/>
    <w:rsid w:val="00351F5B"/>
    <w:rsid w:val="0035598E"/>
    <w:rsid w:val="00355A58"/>
    <w:rsid w:val="0036286D"/>
    <w:rsid w:val="003668FF"/>
    <w:rsid w:val="00385D5B"/>
    <w:rsid w:val="00386BDF"/>
    <w:rsid w:val="00393678"/>
    <w:rsid w:val="003954A5"/>
    <w:rsid w:val="003A153E"/>
    <w:rsid w:val="003D2DEA"/>
    <w:rsid w:val="003E2CD4"/>
    <w:rsid w:val="003E5FA9"/>
    <w:rsid w:val="003F66C2"/>
    <w:rsid w:val="003F6DDD"/>
    <w:rsid w:val="00406520"/>
    <w:rsid w:val="0041245F"/>
    <w:rsid w:val="00427550"/>
    <w:rsid w:val="00430B68"/>
    <w:rsid w:val="00443979"/>
    <w:rsid w:val="00467E6C"/>
    <w:rsid w:val="004724C1"/>
    <w:rsid w:val="00482060"/>
    <w:rsid w:val="00483423"/>
    <w:rsid w:val="00484502"/>
    <w:rsid w:val="004A1D8B"/>
    <w:rsid w:val="004F21CA"/>
    <w:rsid w:val="004F3F38"/>
    <w:rsid w:val="004F4169"/>
    <w:rsid w:val="00504DEE"/>
    <w:rsid w:val="00535A27"/>
    <w:rsid w:val="005521FE"/>
    <w:rsid w:val="005568CF"/>
    <w:rsid w:val="00570069"/>
    <w:rsid w:val="0059115E"/>
    <w:rsid w:val="005A3677"/>
    <w:rsid w:val="005A7034"/>
    <w:rsid w:val="005D1FBC"/>
    <w:rsid w:val="005E1858"/>
    <w:rsid w:val="005E2D31"/>
    <w:rsid w:val="005F0962"/>
    <w:rsid w:val="00611A13"/>
    <w:rsid w:val="0067625E"/>
    <w:rsid w:val="00694F3E"/>
    <w:rsid w:val="006B1651"/>
    <w:rsid w:val="006B3471"/>
    <w:rsid w:val="006B442E"/>
    <w:rsid w:val="006D3156"/>
    <w:rsid w:val="006F21CD"/>
    <w:rsid w:val="00714B46"/>
    <w:rsid w:val="00722C0D"/>
    <w:rsid w:val="00722D78"/>
    <w:rsid w:val="007254E4"/>
    <w:rsid w:val="007341E3"/>
    <w:rsid w:val="007412F2"/>
    <w:rsid w:val="00751FAD"/>
    <w:rsid w:val="0075211E"/>
    <w:rsid w:val="00753400"/>
    <w:rsid w:val="00764202"/>
    <w:rsid w:val="00777A13"/>
    <w:rsid w:val="007920D6"/>
    <w:rsid w:val="007C0DB5"/>
    <w:rsid w:val="007C7219"/>
    <w:rsid w:val="007E77FD"/>
    <w:rsid w:val="007E7A68"/>
    <w:rsid w:val="007F7130"/>
    <w:rsid w:val="00805672"/>
    <w:rsid w:val="00806673"/>
    <w:rsid w:val="00813C3F"/>
    <w:rsid w:val="00822F7A"/>
    <w:rsid w:val="00827902"/>
    <w:rsid w:val="00834FB9"/>
    <w:rsid w:val="00842BA2"/>
    <w:rsid w:val="00843B56"/>
    <w:rsid w:val="00872220"/>
    <w:rsid w:val="008917FA"/>
    <w:rsid w:val="00891BCF"/>
    <w:rsid w:val="008B42C2"/>
    <w:rsid w:val="008B5444"/>
    <w:rsid w:val="008C0F27"/>
    <w:rsid w:val="008C1B8D"/>
    <w:rsid w:val="008C7BAC"/>
    <w:rsid w:val="008D69E3"/>
    <w:rsid w:val="008D7241"/>
    <w:rsid w:val="008F4A59"/>
    <w:rsid w:val="0090094F"/>
    <w:rsid w:val="00906195"/>
    <w:rsid w:val="00933EA3"/>
    <w:rsid w:val="00945A35"/>
    <w:rsid w:val="00964D19"/>
    <w:rsid w:val="0097231E"/>
    <w:rsid w:val="00981BC7"/>
    <w:rsid w:val="009A14E5"/>
    <w:rsid w:val="009A4F74"/>
    <w:rsid w:val="009B264F"/>
    <w:rsid w:val="009B7004"/>
    <w:rsid w:val="009C0675"/>
    <w:rsid w:val="009C6B48"/>
    <w:rsid w:val="009D0F9C"/>
    <w:rsid w:val="009D32F6"/>
    <w:rsid w:val="009E78BA"/>
    <w:rsid w:val="009F209D"/>
    <w:rsid w:val="00A0342C"/>
    <w:rsid w:val="00A05518"/>
    <w:rsid w:val="00A119CC"/>
    <w:rsid w:val="00A255EC"/>
    <w:rsid w:val="00A2615A"/>
    <w:rsid w:val="00A6216D"/>
    <w:rsid w:val="00A72FE5"/>
    <w:rsid w:val="00A82D74"/>
    <w:rsid w:val="00AC3347"/>
    <w:rsid w:val="00AC57B5"/>
    <w:rsid w:val="00AC57BF"/>
    <w:rsid w:val="00AD21AA"/>
    <w:rsid w:val="00AE3E4C"/>
    <w:rsid w:val="00AE72B9"/>
    <w:rsid w:val="00AF2527"/>
    <w:rsid w:val="00B05837"/>
    <w:rsid w:val="00B06353"/>
    <w:rsid w:val="00B07E4F"/>
    <w:rsid w:val="00B10DCC"/>
    <w:rsid w:val="00B12751"/>
    <w:rsid w:val="00B13BAD"/>
    <w:rsid w:val="00B1426C"/>
    <w:rsid w:val="00B25718"/>
    <w:rsid w:val="00B50EF0"/>
    <w:rsid w:val="00B513FC"/>
    <w:rsid w:val="00B528C3"/>
    <w:rsid w:val="00B8214C"/>
    <w:rsid w:val="00B83F97"/>
    <w:rsid w:val="00B94493"/>
    <w:rsid w:val="00B96B63"/>
    <w:rsid w:val="00BA06EE"/>
    <w:rsid w:val="00BA54B8"/>
    <w:rsid w:val="00BB32BB"/>
    <w:rsid w:val="00BC47D1"/>
    <w:rsid w:val="00BC7531"/>
    <w:rsid w:val="00BE5687"/>
    <w:rsid w:val="00BE6724"/>
    <w:rsid w:val="00C023E7"/>
    <w:rsid w:val="00C03E73"/>
    <w:rsid w:val="00C11C81"/>
    <w:rsid w:val="00C15B36"/>
    <w:rsid w:val="00C319AB"/>
    <w:rsid w:val="00C33746"/>
    <w:rsid w:val="00C37E38"/>
    <w:rsid w:val="00C40A25"/>
    <w:rsid w:val="00C71EBD"/>
    <w:rsid w:val="00C743D3"/>
    <w:rsid w:val="00C769B2"/>
    <w:rsid w:val="00C847FA"/>
    <w:rsid w:val="00C972D6"/>
    <w:rsid w:val="00CA2CC8"/>
    <w:rsid w:val="00CD163C"/>
    <w:rsid w:val="00CD43A3"/>
    <w:rsid w:val="00CE49D0"/>
    <w:rsid w:val="00CF18B8"/>
    <w:rsid w:val="00CF38D0"/>
    <w:rsid w:val="00CF7398"/>
    <w:rsid w:val="00D01275"/>
    <w:rsid w:val="00D10DA2"/>
    <w:rsid w:val="00D2210B"/>
    <w:rsid w:val="00D32CF5"/>
    <w:rsid w:val="00D346E1"/>
    <w:rsid w:val="00D46088"/>
    <w:rsid w:val="00D46FDE"/>
    <w:rsid w:val="00D56AA6"/>
    <w:rsid w:val="00D60F59"/>
    <w:rsid w:val="00D62B3B"/>
    <w:rsid w:val="00D809AA"/>
    <w:rsid w:val="00D846DF"/>
    <w:rsid w:val="00D86F71"/>
    <w:rsid w:val="00DA7DCE"/>
    <w:rsid w:val="00DB2801"/>
    <w:rsid w:val="00DB36DB"/>
    <w:rsid w:val="00DC1EE7"/>
    <w:rsid w:val="00DC5269"/>
    <w:rsid w:val="00DC5428"/>
    <w:rsid w:val="00DC7D78"/>
    <w:rsid w:val="00DD0E06"/>
    <w:rsid w:val="00DD5D80"/>
    <w:rsid w:val="00DF71B8"/>
    <w:rsid w:val="00E00787"/>
    <w:rsid w:val="00E306C9"/>
    <w:rsid w:val="00E72EA1"/>
    <w:rsid w:val="00E74802"/>
    <w:rsid w:val="00E74963"/>
    <w:rsid w:val="00E96508"/>
    <w:rsid w:val="00EA48C6"/>
    <w:rsid w:val="00EA53EA"/>
    <w:rsid w:val="00EB370D"/>
    <w:rsid w:val="00EB39E4"/>
    <w:rsid w:val="00EB6E91"/>
    <w:rsid w:val="00ED2681"/>
    <w:rsid w:val="00EE234C"/>
    <w:rsid w:val="00EF7088"/>
    <w:rsid w:val="00F049A6"/>
    <w:rsid w:val="00F07B96"/>
    <w:rsid w:val="00F27764"/>
    <w:rsid w:val="00F33462"/>
    <w:rsid w:val="00F34732"/>
    <w:rsid w:val="00F35760"/>
    <w:rsid w:val="00F36367"/>
    <w:rsid w:val="00F6130E"/>
    <w:rsid w:val="00F83507"/>
    <w:rsid w:val="00F93D8C"/>
    <w:rsid w:val="00F95BEF"/>
    <w:rsid w:val="00FA18D9"/>
    <w:rsid w:val="00FA6C13"/>
    <w:rsid w:val="00FB7083"/>
    <w:rsid w:val="00FE5289"/>
    <w:rsid w:val="00FE5C47"/>
    <w:rsid w:val="00FE6C32"/>
    <w:rsid w:val="00FF0023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FA18"/>
  <w15:docId w15:val="{F9CF2483-FED7-475B-B4FC-0EFF33B0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5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F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FAD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F38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38D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38D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38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38D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79A79C-BF31-4EEB-BE12-AEECB751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6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Ольга Владиславовна</dc:creator>
  <cp:lastModifiedBy>Шевченко Галина Юрьевна</cp:lastModifiedBy>
  <cp:revision>174</cp:revision>
  <cp:lastPrinted>2018-02-28T07:24:00Z</cp:lastPrinted>
  <dcterms:created xsi:type="dcterms:W3CDTF">2017-04-03T09:25:00Z</dcterms:created>
  <dcterms:modified xsi:type="dcterms:W3CDTF">2022-03-09T08:18:00Z</dcterms:modified>
</cp:coreProperties>
</file>