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Look w:val="04A0" w:firstRow="1" w:lastRow="0" w:firstColumn="1" w:lastColumn="0" w:noHBand="0" w:noVBand="1"/>
      </w:tblPr>
      <w:tblGrid>
        <w:gridCol w:w="5387"/>
        <w:gridCol w:w="4536"/>
      </w:tblGrid>
      <w:tr w:rsidR="00183B64" w14:paraId="2461C029" w14:textId="77777777">
        <w:tc>
          <w:tcPr>
            <w:tcW w:w="5387" w:type="dxa"/>
            <w:shd w:val="clear" w:color="auto" w:fill="auto"/>
          </w:tcPr>
          <w:p w14:paraId="55FF8500" w14:textId="77777777" w:rsidR="00183B64" w:rsidRDefault="00183B64">
            <w:pPr>
              <w:ind w:firstLine="0"/>
              <w:jc w:val="right"/>
              <w:rPr>
                <w:rFonts w:ascii="Times New Roman" w:eastAsia="Calibri" w:hAnsi="Times New Roman" w:cs="Times New Roman"/>
                <w:sz w:val="28"/>
                <w:szCs w:val="28"/>
              </w:rPr>
            </w:pPr>
          </w:p>
        </w:tc>
        <w:tc>
          <w:tcPr>
            <w:tcW w:w="4536" w:type="dxa"/>
            <w:shd w:val="clear" w:color="auto" w:fill="auto"/>
          </w:tcPr>
          <w:p w14:paraId="469E44D7" w14:textId="77777777" w:rsidR="00183B64" w:rsidRDefault="00305AB0">
            <w:pPr>
              <w:ind w:hanging="87"/>
              <w:jc w:val="right"/>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14:paraId="40C3BEE7" w14:textId="77777777" w:rsidR="00183B64" w:rsidRDefault="00305AB0">
            <w:pPr>
              <w:ind w:hanging="87"/>
              <w:jc w:val="right"/>
              <w:rPr>
                <w:rFonts w:ascii="Times New Roman" w:eastAsia="Calibri" w:hAnsi="Times New Roman" w:cs="Times New Roman"/>
                <w:sz w:val="28"/>
                <w:szCs w:val="28"/>
              </w:rPr>
            </w:pPr>
            <w:r>
              <w:rPr>
                <w:rFonts w:ascii="Times New Roman" w:eastAsia="Calibri" w:hAnsi="Times New Roman" w:cs="Times New Roman"/>
                <w:sz w:val="28"/>
                <w:szCs w:val="28"/>
              </w:rPr>
              <w:t>постановления Правительства</w:t>
            </w:r>
          </w:p>
          <w:p w14:paraId="307F72BE" w14:textId="77777777" w:rsidR="00183B64" w:rsidRDefault="00305AB0">
            <w:pPr>
              <w:ind w:hanging="87"/>
              <w:jc w:val="right"/>
              <w:rPr>
                <w:rFonts w:ascii="Times New Roman" w:eastAsia="Calibri" w:hAnsi="Times New Roman" w:cs="Times New Roman"/>
                <w:sz w:val="28"/>
                <w:szCs w:val="28"/>
              </w:rPr>
            </w:pPr>
            <w:r>
              <w:rPr>
                <w:rFonts w:ascii="Times New Roman" w:eastAsia="Calibri" w:hAnsi="Times New Roman" w:cs="Times New Roman"/>
                <w:sz w:val="28"/>
                <w:szCs w:val="28"/>
              </w:rPr>
              <w:t>Новосибирской области</w:t>
            </w:r>
          </w:p>
        </w:tc>
      </w:tr>
    </w:tbl>
    <w:p w14:paraId="5515B644" w14:textId="77777777" w:rsidR="00183B64" w:rsidRDefault="00183B64">
      <w:pPr>
        <w:ind w:hanging="57"/>
        <w:jc w:val="right"/>
        <w:rPr>
          <w:rFonts w:ascii="Times New Roman" w:hAnsi="Times New Roman" w:cs="Times New Roman"/>
          <w:sz w:val="28"/>
          <w:szCs w:val="28"/>
        </w:rPr>
      </w:pPr>
    </w:p>
    <w:p w14:paraId="3CFE3295" w14:textId="77777777" w:rsidR="00183B64" w:rsidRDefault="00183B64">
      <w:pPr>
        <w:ind w:hanging="57"/>
        <w:jc w:val="right"/>
        <w:rPr>
          <w:rFonts w:ascii="Times New Roman" w:hAnsi="Times New Roman" w:cs="Times New Roman"/>
          <w:sz w:val="28"/>
          <w:szCs w:val="28"/>
        </w:rPr>
      </w:pPr>
    </w:p>
    <w:p w14:paraId="7EE75CD6" w14:textId="77777777" w:rsidR="00183B64" w:rsidRDefault="00183B64">
      <w:pPr>
        <w:ind w:hanging="57"/>
        <w:jc w:val="right"/>
        <w:rPr>
          <w:rFonts w:ascii="Times New Roman" w:hAnsi="Times New Roman" w:cs="Times New Roman"/>
          <w:sz w:val="28"/>
          <w:szCs w:val="28"/>
        </w:rPr>
      </w:pPr>
    </w:p>
    <w:p w14:paraId="0CE16E5D" w14:textId="77777777" w:rsidR="00183B64" w:rsidRDefault="00183B64">
      <w:pPr>
        <w:ind w:hanging="57"/>
        <w:jc w:val="right"/>
        <w:rPr>
          <w:rFonts w:ascii="Times New Roman" w:hAnsi="Times New Roman" w:cs="Times New Roman"/>
          <w:sz w:val="28"/>
          <w:szCs w:val="28"/>
        </w:rPr>
      </w:pPr>
    </w:p>
    <w:p w14:paraId="3F539990" w14:textId="77777777" w:rsidR="00183B64" w:rsidRDefault="00305AB0">
      <w:pPr>
        <w:widowControl/>
        <w:ind w:firstLine="0"/>
        <w:jc w:val="center"/>
        <w:rPr>
          <w:sz w:val="28"/>
          <w:szCs w:val="28"/>
        </w:rPr>
      </w:pPr>
      <w:r>
        <w:rPr>
          <w:rFonts w:ascii="Times New Roman" w:hAnsi="Times New Roman" w:cs="Times New Roman"/>
          <w:bCs/>
          <w:sz w:val="28"/>
          <w:szCs w:val="28"/>
        </w:rPr>
        <w:t>О внесении изменений в постановление Правительства Новосибирской области</w:t>
      </w:r>
    </w:p>
    <w:p w14:paraId="0536F080" w14:textId="77777777" w:rsidR="00183B64" w:rsidRDefault="00305AB0">
      <w:pPr>
        <w:widowControl/>
        <w:ind w:firstLine="0"/>
        <w:jc w:val="center"/>
        <w:rPr>
          <w:rFonts w:ascii="Times New Roman" w:hAnsi="Times New Roman" w:cs="Times New Roman"/>
          <w:bCs/>
          <w:sz w:val="28"/>
          <w:szCs w:val="28"/>
        </w:rPr>
      </w:pPr>
      <w:r>
        <w:rPr>
          <w:rFonts w:ascii="Times New Roman" w:hAnsi="Times New Roman" w:cs="Times New Roman"/>
          <w:bCs/>
          <w:sz w:val="28"/>
          <w:szCs w:val="28"/>
        </w:rPr>
        <w:t xml:space="preserve">от 28.03.2014 № 125-п </w:t>
      </w:r>
    </w:p>
    <w:p w14:paraId="27B5010B" w14:textId="77777777" w:rsidR="00183B64" w:rsidRDefault="00183B64">
      <w:pPr>
        <w:widowControl/>
        <w:ind w:firstLine="0"/>
        <w:jc w:val="center"/>
        <w:rPr>
          <w:rFonts w:ascii="Times New Roman" w:hAnsi="Times New Roman" w:cs="Times New Roman"/>
          <w:bCs/>
          <w:sz w:val="28"/>
          <w:szCs w:val="28"/>
        </w:rPr>
      </w:pPr>
    </w:p>
    <w:p w14:paraId="65F5D2B8" w14:textId="77777777" w:rsidR="00183B64" w:rsidRDefault="00183B64">
      <w:pPr>
        <w:ind w:firstLine="0"/>
        <w:jc w:val="center"/>
        <w:outlineLvl w:val="0"/>
        <w:rPr>
          <w:rFonts w:ascii="Times New Roman" w:hAnsi="Times New Roman" w:cs="Times New Roman"/>
          <w:sz w:val="28"/>
          <w:szCs w:val="28"/>
        </w:rPr>
      </w:pPr>
    </w:p>
    <w:p w14:paraId="22A1C0E0" w14:textId="77777777" w:rsidR="00183B64" w:rsidRDefault="00183B64">
      <w:pPr>
        <w:ind w:firstLine="0"/>
        <w:jc w:val="center"/>
        <w:outlineLvl w:val="0"/>
        <w:rPr>
          <w:rFonts w:ascii="Times New Roman" w:hAnsi="Times New Roman" w:cs="Times New Roman"/>
          <w:sz w:val="28"/>
          <w:szCs w:val="28"/>
        </w:rPr>
      </w:pPr>
    </w:p>
    <w:p w14:paraId="327117A9" w14:textId="77777777" w:rsidR="00183B64" w:rsidRPr="001F6257" w:rsidRDefault="001939BF"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В связи с переходом на новую систему управления государственными программами Новосибирской области, в соответствии с пунктом 7 постановления Правительства Российской Федерации от 26.05.2021 № 786 «</w:t>
      </w:r>
      <w:r w:rsidR="008268FC" w:rsidRPr="001F6257">
        <w:rPr>
          <w:rFonts w:ascii="Times New Roman" w:hAnsi="Times New Roman" w:cs="Times New Roman"/>
          <w:sz w:val="28"/>
          <w:szCs w:val="28"/>
        </w:rPr>
        <w:t>О системе управления государственными программами Российской Федерации</w:t>
      </w:r>
      <w:r w:rsidRPr="001F6257">
        <w:rPr>
          <w:rFonts w:ascii="Times New Roman" w:hAnsi="Times New Roman" w:cs="Times New Roman"/>
          <w:sz w:val="28"/>
          <w:szCs w:val="28"/>
        </w:rPr>
        <w:t xml:space="preserve">», приказом Минэкономразвития России от 17.08.2021 № 500 «Об утверждении Методических рекомендаций по разработке и реализации государственных программ Российской Федерации» </w:t>
      </w:r>
      <w:r w:rsidR="00305AB0" w:rsidRPr="001F6257">
        <w:rPr>
          <w:rFonts w:ascii="Times New Roman" w:hAnsi="Times New Roman" w:cs="Times New Roman"/>
          <w:sz w:val="28"/>
          <w:szCs w:val="28"/>
        </w:rPr>
        <w:t>Правительство Новосибирской области постановляет:</w:t>
      </w:r>
    </w:p>
    <w:p w14:paraId="37A57068" w14:textId="77777777" w:rsidR="00183B64" w:rsidRPr="001F6257" w:rsidRDefault="008850F5"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1. </w:t>
      </w:r>
      <w:r w:rsidR="00305AB0" w:rsidRPr="001F6257">
        <w:rPr>
          <w:rFonts w:ascii="Times New Roman" w:hAnsi="Times New Roman" w:cs="Times New Roman"/>
          <w:sz w:val="28"/>
          <w:szCs w:val="28"/>
        </w:rPr>
        <w:t xml:space="preserve">Внести в </w:t>
      </w:r>
      <w:hyperlink r:id="rId8" w:tooltip="consultantplus://offline/ref=AED834E61117059999E0CBBFDB8AEF424A8E69E8B6BFAFB9AD3EF62B9A1F1C5BB36E7CC77A54CD2D1C911AD1F60BCADB5DFD3EI" w:history="1">
        <w:r w:rsidR="00305AB0" w:rsidRPr="001F6257">
          <w:rPr>
            <w:rFonts w:ascii="Times New Roman" w:hAnsi="Times New Roman" w:cs="Times New Roman"/>
            <w:sz w:val="28"/>
            <w:szCs w:val="28"/>
          </w:rPr>
          <w:t>постановление</w:t>
        </w:r>
      </w:hyperlink>
      <w:r w:rsidR="00305AB0" w:rsidRPr="001F6257">
        <w:rPr>
          <w:rFonts w:ascii="Times New Roman" w:hAnsi="Times New Roman" w:cs="Times New Roman"/>
          <w:sz w:val="28"/>
          <w:szCs w:val="28"/>
        </w:rPr>
        <w:t xml:space="preserve">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 (далее – постановление) следующие изменения:</w:t>
      </w:r>
    </w:p>
    <w:p w14:paraId="60D62098" w14:textId="77777777" w:rsidR="00CE6126" w:rsidRPr="001F6257" w:rsidRDefault="008850F5"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1)</w:t>
      </w:r>
      <w:r w:rsidR="00305AB0" w:rsidRPr="001F6257">
        <w:rPr>
          <w:rFonts w:ascii="Times New Roman" w:hAnsi="Times New Roman" w:cs="Times New Roman"/>
          <w:sz w:val="28"/>
          <w:szCs w:val="28"/>
        </w:rPr>
        <w:t> </w:t>
      </w:r>
      <w:r w:rsidRPr="001F6257">
        <w:rPr>
          <w:rFonts w:ascii="Times New Roman" w:hAnsi="Times New Roman" w:cs="Times New Roman"/>
          <w:sz w:val="28"/>
          <w:szCs w:val="28"/>
        </w:rPr>
        <w:t>д</w:t>
      </w:r>
      <w:r w:rsidR="00CE6126" w:rsidRPr="001F6257">
        <w:rPr>
          <w:rFonts w:ascii="Times New Roman" w:hAnsi="Times New Roman" w:cs="Times New Roman"/>
          <w:sz w:val="28"/>
          <w:szCs w:val="28"/>
        </w:rPr>
        <w:t>ополнить пунктом 1.1 следующего содержания:</w:t>
      </w:r>
    </w:p>
    <w:p w14:paraId="11AD46C1" w14:textId="77777777" w:rsidR="00346F88" w:rsidRPr="001F6257" w:rsidRDefault="00EA4D53" w:rsidP="00346F88">
      <w:pPr>
        <w:widowControl/>
        <w:ind w:firstLine="709"/>
        <w:rPr>
          <w:rFonts w:ascii="Times New Roman" w:hAnsi="Times New Roman" w:cs="Times New Roman"/>
          <w:sz w:val="28"/>
          <w:szCs w:val="28"/>
        </w:rPr>
      </w:pPr>
      <w:r w:rsidRPr="001F6257">
        <w:rPr>
          <w:rFonts w:ascii="Times New Roman" w:hAnsi="Times New Roman" w:cs="Times New Roman"/>
          <w:sz w:val="28"/>
          <w:szCs w:val="28"/>
        </w:rPr>
        <w:t>«1.1. Утвердить</w:t>
      </w:r>
      <w:r w:rsidR="00997B5E" w:rsidRPr="001F6257">
        <w:rPr>
          <w:rFonts w:ascii="Times New Roman" w:hAnsi="Times New Roman" w:cs="Times New Roman"/>
          <w:sz w:val="28"/>
          <w:szCs w:val="28"/>
        </w:rPr>
        <w:t xml:space="preserve"> </w:t>
      </w:r>
      <w:r w:rsidR="00346F88" w:rsidRPr="001F6257">
        <w:rPr>
          <w:rFonts w:ascii="Times New Roman" w:hAnsi="Times New Roman" w:cs="Times New Roman"/>
          <w:sz w:val="28"/>
          <w:szCs w:val="28"/>
        </w:rPr>
        <w:t>прилагаемые:</w:t>
      </w:r>
    </w:p>
    <w:p w14:paraId="3F80244B" w14:textId="77777777" w:rsidR="00183B64" w:rsidRPr="001F6257" w:rsidRDefault="00305AB0"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 xml:space="preserve">1) перечень направлений деятельности областных исполнительных органов Новосибирской области и (или) иных главных распорядителей средств областного бюджета, не подлежащих включению в государственные программы Новосибирской области </w:t>
      </w:r>
      <w:r w:rsidR="00376FEB" w:rsidRPr="001F6257">
        <w:rPr>
          <w:rFonts w:ascii="Times New Roman" w:hAnsi="Times New Roman" w:cs="Times New Roman"/>
          <w:sz w:val="28"/>
          <w:szCs w:val="28"/>
        </w:rPr>
        <w:t>(приложение</w:t>
      </w:r>
      <w:r w:rsidRPr="001F6257">
        <w:rPr>
          <w:rFonts w:ascii="Times New Roman" w:hAnsi="Times New Roman" w:cs="Times New Roman"/>
          <w:sz w:val="28"/>
          <w:szCs w:val="28"/>
        </w:rPr>
        <w:t xml:space="preserve"> № 3 к настоящему постановлению</w:t>
      </w:r>
      <w:r w:rsidR="00376FEB" w:rsidRPr="001F6257">
        <w:rPr>
          <w:rFonts w:ascii="Times New Roman" w:hAnsi="Times New Roman" w:cs="Times New Roman"/>
          <w:sz w:val="28"/>
          <w:szCs w:val="28"/>
        </w:rPr>
        <w:t>)</w:t>
      </w:r>
      <w:r w:rsidRPr="001F6257">
        <w:rPr>
          <w:rFonts w:ascii="Times New Roman" w:hAnsi="Times New Roman" w:cs="Times New Roman"/>
          <w:sz w:val="28"/>
          <w:szCs w:val="28"/>
        </w:rPr>
        <w:t>;</w:t>
      </w:r>
    </w:p>
    <w:p w14:paraId="31FD2458" w14:textId="77777777" w:rsidR="00183B64" w:rsidRPr="001F6257" w:rsidRDefault="00305AB0"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2) форму паспорта государственной программ</w:t>
      </w:r>
      <w:r w:rsidR="00376FEB" w:rsidRPr="001F6257">
        <w:rPr>
          <w:rFonts w:ascii="Times New Roman" w:hAnsi="Times New Roman" w:cs="Times New Roman"/>
          <w:sz w:val="28"/>
          <w:szCs w:val="28"/>
        </w:rPr>
        <w:t>ы Новосибирской области</w:t>
      </w:r>
      <w:r w:rsidRPr="001F6257">
        <w:rPr>
          <w:rFonts w:ascii="Times New Roman" w:hAnsi="Times New Roman" w:cs="Times New Roman"/>
          <w:sz w:val="28"/>
          <w:szCs w:val="28"/>
        </w:rPr>
        <w:t xml:space="preserve"> </w:t>
      </w:r>
      <w:r w:rsidR="00376FEB" w:rsidRPr="001F6257">
        <w:rPr>
          <w:rFonts w:ascii="Times New Roman" w:hAnsi="Times New Roman" w:cs="Times New Roman"/>
          <w:sz w:val="28"/>
          <w:szCs w:val="28"/>
        </w:rPr>
        <w:t>(приложение</w:t>
      </w:r>
      <w:r w:rsidRPr="001F6257">
        <w:rPr>
          <w:rFonts w:ascii="Times New Roman" w:hAnsi="Times New Roman" w:cs="Times New Roman"/>
          <w:sz w:val="28"/>
          <w:szCs w:val="28"/>
        </w:rPr>
        <w:t xml:space="preserve"> № 4 к настоящему постановлению</w:t>
      </w:r>
      <w:r w:rsidR="00376FEB" w:rsidRPr="001F6257">
        <w:rPr>
          <w:rFonts w:ascii="Times New Roman" w:hAnsi="Times New Roman" w:cs="Times New Roman"/>
          <w:sz w:val="28"/>
          <w:szCs w:val="28"/>
        </w:rPr>
        <w:t>)</w:t>
      </w:r>
      <w:r w:rsidRPr="001F6257">
        <w:rPr>
          <w:rFonts w:ascii="Times New Roman" w:hAnsi="Times New Roman" w:cs="Times New Roman"/>
          <w:sz w:val="28"/>
          <w:szCs w:val="28"/>
        </w:rPr>
        <w:t>;</w:t>
      </w:r>
    </w:p>
    <w:p w14:paraId="5768084D" w14:textId="77777777" w:rsidR="00183B64" w:rsidRPr="001F6257" w:rsidRDefault="00305AB0"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3) форму реестра документов, входящих в состав государственной программ</w:t>
      </w:r>
      <w:r w:rsidR="00376FEB" w:rsidRPr="001F6257">
        <w:rPr>
          <w:rFonts w:ascii="Times New Roman" w:hAnsi="Times New Roman" w:cs="Times New Roman"/>
          <w:sz w:val="28"/>
          <w:szCs w:val="28"/>
        </w:rPr>
        <w:t>ы Новосибирской области</w:t>
      </w:r>
      <w:r w:rsidRPr="001F6257">
        <w:rPr>
          <w:rFonts w:ascii="Times New Roman" w:hAnsi="Times New Roman" w:cs="Times New Roman"/>
          <w:sz w:val="28"/>
          <w:szCs w:val="28"/>
        </w:rPr>
        <w:t xml:space="preserve"> </w:t>
      </w:r>
      <w:r w:rsidR="00376FEB" w:rsidRPr="001F6257">
        <w:rPr>
          <w:rFonts w:ascii="Times New Roman" w:hAnsi="Times New Roman" w:cs="Times New Roman"/>
          <w:sz w:val="28"/>
          <w:szCs w:val="28"/>
        </w:rPr>
        <w:t>(приложение</w:t>
      </w:r>
      <w:r w:rsidRPr="001F6257">
        <w:rPr>
          <w:rFonts w:ascii="Times New Roman" w:hAnsi="Times New Roman" w:cs="Times New Roman"/>
          <w:sz w:val="28"/>
          <w:szCs w:val="28"/>
        </w:rPr>
        <w:t xml:space="preserve"> № </w:t>
      </w:r>
      <w:r w:rsidR="005D0590" w:rsidRPr="001F6257">
        <w:rPr>
          <w:rFonts w:ascii="Times New Roman" w:hAnsi="Times New Roman" w:cs="Times New Roman"/>
          <w:sz w:val="28"/>
          <w:szCs w:val="28"/>
        </w:rPr>
        <w:t>5</w:t>
      </w:r>
      <w:r w:rsidRPr="001F6257">
        <w:rPr>
          <w:rFonts w:ascii="Times New Roman" w:hAnsi="Times New Roman" w:cs="Times New Roman"/>
          <w:sz w:val="28"/>
          <w:szCs w:val="28"/>
        </w:rPr>
        <w:t xml:space="preserve"> к настоящему постановлению</w:t>
      </w:r>
      <w:r w:rsidR="00376FEB" w:rsidRPr="001F6257">
        <w:rPr>
          <w:rFonts w:ascii="Times New Roman" w:hAnsi="Times New Roman" w:cs="Times New Roman"/>
          <w:sz w:val="28"/>
          <w:szCs w:val="28"/>
        </w:rPr>
        <w:t>)</w:t>
      </w:r>
      <w:r w:rsidRPr="001F6257">
        <w:rPr>
          <w:rFonts w:ascii="Times New Roman" w:hAnsi="Times New Roman" w:cs="Times New Roman"/>
          <w:sz w:val="28"/>
          <w:szCs w:val="28"/>
        </w:rPr>
        <w:t>.</w:t>
      </w:r>
      <w:r w:rsidR="008F43D0" w:rsidRPr="001F6257">
        <w:rPr>
          <w:rFonts w:ascii="Times New Roman" w:hAnsi="Times New Roman" w:cs="Times New Roman"/>
          <w:sz w:val="28"/>
          <w:szCs w:val="28"/>
        </w:rPr>
        <w:t>»;</w:t>
      </w:r>
    </w:p>
    <w:p w14:paraId="4D1364FD" w14:textId="77777777" w:rsidR="00183B64" w:rsidRPr="001F6257" w:rsidRDefault="008850F5"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2)</w:t>
      </w:r>
      <w:r w:rsidR="00305AB0" w:rsidRPr="001F6257">
        <w:rPr>
          <w:rFonts w:ascii="Times New Roman" w:hAnsi="Times New Roman" w:cs="Times New Roman"/>
          <w:sz w:val="28"/>
          <w:szCs w:val="28"/>
        </w:rPr>
        <w:t> </w:t>
      </w:r>
      <w:r w:rsidRPr="001F6257">
        <w:rPr>
          <w:rFonts w:ascii="Times New Roman" w:hAnsi="Times New Roman" w:cs="Times New Roman"/>
          <w:sz w:val="28"/>
          <w:szCs w:val="28"/>
        </w:rPr>
        <w:t>в</w:t>
      </w:r>
      <w:r w:rsidR="00305AB0" w:rsidRPr="001F6257">
        <w:rPr>
          <w:rFonts w:ascii="Times New Roman" w:hAnsi="Times New Roman" w:cs="Times New Roman"/>
          <w:sz w:val="28"/>
          <w:szCs w:val="28"/>
        </w:rPr>
        <w:t xml:space="preserve"> пункте 3 слова «методическое руководство и координацию работ по разработке» заменить слова</w:t>
      </w:r>
      <w:r w:rsidR="006F748C" w:rsidRPr="001F6257">
        <w:rPr>
          <w:rFonts w:ascii="Times New Roman" w:hAnsi="Times New Roman" w:cs="Times New Roman"/>
          <w:sz w:val="28"/>
          <w:szCs w:val="28"/>
        </w:rPr>
        <w:t>ми «методическое сопровождение»;</w:t>
      </w:r>
    </w:p>
    <w:p w14:paraId="7C1610C7" w14:textId="77777777" w:rsidR="00183B64" w:rsidRPr="001F6257" w:rsidRDefault="008850F5"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3)</w:t>
      </w:r>
      <w:r w:rsidR="00305AB0" w:rsidRPr="001F6257">
        <w:rPr>
          <w:rFonts w:ascii="Times New Roman" w:hAnsi="Times New Roman" w:cs="Times New Roman"/>
          <w:sz w:val="28"/>
          <w:szCs w:val="28"/>
        </w:rPr>
        <w:t> </w:t>
      </w:r>
      <w:r w:rsidRPr="001F6257">
        <w:rPr>
          <w:rFonts w:ascii="Times New Roman" w:hAnsi="Times New Roman" w:cs="Times New Roman"/>
          <w:sz w:val="28"/>
          <w:szCs w:val="28"/>
        </w:rPr>
        <w:t>д</w:t>
      </w:r>
      <w:r w:rsidR="00305AB0" w:rsidRPr="001F6257">
        <w:rPr>
          <w:rFonts w:ascii="Times New Roman" w:hAnsi="Times New Roman" w:cs="Times New Roman"/>
          <w:sz w:val="28"/>
          <w:szCs w:val="28"/>
        </w:rPr>
        <w:t>ополнить пунктом 3.1 следующего содержания:</w:t>
      </w:r>
    </w:p>
    <w:p w14:paraId="758E9E72" w14:textId="77777777" w:rsidR="00183B64" w:rsidRPr="001F6257" w:rsidRDefault="00305AB0"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 xml:space="preserve">«3.1. Органам исполнительной власти </w:t>
      </w:r>
      <w:r w:rsidR="00B434E9" w:rsidRPr="001F6257">
        <w:rPr>
          <w:rFonts w:ascii="Times New Roman" w:hAnsi="Times New Roman" w:cs="Times New Roman"/>
          <w:sz w:val="28"/>
          <w:szCs w:val="28"/>
        </w:rPr>
        <w:t xml:space="preserve">Новосибирской </w:t>
      </w:r>
      <w:r w:rsidRPr="001F6257">
        <w:rPr>
          <w:rFonts w:ascii="Times New Roman" w:hAnsi="Times New Roman" w:cs="Times New Roman"/>
          <w:sz w:val="28"/>
          <w:szCs w:val="28"/>
        </w:rPr>
        <w:t>области, являющимся ответственными исполнителями госу</w:t>
      </w:r>
      <w:r w:rsidR="000156E1" w:rsidRPr="001F6257">
        <w:rPr>
          <w:rFonts w:ascii="Times New Roman" w:hAnsi="Times New Roman" w:cs="Times New Roman"/>
          <w:sz w:val="28"/>
          <w:szCs w:val="28"/>
        </w:rPr>
        <w:t>дарственных программ</w:t>
      </w:r>
      <w:r w:rsidRPr="001F6257">
        <w:rPr>
          <w:rFonts w:ascii="Times New Roman" w:hAnsi="Times New Roman" w:cs="Times New Roman"/>
          <w:sz w:val="28"/>
          <w:szCs w:val="28"/>
        </w:rPr>
        <w:t>:</w:t>
      </w:r>
    </w:p>
    <w:p w14:paraId="7B617ADD" w14:textId="5DDD1262" w:rsidR="00183B64" w:rsidRPr="00825F4E" w:rsidRDefault="00305AB0" w:rsidP="00354807">
      <w:pPr>
        <w:widowControl/>
        <w:ind w:firstLine="709"/>
        <w:rPr>
          <w:rFonts w:ascii="Times New Roman" w:hAnsi="Times New Roman" w:cs="Times New Roman"/>
          <w:sz w:val="28"/>
          <w:szCs w:val="28"/>
        </w:rPr>
      </w:pPr>
      <w:r w:rsidRPr="001F6257">
        <w:rPr>
          <w:rFonts w:ascii="Times New Roman" w:hAnsi="Times New Roman" w:cs="Times New Roman"/>
          <w:sz w:val="28"/>
          <w:szCs w:val="28"/>
        </w:rPr>
        <w:t xml:space="preserve">1) в срок до </w:t>
      </w:r>
      <w:r w:rsidR="006B7459" w:rsidRPr="001F6257">
        <w:rPr>
          <w:rFonts w:ascii="Times New Roman" w:hAnsi="Times New Roman" w:cs="Times New Roman"/>
          <w:sz w:val="28"/>
          <w:szCs w:val="28"/>
        </w:rPr>
        <w:t>2</w:t>
      </w:r>
      <w:r w:rsidRPr="001F6257">
        <w:rPr>
          <w:rFonts w:ascii="Times New Roman" w:hAnsi="Times New Roman" w:cs="Times New Roman"/>
          <w:sz w:val="28"/>
          <w:szCs w:val="28"/>
        </w:rPr>
        <w:t>5.09.202</w:t>
      </w:r>
      <w:r w:rsidR="00354807" w:rsidRPr="001F6257">
        <w:rPr>
          <w:rFonts w:ascii="Times New Roman" w:hAnsi="Times New Roman" w:cs="Times New Roman"/>
          <w:sz w:val="28"/>
          <w:szCs w:val="28"/>
        </w:rPr>
        <w:t>3</w:t>
      </w:r>
      <w:r w:rsidRPr="001F6257">
        <w:rPr>
          <w:rFonts w:ascii="Times New Roman" w:hAnsi="Times New Roman" w:cs="Times New Roman"/>
          <w:sz w:val="28"/>
          <w:szCs w:val="28"/>
        </w:rPr>
        <w:t xml:space="preserve"> </w:t>
      </w:r>
      <w:r w:rsidR="000156E1" w:rsidRPr="001F6257">
        <w:rPr>
          <w:rFonts w:ascii="Times New Roman" w:hAnsi="Times New Roman" w:cs="Times New Roman"/>
          <w:sz w:val="28"/>
          <w:szCs w:val="28"/>
        </w:rPr>
        <w:t xml:space="preserve">обеспечить </w:t>
      </w:r>
      <w:r w:rsidRPr="001F6257">
        <w:rPr>
          <w:rFonts w:ascii="Times New Roman" w:hAnsi="Times New Roman" w:cs="Times New Roman"/>
          <w:sz w:val="28"/>
          <w:szCs w:val="28"/>
        </w:rPr>
        <w:t xml:space="preserve">разработку </w:t>
      </w:r>
      <w:r w:rsidR="006D0D6D" w:rsidRPr="001F6257">
        <w:rPr>
          <w:rFonts w:ascii="Times New Roman" w:hAnsi="Times New Roman" w:cs="Times New Roman"/>
          <w:sz w:val="28"/>
          <w:szCs w:val="28"/>
        </w:rPr>
        <w:t xml:space="preserve">проектов </w:t>
      </w:r>
      <w:r w:rsidRPr="001F6257">
        <w:rPr>
          <w:rFonts w:ascii="Times New Roman" w:hAnsi="Times New Roman" w:cs="Times New Roman"/>
          <w:sz w:val="28"/>
          <w:szCs w:val="28"/>
        </w:rPr>
        <w:t xml:space="preserve">паспортов государственных программ в соответствии с проектом Закона Новосибирской области «Об областном бюджете Новосибирской области на 2024 год и плановый период </w:t>
      </w:r>
      <w:r w:rsidR="000156E1" w:rsidRPr="001F6257">
        <w:rPr>
          <w:rFonts w:ascii="Times New Roman" w:hAnsi="Times New Roman" w:cs="Times New Roman"/>
          <w:sz w:val="28"/>
          <w:szCs w:val="28"/>
        </w:rPr>
        <w:t>2025 и 2026 годов» по форме</w:t>
      </w:r>
      <w:r w:rsidRPr="001F6257">
        <w:rPr>
          <w:rFonts w:ascii="Times New Roman" w:hAnsi="Times New Roman" w:cs="Times New Roman"/>
          <w:sz w:val="28"/>
          <w:szCs w:val="28"/>
        </w:rPr>
        <w:t xml:space="preserve">, утвержденной </w:t>
      </w:r>
      <w:r w:rsidRPr="00825F4E">
        <w:rPr>
          <w:rFonts w:ascii="Times New Roman" w:hAnsi="Times New Roman" w:cs="Times New Roman"/>
          <w:sz w:val="28"/>
          <w:szCs w:val="28"/>
        </w:rPr>
        <w:t>согл</w:t>
      </w:r>
      <w:r w:rsidR="000156E1" w:rsidRPr="00825F4E">
        <w:rPr>
          <w:rFonts w:ascii="Times New Roman" w:hAnsi="Times New Roman" w:cs="Times New Roman"/>
          <w:sz w:val="28"/>
          <w:szCs w:val="28"/>
        </w:rPr>
        <w:t>асно приложению № 4 к</w:t>
      </w:r>
      <w:r w:rsidRPr="00825F4E">
        <w:rPr>
          <w:rFonts w:ascii="Times New Roman" w:hAnsi="Times New Roman" w:cs="Times New Roman"/>
          <w:sz w:val="28"/>
          <w:szCs w:val="28"/>
        </w:rPr>
        <w:t xml:space="preserve"> </w:t>
      </w:r>
      <w:r w:rsidR="00997B5E" w:rsidRPr="00825F4E">
        <w:rPr>
          <w:rFonts w:ascii="Times New Roman" w:hAnsi="Times New Roman" w:cs="Times New Roman"/>
          <w:sz w:val="28"/>
          <w:szCs w:val="28"/>
        </w:rPr>
        <w:t xml:space="preserve">настоящему </w:t>
      </w:r>
      <w:r w:rsidRPr="00825F4E">
        <w:rPr>
          <w:rFonts w:ascii="Times New Roman" w:hAnsi="Times New Roman" w:cs="Times New Roman"/>
          <w:sz w:val="28"/>
          <w:szCs w:val="28"/>
        </w:rPr>
        <w:t>постановлению</w:t>
      </w:r>
      <w:r w:rsidR="000156E1" w:rsidRPr="00825F4E">
        <w:rPr>
          <w:rFonts w:ascii="Times New Roman" w:hAnsi="Times New Roman" w:cs="Times New Roman"/>
          <w:sz w:val="28"/>
          <w:szCs w:val="28"/>
        </w:rPr>
        <w:t>,</w:t>
      </w:r>
      <w:r w:rsidRPr="00825F4E">
        <w:rPr>
          <w:rFonts w:ascii="Times New Roman" w:hAnsi="Times New Roman" w:cs="Times New Roman"/>
          <w:sz w:val="28"/>
          <w:szCs w:val="28"/>
        </w:rPr>
        <w:t xml:space="preserve"> с учетом положений Приказа Минэкономразвития России от 17.08.2021 № 500 </w:t>
      </w:r>
      <w:hyperlink r:id="rId9" w:tooltip="consultantplus://offline/ref=17C73F05C7FF55FB5A575A88669E38BD977A3EE216AB21357E42C7D5AA2B336EBB2E47FD1DA9E369B3636F01D1r9D2H" w:history="1">
        <w:r w:rsidRPr="00825F4E">
          <w:rPr>
            <w:rFonts w:ascii="Times New Roman" w:hAnsi="Times New Roman" w:cs="Times New Roman"/>
            <w:sz w:val="28"/>
            <w:szCs w:val="28"/>
          </w:rPr>
          <w:t>«Об утверждении Методических рекомендаций по разработке и реализации государственных программ Российской Федерации</w:t>
        </w:r>
      </w:hyperlink>
      <w:r w:rsidRPr="00825F4E">
        <w:rPr>
          <w:rFonts w:ascii="Times New Roman" w:hAnsi="Times New Roman" w:cs="Times New Roman"/>
          <w:sz w:val="28"/>
          <w:szCs w:val="28"/>
        </w:rPr>
        <w:t>»</w:t>
      </w:r>
      <w:r w:rsidR="001F6257" w:rsidRPr="00825F4E">
        <w:rPr>
          <w:rFonts w:ascii="Times New Roman" w:hAnsi="Times New Roman" w:cs="Times New Roman"/>
          <w:sz w:val="28"/>
          <w:szCs w:val="28"/>
        </w:rPr>
        <w:t xml:space="preserve"> в </w:t>
      </w:r>
      <w:r w:rsidR="001F6257" w:rsidRPr="00825F4E">
        <w:rPr>
          <w:rFonts w:ascii="Times New Roman" w:hAnsi="Times New Roman" w:cs="Times New Roman"/>
          <w:sz w:val="28"/>
          <w:szCs w:val="28"/>
        </w:rPr>
        <w:lastRenderedPageBreak/>
        <w:t xml:space="preserve">части </w:t>
      </w:r>
      <w:r w:rsidR="001F6257" w:rsidRPr="00825F4E">
        <w:rPr>
          <w:rFonts w:ascii="Times New Roman" w:hAnsi="Times New Roman" w:cs="Times New Roman"/>
          <w:sz w:val="28"/>
          <w:szCs w:val="28"/>
          <w:lang w:val="en-US"/>
        </w:rPr>
        <w:t>II</w:t>
      </w:r>
      <w:r w:rsidR="001F6257" w:rsidRPr="00825F4E">
        <w:rPr>
          <w:rFonts w:ascii="Times New Roman" w:hAnsi="Times New Roman" w:cs="Times New Roman"/>
          <w:sz w:val="28"/>
          <w:szCs w:val="28"/>
        </w:rPr>
        <w:t xml:space="preserve"> этапа </w:t>
      </w:r>
      <w:r w:rsidR="0087485F" w:rsidRPr="00825F4E">
        <w:rPr>
          <w:rFonts w:ascii="Times New Roman" w:hAnsi="Times New Roman" w:cs="Times New Roman"/>
          <w:sz w:val="28"/>
          <w:szCs w:val="28"/>
        </w:rPr>
        <w:t>реализации государственной программы, установленного Перечнем государственных программ Новосибирской области, утвержденным р</w:t>
      </w:r>
      <w:r w:rsidR="0087485F" w:rsidRPr="00825F4E">
        <w:rPr>
          <w:rFonts w:ascii="Times New Roman" w:hAnsi="Times New Roman" w:cs="Times New Roman"/>
          <w:sz w:val="28"/>
          <w:szCs w:val="28"/>
        </w:rPr>
        <w:t>аспоряжение</w:t>
      </w:r>
      <w:r w:rsidR="0087485F" w:rsidRPr="00825F4E">
        <w:rPr>
          <w:rFonts w:ascii="Times New Roman" w:hAnsi="Times New Roman" w:cs="Times New Roman"/>
          <w:sz w:val="28"/>
          <w:szCs w:val="28"/>
        </w:rPr>
        <w:t>м</w:t>
      </w:r>
      <w:r w:rsidR="0087485F" w:rsidRPr="00825F4E">
        <w:rPr>
          <w:rFonts w:ascii="Times New Roman" w:hAnsi="Times New Roman" w:cs="Times New Roman"/>
          <w:sz w:val="28"/>
          <w:szCs w:val="28"/>
        </w:rPr>
        <w:t xml:space="preserve"> Правительства Новоси</w:t>
      </w:r>
      <w:r w:rsidR="0087485F" w:rsidRPr="00825F4E">
        <w:rPr>
          <w:rFonts w:ascii="Times New Roman" w:hAnsi="Times New Roman" w:cs="Times New Roman"/>
          <w:sz w:val="28"/>
          <w:szCs w:val="28"/>
        </w:rPr>
        <w:t xml:space="preserve">бирской области от 21.08.2018 № 310-рп </w:t>
      </w:r>
      <w:r w:rsidR="0087485F" w:rsidRPr="00825F4E">
        <w:rPr>
          <w:rFonts w:ascii="Times New Roman" w:hAnsi="Times New Roman" w:cs="Times New Roman"/>
          <w:sz w:val="28"/>
          <w:szCs w:val="28"/>
        </w:rPr>
        <w:t>(</w:t>
      </w:r>
      <w:r w:rsidR="0087485F" w:rsidRPr="00825F4E">
        <w:rPr>
          <w:rFonts w:ascii="Times New Roman" w:hAnsi="Times New Roman" w:cs="Times New Roman"/>
          <w:sz w:val="28"/>
          <w:szCs w:val="28"/>
        </w:rPr>
        <w:t>далее – Перечень</w:t>
      </w:r>
      <w:r w:rsidR="00825F4E">
        <w:rPr>
          <w:rFonts w:ascii="Times New Roman" w:hAnsi="Times New Roman" w:cs="Times New Roman"/>
          <w:sz w:val="28"/>
          <w:szCs w:val="28"/>
        </w:rPr>
        <w:t xml:space="preserve"> государственных программ</w:t>
      </w:r>
      <w:r w:rsidR="0087485F" w:rsidRPr="00825F4E">
        <w:rPr>
          <w:rFonts w:ascii="Times New Roman" w:hAnsi="Times New Roman" w:cs="Times New Roman"/>
          <w:sz w:val="28"/>
          <w:szCs w:val="28"/>
        </w:rPr>
        <w:t>)</w:t>
      </w:r>
      <w:r w:rsidRPr="00825F4E">
        <w:rPr>
          <w:rFonts w:ascii="Times New Roman" w:hAnsi="Times New Roman" w:cs="Times New Roman"/>
          <w:sz w:val="28"/>
          <w:szCs w:val="28"/>
        </w:rPr>
        <w:t>;</w:t>
      </w:r>
    </w:p>
    <w:p w14:paraId="65B36F70" w14:textId="77777777" w:rsidR="00305AB0" w:rsidRPr="00825F4E" w:rsidRDefault="00305AB0" w:rsidP="00354807">
      <w:pPr>
        <w:widowControl/>
        <w:ind w:firstLine="709"/>
        <w:rPr>
          <w:rFonts w:ascii="Times New Roman" w:hAnsi="Times New Roman" w:cs="Times New Roman"/>
          <w:sz w:val="28"/>
          <w:szCs w:val="28"/>
        </w:rPr>
      </w:pPr>
      <w:r w:rsidRPr="00825F4E">
        <w:rPr>
          <w:rFonts w:ascii="Times New Roman" w:hAnsi="Times New Roman" w:cs="Times New Roman"/>
          <w:sz w:val="28"/>
          <w:szCs w:val="28"/>
        </w:rPr>
        <w:t xml:space="preserve">2) в срок до 01.04.2024 </w:t>
      </w:r>
      <w:r w:rsidR="000156E1" w:rsidRPr="00825F4E">
        <w:rPr>
          <w:rFonts w:ascii="Times New Roman" w:hAnsi="Times New Roman" w:cs="Times New Roman"/>
          <w:sz w:val="28"/>
          <w:szCs w:val="28"/>
        </w:rPr>
        <w:t xml:space="preserve">обеспечить </w:t>
      </w:r>
      <w:r w:rsidRPr="00825F4E">
        <w:rPr>
          <w:rFonts w:ascii="Times New Roman" w:hAnsi="Times New Roman" w:cs="Times New Roman"/>
          <w:sz w:val="28"/>
          <w:szCs w:val="28"/>
        </w:rPr>
        <w:t>приведение государственных программ Новосибирской области:</w:t>
      </w:r>
    </w:p>
    <w:p w14:paraId="2FC6FEF8" w14:textId="5783E99C" w:rsidR="00305AB0" w:rsidRPr="0087485F" w:rsidRDefault="008850F5" w:rsidP="00354807">
      <w:pPr>
        <w:widowControl/>
        <w:ind w:firstLine="709"/>
        <w:rPr>
          <w:rFonts w:ascii="Times New Roman" w:hAnsi="Times New Roman" w:cs="Times New Roman"/>
          <w:sz w:val="28"/>
          <w:szCs w:val="28"/>
        </w:rPr>
      </w:pPr>
      <w:r w:rsidRPr="00825F4E">
        <w:rPr>
          <w:rFonts w:ascii="Times New Roman" w:hAnsi="Times New Roman" w:cs="Times New Roman"/>
          <w:sz w:val="28"/>
          <w:szCs w:val="28"/>
        </w:rPr>
        <w:t>а</w:t>
      </w:r>
      <w:r w:rsidR="00305AB0" w:rsidRPr="00825F4E">
        <w:rPr>
          <w:rFonts w:ascii="Times New Roman" w:hAnsi="Times New Roman" w:cs="Times New Roman"/>
          <w:sz w:val="28"/>
          <w:szCs w:val="28"/>
        </w:rPr>
        <w:t>) в соответствие с Законом Новосибирской области от 23.12.2022 № 307</w:t>
      </w:r>
      <w:r w:rsidR="00E92F7A" w:rsidRPr="00825F4E">
        <w:rPr>
          <w:rFonts w:ascii="Times New Roman" w:hAnsi="Times New Roman" w:cs="Times New Roman"/>
          <w:sz w:val="28"/>
          <w:szCs w:val="28"/>
        </w:rPr>
        <w:noBreakHyphen/>
      </w:r>
      <w:r w:rsidR="00305AB0" w:rsidRPr="00825F4E">
        <w:rPr>
          <w:rFonts w:ascii="Times New Roman" w:hAnsi="Times New Roman" w:cs="Times New Roman"/>
          <w:sz w:val="28"/>
          <w:szCs w:val="28"/>
        </w:rPr>
        <w:t>ОЗ «Об областном бюджете Новосибирской области на 2023 год и плановый период 2024 и 2025 годов» с учетом требований методических указаний по разработке и</w:t>
      </w:r>
      <w:r w:rsidR="00305AB0" w:rsidRPr="0087485F">
        <w:rPr>
          <w:rFonts w:ascii="Times New Roman" w:hAnsi="Times New Roman" w:cs="Times New Roman"/>
          <w:sz w:val="28"/>
          <w:szCs w:val="28"/>
        </w:rPr>
        <w:t xml:space="preserve"> реализации государственных программ Новосибирской области, утвержденных приказом министерства экономического развития Новосибирской области от 29.12.2017 № 154</w:t>
      </w:r>
      <w:r w:rsidR="00137D2E" w:rsidRPr="0087485F">
        <w:rPr>
          <w:rFonts w:ascii="Times New Roman" w:hAnsi="Times New Roman" w:cs="Times New Roman"/>
          <w:sz w:val="28"/>
          <w:szCs w:val="28"/>
        </w:rPr>
        <w:t xml:space="preserve"> (далее – Методические </w:t>
      </w:r>
      <w:r w:rsidR="0087485F">
        <w:rPr>
          <w:rFonts w:ascii="Times New Roman" w:hAnsi="Times New Roman" w:cs="Times New Roman"/>
          <w:sz w:val="28"/>
          <w:szCs w:val="28"/>
        </w:rPr>
        <w:t>указания</w:t>
      </w:r>
      <w:r w:rsidR="00137D2E">
        <w:rPr>
          <w:rFonts w:ascii="Times New Roman" w:hAnsi="Times New Roman" w:cs="Times New Roman"/>
          <w:sz w:val="28"/>
          <w:szCs w:val="28"/>
        </w:rPr>
        <w:t>)</w:t>
      </w:r>
      <w:r w:rsidR="00997B5E">
        <w:rPr>
          <w:rFonts w:ascii="Times New Roman" w:hAnsi="Times New Roman" w:cs="Times New Roman"/>
          <w:sz w:val="28"/>
          <w:szCs w:val="28"/>
        </w:rPr>
        <w:t>,</w:t>
      </w:r>
      <w:r w:rsidR="003604C5">
        <w:rPr>
          <w:rFonts w:ascii="Times New Roman" w:hAnsi="Times New Roman" w:cs="Times New Roman"/>
          <w:sz w:val="28"/>
          <w:szCs w:val="28"/>
        </w:rPr>
        <w:t xml:space="preserve"> </w:t>
      </w:r>
      <w:r w:rsidR="0087485F">
        <w:rPr>
          <w:rFonts w:ascii="Times New Roman" w:hAnsi="Times New Roman" w:cs="Times New Roman"/>
          <w:sz w:val="28"/>
          <w:szCs w:val="28"/>
        </w:rPr>
        <w:t xml:space="preserve">в части </w:t>
      </w:r>
      <w:r w:rsidR="0087485F" w:rsidRPr="0087485F">
        <w:rPr>
          <w:rFonts w:ascii="Times New Roman" w:hAnsi="Times New Roman" w:cs="Times New Roman"/>
          <w:sz w:val="28"/>
          <w:szCs w:val="28"/>
        </w:rPr>
        <w:t>I</w:t>
      </w:r>
      <w:r w:rsidR="0087485F">
        <w:rPr>
          <w:rFonts w:ascii="Times New Roman" w:hAnsi="Times New Roman" w:cs="Times New Roman"/>
          <w:sz w:val="28"/>
          <w:szCs w:val="28"/>
        </w:rPr>
        <w:t xml:space="preserve"> этапа </w:t>
      </w:r>
      <w:r w:rsidR="0087485F">
        <w:rPr>
          <w:rFonts w:ascii="Times New Roman" w:hAnsi="Times New Roman" w:cs="Times New Roman"/>
          <w:sz w:val="28"/>
          <w:szCs w:val="28"/>
        </w:rPr>
        <w:t xml:space="preserve">реализации </w:t>
      </w:r>
      <w:r w:rsidR="0087485F" w:rsidRPr="0087485F">
        <w:rPr>
          <w:rFonts w:ascii="Times New Roman" w:hAnsi="Times New Roman" w:cs="Times New Roman"/>
          <w:sz w:val="28"/>
          <w:szCs w:val="28"/>
        </w:rPr>
        <w:t>государственных</w:t>
      </w:r>
      <w:r w:rsidR="0087485F" w:rsidRPr="0087485F">
        <w:rPr>
          <w:rFonts w:ascii="Times New Roman" w:hAnsi="Times New Roman" w:cs="Times New Roman"/>
          <w:sz w:val="28"/>
          <w:szCs w:val="28"/>
        </w:rPr>
        <w:t xml:space="preserve"> программ, установленного Перечнем</w:t>
      </w:r>
      <w:r w:rsidR="00825F4E">
        <w:rPr>
          <w:rFonts w:ascii="Times New Roman" w:hAnsi="Times New Roman" w:cs="Times New Roman"/>
          <w:sz w:val="28"/>
          <w:szCs w:val="28"/>
        </w:rPr>
        <w:t xml:space="preserve"> государственных программ</w:t>
      </w:r>
      <w:r w:rsidR="00305AB0" w:rsidRPr="0087485F">
        <w:rPr>
          <w:rFonts w:ascii="Times New Roman" w:hAnsi="Times New Roman" w:cs="Times New Roman"/>
          <w:sz w:val="28"/>
          <w:szCs w:val="28"/>
        </w:rPr>
        <w:t>;</w:t>
      </w:r>
    </w:p>
    <w:p w14:paraId="00303D6D" w14:textId="39FB439A" w:rsidR="00305AB0" w:rsidRPr="0087485F" w:rsidRDefault="008850F5" w:rsidP="00354807">
      <w:pPr>
        <w:widowControl/>
        <w:ind w:firstLine="709"/>
        <w:rPr>
          <w:rFonts w:ascii="Times New Roman" w:hAnsi="Times New Roman" w:cs="Times New Roman"/>
          <w:sz w:val="28"/>
          <w:szCs w:val="28"/>
        </w:rPr>
      </w:pPr>
      <w:r w:rsidRPr="0087485F">
        <w:rPr>
          <w:rFonts w:ascii="Times New Roman" w:hAnsi="Times New Roman" w:cs="Times New Roman"/>
          <w:sz w:val="28"/>
          <w:szCs w:val="28"/>
        </w:rPr>
        <w:t>б</w:t>
      </w:r>
      <w:r w:rsidR="00305AB0" w:rsidRPr="0087485F">
        <w:rPr>
          <w:rFonts w:ascii="Times New Roman" w:hAnsi="Times New Roman" w:cs="Times New Roman"/>
          <w:sz w:val="28"/>
          <w:szCs w:val="28"/>
        </w:rPr>
        <w:t>) в соответствие с Законом Новосибирской области от «Об областном бюджете Новосибирской области на 2024 год и плановый период 2025 и 2026 годов» по форме паспорта государственной программы</w:t>
      </w:r>
      <w:r w:rsidR="006D0D6D" w:rsidRPr="0087485F">
        <w:rPr>
          <w:rFonts w:ascii="Times New Roman" w:hAnsi="Times New Roman" w:cs="Times New Roman"/>
          <w:sz w:val="28"/>
          <w:szCs w:val="28"/>
        </w:rPr>
        <w:t xml:space="preserve"> Новосибирской области</w:t>
      </w:r>
      <w:r w:rsidR="00305AB0" w:rsidRPr="0087485F">
        <w:rPr>
          <w:rFonts w:ascii="Times New Roman" w:hAnsi="Times New Roman" w:cs="Times New Roman"/>
          <w:sz w:val="28"/>
          <w:szCs w:val="28"/>
        </w:rPr>
        <w:t xml:space="preserve">, утвержденной согласно приложению № 4 к настоящему постановлению с учетом положений Приказа Минэкономразвития России от 17.08.2021 № 500 </w:t>
      </w:r>
      <w:hyperlink r:id="rId10" w:tooltip="consultantplus://offline/ref=17C73F05C7FF55FB5A575A88669E38BD977A3EE216AB21357E42C7D5AA2B336EBB2E47FD1DA9E369B3636F01D1r9D2H" w:history="1">
        <w:r w:rsidR="006D0D6D" w:rsidRPr="0087485F">
          <w:rPr>
            <w:rFonts w:ascii="Times New Roman" w:hAnsi="Times New Roman" w:cs="Times New Roman"/>
            <w:sz w:val="28"/>
            <w:szCs w:val="28"/>
          </w:rPr>
          <w:t>«Об </w:t>
        </w:r>
        <w:r w:rsidR="00305AB0" w:rsidRPr="0087485F">
          <w:rPr>
            <w:rFonts w:ascii="Times New Roman" w:hAnsi="Times New Roman" w:cs="Times New Roman"/>
            <w:sz w:val="28"/>
            <w:szCs w:val="28"/>
          </w:rPr>
          <w:t>утверждении Методических рекомендаций по разработке и реализации государственных программ Российской Федерации</w:t>
        </w:r>
      </w:hyperlink>
      <w:r w:rsidR="00137D2E" w:rsidRPr="0087485F">
        <w:rPr>
          <w:rFonts w:ascii="Times New Roman" w:hAnsi="Times New Roman" w:cs="Times New Roman"/>
          <w:sz w:val="28"/>
          <w:szCs w:val="28"/>
        </w:rPr>
        <w:t>»</w:t>
      </w:r>
      <w:r w:rsidRPr="0087485F">
        <w:rPr>
          <w:rFonts w:ascii="Times New Roman" w:hAnsi="Times New Roman" w:cs="Times New Roman"/>
          <w:sz w:val="28"/>
          <w:szCs w:val="28"/>
        </w:rPr>
        <w:t xml:space="preserve"> </w:t>
      </w:r>
      <w:r w:rsidR="0087485F" w:rsidRPr="0087485F">
        <w:rPr>
          <w:rFonts w:ascii="Times New Roman" w:hAnsi="Times New Roman" w:cs="Times New Roman"/>
          <w:sz w:val="28"/>
          <w:szCs w:val="28"/>
        </w:rPr>
        <w:t xml:space="preserve">в части </w:t>
      </w:r>
      <w:r w:rsidR="0087485F" w:rsidRPr="0087485F">
        <w:rPr>
          <w:rFonts w:ascii="Times New Roman" w:hAnsi="Times New Roman" w:cs="Times New Roman"/>
          <w:sz w:val="28"/>
          <w:szCs w:val="28"/>
          <w:lang w:val="en-US"/>
        </w:rPr>
        <w:t>I</w:t>
      </w:r>
      <w:r w:rsidR="0087485F" w:rsidRPr="0087485F">
        <w:rPr>
          <w:rFonts w:ascii="Times New Roman" w:hAnsi="Times New Roman" w:cs="Times New Roman"/>
          <w:sz w:val="28"/>
          <w:szCs w:val="28"/>
        </w:rPr>
        <w:t>I этапа реализации государственных программ, установленного Перечнем</w:t>
      </w:r>
      <w:r w:rsidR="00825F4E">
        <w:rPr>
          <w:rFonts w:ascii="Times New Roman" w:hAnsi="Times New Roman" w:cs="Times New Roman"/>
          <w:sz w:val="28"/>
          <w:szCs w:val="28"/>
        </w:rPr>
        <w:t xml:space="preserve"> государственных программ</w:t>
      </w:r>
      <w:r w:rsidR="00137D2E" w:rsidRPr="0087485F">
        <w:rPr>
          <w:rFonts w:ascii="Times New Roman" w:hAnsi="Times New Roman" w:cs="Times New Roman"/>
          <w:sz w:val="28"/>
          <w:szCs w:val="28"/>
        </w:rPr>
        <w:t>;</w:t>
      </w:r>
    </w:p>
    <w:p w14:paraId="55B11D18" w14:textId="0A9038FF" w:rsidR="00137D2E" w:rsidRPr="0087485F" w:rsidRDefault="008850F5" w:rsidP="00354807">
      <w:pPr>
        <w:widowControl/>
        <w:ind w:firstLine="709"/>
        <w:rPr>
          <w:rFonts w:ascii="Times New Roman" w:hAnsi="Times New Roman" w:cs="Times New Roman"/>
          <w:sz w:val="28"/>
          <w:szCs w:val="28"/>
        </w:rPr>
      </w:pPr>
      <w:r w:rsidRPr="0087485F">
        <w:rPr>
          <w:rFonts w:ascii="Times New Roman" w:hAnsi="Times New Roman" w:cs="Times New Roman"/>
          <w:sz w:val="28"/>
          <w:szCs w:val="28"/>
        </w:rPr>
        <w:t>в)</w:t>
      </w:r>
      <w:r w:rsidR="00137D2E" w:rsidRPr="0087485F">
        <w:rPr>
          <w:rFonts w:ascii="Times New Roman" w:hAnsi="Times New Roman" w:cs="Times New Roman"/>
          <w:sz w:val="28"/>
          <w:szCs w:val="28"/>
        </w:rPr>
        <w:t xml:space="preserve"> в установленные Порядком и Методическими </w:t>
      </w:r>
      <w:r w:rsidR="0087485F" w:rsidRPr="0087485F">
        <w:rPr>
          <w:rFonts w:ascii="Times New Roman" w:hAnsi="Times New Roman" w:cs="Times New Roman"/>
          <w:sz w:val="28"/>
          <w:szCs w:val="28"/>
        </w:rPr>
        <w:t>указаниями</w:t>
      </w:r>
      <w:r w:rsidR="00137D2E" w:rsidRPr="0087485F">
        <w:rPr>
          <w:rFonts w:ascii="Times New Roman" w:hAnsi="Times New Roman" w:cs="Times New Roman"/>
          <w:sz w:val="28"/>
          <w:szCs w:val="28"/>
        </w:rPr>
        <w:t xml:space="preserve"> сроки </w:t>
      </w:r>
      <w:r w:rsidRPr="0087485F">
        <w:rPr>
          <w:rFonts w:ascii="Times New Roman" w:hAnsi="Times New Roman" w:cs="Times New Roman"/>
          <w:sz w:val="28"/>
          <w:szCs w:val="28"/>
        </w:rPr>
        <w:t xml:space="preserve">обеспечить осуществление </w:t>
      </w:r>
      <w:r w:rsidR="00137D2E" w:rsidRPr="0087485F">
        <w:rPr>
          <w:rFonts w:ascii="Times New Roman" w:hAnsi="Times New Roman" w:cs="Times New Roman"/>
          <w:sz w:val="28"/>
          <w:szCs w:val="28"/>
        </w:rPr>
        <w:t>мониторинг</w:t>
      </w:r>
      <w:r w:rsidRPr="0087485F">
        <w:rPr>
          <w:rFonts w:ascii="Times New Roman" w:hAnsi="Times New Roman" w:cs="Times New Roman"/>
          <w:sz w:val="28"/>
          <w:szCs w:val="28"/>
        </w:rPr>
        <w:t>а</w:t>
      </w:r>
      <w:r w:rsidR="00137D2E" w:rsidRPr="0087485F">
        <w:rPr>
          <w:rFonts w:ascii="Times New Roman" w:hAnsi="Times New Roman" w:cs="Times New Roman"/>
          <w:sz w:val="28"/>
          <w:szCs w:val="28"/>
        </w:rPr>
        <w:t>, предоставление отчетности, проведение оценки эффективности и подготов</w:t>
      </w:r>
      <w:r w:rsidR="00AA4D9E" w:rsidRPr="0087485F">
        <w:rPr>
          <w:rFonts w:ascii="Times New Roman" w:hAnsi="Times New Roman" w:cs="Times New Roman"/>
          <w:sz w:val="28"/>
          <w:szCs w:val="28"/>
        </w:rPr>
        <w:t>ку сводного доклада за 2023 год</w:t>
      </w:r>
      <w:r w:rsidRPr="0087485F">
        <w:rPr>
          <w:rFonts w:ascii="Times New Roman" w:hAnsi="Times New Roman" w:cs="Times New Roman"/>
          <w:sz w:val="28"/>
          <w:szCs w:val="28"/>
        </w:rPr>
        <w:t>;</w:t>
      </w:r>
    </w:p>
    <w:p w14:paraId="06B5F8CA" w14:textId="77777777" w:rsidR="00AA4D9E" w:rsidRPr="00062EF4" w:rsidRDefault="00AA4D9E" w:rsidP="00354807">
      <w:pPr>
        <w:widowControl/>
        <w:ind w:firstLine="709"/>
        <w:rPr>
          <w:rFonts w:ascii="Times New Roman" w:hAnsi="Times New Roman" w:cs="Times New Roman"/>
          <w:sz w:val="28"/>
          <w:szCs w:val="28"/>
        </w:rPr>
      </w:pPr>
      <w:r w:rsidRPr="00062EF4">
        <w:rPr>
          <w:rFonts w:ascii="Times New Roman" w:hAnsi="Times New Roman" w:cs="Times New Roman"/>
          <w:sz w:val="28"/>
          <w:szCs w:val="28"/>
        </w:rPr>
        <w:t>3) в срок до 01.04.2024 обеспечить разработку реестра документов, входящих в состав государственной программы Новосибирской области, для государственных программ, утвержденных до 01.01.2024, и в течение 5 рабочих дней разместить на своем официальном сайте.»;</w:t>
      </w:r>
    </w:p>
    <w:p w14:paraId="0E1621CC" w14:textId="77777777" w:rsidR="00183B64" w:rsidRPr="00062EF4" w:rsidRDefault="008850F5" w:rsidP="00354807">
      <w:pPr>
        <w:widowControl/>
        <w:ind w:firstLine="709"/>
        <w:outlineLvl w:val="1"/>
        <w:rPr>
          <w:rFonts w:ascii="Times New Roman" w:hAnsi="Times New Roman" w:cs="Times New Roman"/>
          <w:sz w:val="28"/>
          <w:szCs w:val="28"/>
        </w:rPr>
      </w:pPr>
      <w:r w:rsidRPr="00062EF4">
        <w:rPr>
          <w:rFonts w:ascii="Times New Roman" w:hAnsi="Times New Roman" w:cs="Times New Roman"/>
          <w:sz w:val="28"/>
          <w:szCs w:val="28"/>
        </w:rPr>
        <w:t>4)</w:t>
      </w:r>
      <w:r w:rsidR="00305AB0" w:rsidRPr="00062EF4">
        <w:rPr>
          <w:rFonts w:ascii="Times New Roman" w:hAnsi="Times New Roman" w:cs="Times New Roman"/>
          <w:sz w:val="28"/>
          <w:szCs w:val="28"/>
        </w:rPr>
        <w:t> </w:t>
      </w:r>
      <w:r w:rsidR="006F748C" w:rsidRPr="00062EF4">
        <w:rPr>
          <w:rFonts w:ascii="Times New Roman" w:hAnsi="Times New Roman" w:cs="Times New Roman"/>
          <w:sz w:val="28"/>
          <w:szCs w:val="28"/>
        </w:rPr>
        <w:t>в</w:t>
      </w:r>
      <w:r w:rsidR="00305AB0" w:rsidRPr="00062EF4">
        <w:rPr>
          <w:rFonts w:ascii="Times New Roman" w:hAnsi="Times New Roman" w:cs="Times New Roman"/>
          <w:sz w:val="28"/>
          <w:szCs w:val="28"/>
        </w:rPr>
        <w:t xml:space="preserve"> Поряд</w:t>
      </w:r>
      <w:r w:rsidR="00E92F7A" w:rsidRPr="00062EF4">
        <w:rPr>
          <w:rFonts w:ascii="Times New Roman" w:hAnsi="Times New Roman" w:cs="Times New Roman"/>
          <w:sz w:val="28"/>
          <w:szCs w:val="28"/>
        </w:rPr>
        <w:t>ке</w:t>
      </w:r>
      <w:r w:rsidR="00305AB0" w:rsidRPr="00062EF4">
        <w:rPr>
          <w:rFonts w:ascii="Times New Roman" w:hAnsi="Times New Roman" w:cs="Times New Roman"/>
          <w:sz w:val="28"/>
          <w:szCs w:val="28"/>
        </w:rPr>
        <w:t xml:space="preserve"> принятия решений о разработке государственных программ Новосибирской области, а также формирования и реализации указанных программ»</w:t>
      </w:r>
      <w:r w:rsidR="00717AF6" w:rsidRPr="00062EF4">
        <w:rPr>
          <w:rFonts w:ascii="Times New Roman" w:hAnsi="Times New Roman" w:cs="Times New Roman"/>
          <w:sz w:val="28"/>
          <w:szCs w:val="28"/>
        </w:rPr>
        <w:t xml:space="preserve"> (далее – Порядок)</w:t>
      </w:r>
      <w:r w:rsidR="00305AB0" w:rsidRPr="00062EF4">
        <w:rPr>
          <w:rFonts w:ascii="Times New Roman" w:hAnsi="Times New Roman" w:cs="Times New Roman"/>
          <w:sz w:val="28"/>
          <w:szCs w:val="28"/>
        </w:rPr>
        <w:t>:</w:t>
      </w:r>
    </w:p>
    <w:p w14:paraId="021B3C5F" w14:textId="77777777" w:rsidR="00264A66" w:rsidRPr="00062EF4" w:rsidRDefault="007F122E" w:rsidP="00354807">
      <w:pPr>
        <w:widowControl/>
        <w:ind w:firstLine="709"/>
        <w:rPr>
          <w:rFonts w:ascii="Times New Roman" w:hAnsi="Times New Roman" w:cs="Times New Roman"/>
          <w:sz w:val="28"/>
          <w:szCs w:val="28"/>
        </w:rPr>
      </w:pPr>
      <w:r w:rsidRPr="00062EF4">
        <w:rPr>
          <w:rFonts w:ascii="Times New Roman" w:hAnsi="Times New Roman" w:cs="Times New Roman"/>
          <w:sz w:val="28"/>
          <w:szCs w:val="28"/>
        </w:rPr>
        <w:t>а</w:t>
      </w:r>
      <w:r w:rsidR="00305AB0" w:rsidRPr="00062EF4">
        <w:rPr>
          <w:rFonts w:ascii="Times New Roman" w:hAnsi="Times New Roman" w:cs="Times New Roman"/>
          <w:sz w:val="28"/>
          <w:szCs w:val="28"/>
        </w:rPr>
        <w:t>) в пункте 4</w:t>
      </w:r>
      <w:r w:rsidR="00264A66" w:rsidRPr="00062EF4">
        <w:rPr>
          <w:rFonts w:ascii="Times New Roman" w:hAnsi="Times New Roman" w:cs="Times New Roman"/>
          <w:sz w:val="28"/>
          <w:szCs w:val="28"/>
        </w:rPr>
        <w:t>:</w:t>
      </w:r>
    </w:p>
    <w:p w14:paraId="69E7B0E5" w14:textId="77777777" w:rsidR="00183B64" w:rsidRPr="00062EF4" w:rsidRDefault="00305AB0" w:rsidP="00354807">
      <w:pPr>
        <w:widowControl/>
        <w:ind w:firstLine="709"/>
        <w:rPr>
          <w:rFonts w:ascii="Times New Roman" w:hAnsi="Times New Roman" w:cs="Times New Roman"/>
          <w:sz w:val="28"/>
          <w:szCs w:val="28"/>
        </w:rPr>
      </w:pPr>
      <w:r w:rsidRPr="00062EF4">
        <w:rPr>
          <w:rFonts w:ascii="Times New Roman" w:hAnsi="Times New Roman" w:cs="Times New Roman"/>
          <w:sz w:val="28"/>
          <w:szCs w:val="28"/>
        </w:rPr>
        <w:t>слова «заказчиком (заказчиком-координатором)» заменить словами «ответственным исполнителем»;</w:t>
      </w:r>
    </w:p>
    <w:p w14:paraId="787A3DB9" w14:textId="77777777" w:rsidR="00264A66" w:rsidRPr="00062EF4" w:rsidRDefault="00B92688" w:rsidP="00354807">
      <w:pPr>
        <w:widowControl/>
        <w:ind w:firstLine="709"/>
        <w:rPr>
          <w:rFonts w:ascii="Times New Roman" w:hAnsi="Times New Roman" w:cs="Times New Roman"/>
          <w:sz w:val="28"/>
          <w:szCs w:val="28"/>
        </w:rPr>
      </w:pPr>
      <w:r w:rsidRPr="00062EF4">
        <w:rPr>
          <w:rFonts w:ascii="Times New Roman" w:hAnsi="Times New Roman" w:cs="Times New Roman"/>
          <w:sz w:val="28"/>
          <w:szCs w:val="28"/>
        </w:rPr>
        <w:t>дополнить абзацем</w:t>
      </w:r>
      <w:r w:rsidR="00264A66" w:rsidRPr="00062EF4">
        <w:rPr>
          <w:rFonts w:ascii="Times New Roman" w:hAnsi="Times New Roman" w:cs="Times New Roman"/>
          <w:sz w:val="28"/>
          <w:szCs w:val="28"/>
        </w:rPr>
        <w:t xml:space="preserve"> следующего содержания:</w:t>
      </w:r>
    </w:p>
    <w:p w14:paraId="049ECEB5" w14:textId="77777777" w:rsidR="00264A66" w:rsidRPr="00062EF4" w:rsidRDefault="00264A66" w:rsidP="00354807">
      <w:pPr>
        <w:widowControl/>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w:t>
      </w:r>
      <w:r w:rsidRPr="00062EF4">
        <w:rPr>
          <w:rFonts w:ascii="Times New Roman" w:hAnsi="Times New Roman" w:cs="Times New Roman"/>
          <w:sz w:val="28"/>
          <w:szCs w:val="28"/>
        </w:rPr>
        <w:t xml:space="preserve">В целях обеспечения управления реализацией государственной программы определяется куратор государственной программы </w:t>
      </w:r>
      <w:r w:rsidR="00B92688" w:rsidRPr="00062EF4">
        <w:rPr>
          <w:rFonts w:ascii="Times New Roman" w:hAnsi="Times New Roman" w:cs="Times New Roman"/>
          <w:sz w:val="28"/>
          <w:szCs w:val="28"/>
        </w:rPr>
        <w:t xml:space="preserve">из </w:t>
      </w:r>
      <w:r w:rsidRPr="00062EF4">
        <w:rPr>
          <w:rFonts w:ascii="Times New Roman" w:hAnsi="Times New Roman" w:cs="Times New Roman"/>
          <w:sz w:val="28"/>
          <w:szCs w:val="28"/>
        </w:rPr>
        <w:t xml:space="preserve">числа заместителей Губернатора Новосибирской области и заместителей Председателя Правительства Новосибирской области в соответствии с </w:t>
      </w:r>
      <w:hyperlink r:id="rId11" w:history="1">
        <w:r w:rsidRPr="00062EF4">
          <w:rPr>
            <w:rFonts w:ascii="Times New Roman" w:hAnsi="Times New Roman" w:cs="Times New Roman"/>
            <w:sz w:val="28"/>
            <w:szCs w:val="28"/>
          </w:rPr>
          <w:t>распределением</w:t>
        </w:r>
      </w:hyperlink>
      <w:r w:rsidRPr="00062EF4">
        <w:rPr>
          <w:rFonts w:ascii="Times New Roman" w:hAnsi="Times New Roman" w:cs="Times New Roman"/>
          <w:sz w:val="28"/>
          <w:szCs w:val="28"/>
        </w:rPr>
        <w:t xml:space="preserve"> полномочий, </w:t>
      </w:r>
      <w:r w:rsidR="00B92688" w:rsidRPr="00062EF4">
        <w:rPr>
          <w:rFonts w:ascii="Times New Roman" w:hAnsi="Times New Roman" w:cs="Times New Roman"/>
          <w:sz w:val="28"/>
          <w:szCs w:val="28"/>
        </w:rPr>
        <w:t>утвержденным</w:t>
      </w:r>
      <w:r w:rsidRPr="00062EF4">
        <w:rPr>
          <w:rFonts w:ascii="Times New Roman" w:hAnsi="Times New Roman" w:cs="Times New Roman"/>
          <w:sz w:val="28"/>
          <w:szCs w:val="28"/>
        </w:rPr>
        <w:t xml:space="preserve"> постановлением Губернатора Новосибирской области от 01.10.2018 № 195 «О распределении полномочий между заместителями Губернатора Новосибирской области и заместителями Председателя Правительства Новосибирской области»;</w:t>
      </w:r>
    </w:p>
    <w:p w14:paraId="5B6CA9D4" w14:textId="77777777" w:rsidR="00403CA0" w:rsidRPr="00062EF4" w:rsidRDefault="00B92688" w:rsidP="00354807">
      <w:pPr>
        <w:widowControl/>
        <w:ind w:firstLine="709"/>
        <w:outlineLvl w:val="1"/>
        <w:rPr>
          <w:rFonts w:ascii="Times New Roman" w:hAnsi="Times New Roman" w:cs="Times New Roman"/>
          <w:sz w:val="28"/>
          <w:szCs w:val="28"/>
        </w:rPr>
      </w:pPr>
      <w:r w:rsidRPr="00062EF4">
        <w:rPr>
          <w:rFonts w:ascii="Times New Roman" w:hAnsi="Times New Roman" w:cs="Times New Roman"/>
          <w:sz w:val="28"/>
          <w:szCs w:val="28"/>
        </w:rPr>
        <w:t>б</w:t>
      </w:r>
      <w:r w:rsidR="00305AB0" w:rsidRPr="00062EF4">
        <w:rPr>
          <w:rFonts w:ascii="Times New Roman" w:hAnsi="Times New Roman" w:cs="Times New Roman"/>
          <w:sz w:val="28"/>
          <w:szCs w:val="28"/>
        </w:rPr>
        <w:t>) в пункте 5</w:t>
      </w:r>
      <w:r w:rsidR="00403CA0" w:rsidRPr="00062EF4">
        <w:rPr>
          <w:rFonts w:ascii="Times New Roman" w:hAnsi="Times New Roman" w:cs="Times New Roman"/>
          <w:sz w:val="28"/>
          <w:szCs w:val="28"/>
        </w:rPr>
        <w:t>:</w:t>
      </w:r>
    </w:p>
    <w:p w14:paraId="72BC0D11" w14:textId="77777777" w:rsidR="00183B64" w:rsidRPr="00062EF4" w:rsidRDefault="00305AB0" w:rsidP="00354807">
      <w:pPr>
        <w:widowControl/>
        <w:ind w:firstLine="709"/>
        <w:outlineLvl w:val="1"/>
        <w:rPr>
          <w:rFonts w:ascii="Times New Roman" w:hAnsi="Times New Roman" w:cs="Times New Roman"/>
          <w:sz w:val="28"/>
          <w:szCs w:val="28"/>
        </w:rPr>
      </w:pPr>
      <w:r w:rsidRPr="00062EF4">
        <w:rPr>
          <w:rFonts w:ascii="Times New Roman" w:hAnsi="Times New Roman" w:cs="Times New Roman"/>
          <w:sz w:val="28"/>
          <w:szCs w:val="28"/>
        </w:rPr>
        <w:lastRenderedPageBreak/>
        <w:t>слова «государственным заказчиком (заказчиком-координатором) государственной программы (далее - заказчик)» заменить словами «ответственным исполнителем»;</w:t>
      </w:r>
    </w:p>
    <w:p w14:paraId="334E4A53" w14:textId="77777777" w:rsidR="009F0F28" w:rsidRPr="00062EF4" w:rsidRDefault="00B92688" w:rsidP="00354807">
      <w:pPr>
        <w:widowControl/>
        <w:ind w:firstLine="709"/>
        <w:outlineLvl w:val="1"/>
        <w:rPr>
          <w:rFonts w:ascii="Times New Roman" w:hAnsi="Times New Roman" w:cs="Times New Roman"/>
          <w:sz w:val="28"/>
          <w:szCs w:val="28"/>
        </w:rPr>
      </w:pPr>
      <w:r w:rsidRPr="00062EF4">
        <w:rPr>
          <w:rFonts w:ascii="Times New Roman" w:hAnsi="Times New Roman" w:cs="Times New Roman"/>
          <w:sz w:val="28"/>
          <w:szCs w:val="28"/>
        </w:rPr>
        <w:t>дополнить</w:t>
      </w:r>
      <w:r w:rsidR="00936DC3" w:rsidRPr="00062EF4">
        <w:rPr>
          <w:rFonts w:ascii="Times New Roman" w:hAnsi="Times New Roman" w:cs="Times New Roman"/>
          <w:sz w:val="28"/>
          <w:szCs w:val="28"/>
        </w:rPr>
        <w:t xml:space="preserve"> абзаца</w:t>
      </w:r>
      <w:r w:rsidRPr="00062EF4">
        <w:rPr>
          <w:rFonts w:ascii="Times New Roman" w:hAnsi="Times New Roman" w:cs="Times New Roman"/>
          <w:sz w:val="28"/>
          <w:szCs w:val="28"/>
        </w:rPr>
        <w:t>м</w:t>
      </w:r>
      <w:r w:rsidR="00936DC3" w:rsidRPr="00062EF4">
        <w:rPr>
          <w:rFonts w:ascii="Times New Roman" w:hAnsi="Times New Roman" w:cs="Times New Roman"/>
          <w:sz w:val="28"/>
          <w:szCs w:val="28"/>
        </w:rPr>
        <w:t>и</w:t>
      </w:r>
      <w:r w:rsidR="009F0F28" w:rsidRPr="00062EF4">
        <w:rPr>
          <w:rFonts w:ascii="Times New Roman" w:hAnsi="Times New Roman" w:cs="Times New Roman"/>
          <w:sz w:val="28"/>
          <w:szCs w:val="28"/>
        </w:rPr>
        <w:t xml:space="preserve"> следующего содержания:</w:t>
      </w:r>
    </w:p>
    <w:p w14:paraId="5D862373" w14:textId="77777777" w:rsidR="00DC7CA9" w:rsidRPr="00062EF4" w:rsidRDefault="00936DC3" w:rsidP="00354807">
      <w:pPr>
        <w:widowControl/>
        <w:autoSpaceDE w:val="0"/>
        <w:autoSpaceDN w:val="0"/>
        <w:adjustRightInd w:val="0"/>
        <w:ind w:firstLine="709"/>
        <w:rPr>
          <w:rFonts w:ascii="Times New Roman" w:hAnsi="Times New Roman" w:cs="Times New Roman"/>
          <w:sz w:val="28"/>
          <w:szCs w:val="28"/>
        </w:rPr>
      </w:pPr>
      <w:r w:rsidRPr="00062EF4">
        <w:rPr>
          <w:rFonts w:ascii="Times New Roman" w:hAnsi="Times New Roman" w:cs="Times New Roman"/>
          <w:sz w:val="28"/>
          <w:szCs w:val="28"/>
        </w:rPr>
        <w:t>«П</w:t>
      </w:r>
      <w:r w:rsidR="009F0F28" w:rsidRPr="00062EF4">
        <w:rPr>
          <w:rFonts w:ascii="Times New Roman" w:hAnsi="Times New Roman" w:cs="Times New Roman"/>
          <w:sz w:val="28"/>
          <w:szCs w:val="28"/>
        </w:rPr>
        <w:t>онятие «ответственный исполнитель» является равнозначным понятию «государственный заказчик (заказчик-координатор)</w:t>
      </w:r>
      <w:r w:rsidRPr="00062EF4">
        <w:rPr>
          <w:rFonts w:ascii="Times New Roman" w:hAnsi="Times New Roman" w:cs="Times New Roman"/>
          <w:sz w:val="28"/>
          <w:szCs w:val="28"/>
        </w:rPr>
        <w:t>»</w:t>
      </w:r>
      <w:r w:rsidR="009F0F28" w:rsidRPr="00062EF4">
        <w:rPr>
          <w:rFonts w:ascii="Times New Roman" w:hAnsi="Times New Roman" w:cs="Times New Roman"/>
          <w:sz w:val="28"/>
          <w:szCs w:val="28"/>
        </w:rPr>
        <w:t xml:space="preserve">, используемому </w:t>
      </w:r>
      <w:r w:rsidRPr="00062EF4">
        <w:rPr>
          <w:rFonts w:ascii="Times New Roman" w:hAnsi="Times New Roman" w:cs="Times New Roman"/>
          <w:sz w:val="28"/>
          <w:szCs w:val="28"/>
        </w:rPr>
        <w:t>в государственных программах до 01.01.2024</w:t>
      </w:r>
      <w:r w:rsidR="009F0F28" w:rsidRPr="00062EF4">
        <w:rPr>
          <w:rFonts w:ascii="Times New Roman" w:hAnsi="Times New Roman" w:cs="Times New Roman"/>
          <w:sz w:val="28"/>
          <w:szCs w:val="28"/>
        </w:rPr>
        <w:t>.</w:t>
      </w:r>
    </w:p>
    <w:p w14:paraId="7E0ACFAF" w14:textId="77777777" w:rsidR="001A17FC" w:rsidRPr="0067478C" w:rsidRDefault="00DC7CA9" w:rsidP="00354807">
      <w:pPr>
        <w:widowControl/>
        <w:autoSpaceDE w:val="0"/>
        <w:autoSpaceDN w:val="0"/>
        <w:adjustRightInd w:val="0"/>
        <w:ind w:firstLine="709"/>
        <w:rPr>
          <w:rFonts w:ascii="Times New Roman" w:hAnsi="Times New Roman" w:cs="Times New Roman"/>
          <w:sz w:val="28"/>
          <w:szCs w:val="28"/>
        </w:rPr>
      </w:pPr>
      <w:r w:rsidRPr="0067478C">
        <w:rPr>
          <w:rFonts w:ascii="Times New Roman" w:hAnsi="Times New Roman" w:cs="Times New Roman"/>
          <w:sz w:val="28"/>
          <w:szCs w:val="28"/>
        </w:rPr>
        <w:t>Ответственным исполнителем осуществляется формирование реестра документов, входящих в состав государственной программы</w:t>
      </w:r>
      <w:r w:rsidR="001A17FC" w:rsidRPr="0067478C">
        <w:rPr>
          <w:rFonts w:ascii="Times New Roman" w:hAnsi="Times New Roman" w:cs="Times New Roman"/>
          <w:sz w:val="28"/>
          <w:szCs w:val="28"/>
        </w:rPr>
        <w:t xml:space="preserve"> (далее – Реестр)</w:t>
      </w:r>
      <w:r w:rsidRPr="0067478C">
        <w:rPr>
          <w:rFonts w:ascii="Times New Roman" w:hAnsi="Times New Roman" w:cs="Times New Roman"/>
          <w:sz w:val="28"/>
          <w:szCs w:val="28"/>
        </w:rPr>
        <w:t>, а также обеспечивае</w:t>
      </w:r>
      <w:r w:rsidR="00FE5E03" w:rsidRPr="0067478C">
        <w:rPr>
          <w:rFonts w:ascii="Times New Roman" w:hAnsi="Times New Roman" w:cs="Times New Roman"/>
          <w:sz w:val="28"/>
          <w:szCs w:val="28"/>
        </w:rPr>
        <w:t>тся его актуальность и полнота.</w:t>
      </w:r>
      <w:r w:rsidR="00AA4D9E" w:rsidRPr="0067478C">
        <w:rPr>
          <w:rFonts w:ascii="Times New Roman" w:hAnsi="Times New Roman" w:cs="Times New Roman"/>
          <w:sz w:val="28"/>
          <w:szCs w:val="28"/>
        </w:rPr>
        <w:t xml:space="preserve"> Ф</w:t>
      </w:r>
      <w:r w:rsidR="00FF49B3" w:rsidRPr="0067478C">
        <w:rPr>
          <w:rFonts w:ascii="Times New Roman" w:hAnsi="Times New Roman" w:cs="Times New Roman"/>
          <w:sz w:val="28"/>
          <w:szCs w:val="28"/>
        </w:rPr>
        <w:t>орма Реестра утверждена постановлением Правительства Новосибирской области от 28.03.2014 № 125-п</w:t>
      </w:r>
      <w:r w:rsidR="006B0E7F" w:rsidRPr="0067478C">
        <w:rPr>
          <w:rFonts w:ascii="Times New Roman" w:hAnsi="Times New Roman" w:cs="Times New Roman"/>
          <w:sz w:val="28"/>
          <w:szCs w:val="28"/>
        </w:rPr>
        <w:t xml:space="preserve"> «О Порядке принятия решений о разработке государственных программ Новосибирской области, а также формирования и реализации указанных программ»</w:t>
      </w:r>
      <w:r w:rsidR="00FF49B3" w:rsidRPr="0067478C">
        <w:rPr>
          <w:rFonts w:ascii="Times New Roman" w:hAnsi="Times New Roman" w:cs="Times New Roman"/>
          <w:sz w:val="28"/>
          <w:szCs w:val="28"/>
        </w:rPr>
        <w:t>.</w:t>
      </w:r>
    </w:p>
    <w:p w14:paraId="2E88D086" w14:textId="77777777" w:rsidR="001A17FC" w:rsidRDefault="001A17FC" w:rsidP="00354807">
      <w:pPr>
        <w:widowControl/>
        <w:autoSpaceDE w:val="0"/>
        <w:autoSpaceDN w:val="0"/>
        <w:adjustRightInd w:val="0"/>
        <w:ind w:firstLine="709"/>
        <w:rPr>
          <w:rFonts w:ascii="Times New Roman" w:hAnsi="Times New Roman"/>
          <w:sz w:val="28"/>
          <w:szCs w:val="28"/>
        </w:rPr>
      </w:pPr>
      <w:r w:rsidRPr="0067478C">
        <w:rPr>
          <w:rFonts w:ascii="Times New Roman" w:hAnsi="Times New Roman" w:cs="Times New Roman"/>
          <w:sz w:val="28"/>
          <w:szCs w:val="28"/>
        </w:rPr>
        <w:t xml:space="preserve">Для </w:t>
      </w:r>
      <w:r w:rsidR="00FF49B3" w:rsidRPr="0067478C">
        <w:rPr>
          <w:rFonts w:ascii="Times New Roman" w:hAnsi="Times New Roman" w:cs="Times New Roman"/>
          <w:sz w:val="28"/>
          <w:szCs w:val="28"/>
        </w:rPr>
        <w:t xml:space="preserve">новых </w:t>
      </w:r>
      <w:r w:rsidRPr="0067478C">
        <w:rPr>
          <w:rFonts w:ascii="Times New Roman" w:hAnsi="Times New Roman" w:cs="Times New Roman"/>
          <w:sz w:val="28"/>
          <w:szCs w:val="28"/>
        </w:rPr>
        <w:t>государственных</w:t>
      </w:r>
      <w:r w:rsidR="00FB0E4D">
        <w:rPr>
          <w:rFonts w:ascii="Times New Roman" w:hAnsi="Times New Roman"/>
          <w:sz w:val="28"/>
          <w:szCs w:val="28"/>
        </w:rPr>
        <w:t xml:space="preserve"> программ, </w:t>
      </w:r>
      <w:r w:rsidR="00FB0E4D" w:rsidRPr="0067478C">
        <w:rPr>
          <w:rFonts w:ascii="Times New Roman" w:hAnsi="Times New Roman"/>
          <w:sz w:val="28"/>
          <w:szCs w:val="28"/>
        </w:rPr>
        <w:t>разрабатываемых с</w:t>
      </w:r>
      <w:r w:rsidRPr="0067478C">
        <w:rPr>
          <w:rFonts w:ascii="Times New Roman" w:hAnsi="Times New Roman"/>
          <w:sz w:val="28"/>
          <w:szCs w:val="28"/>
        </w:rPr>
        <w:t xml:space="preserve"> 01</w:t>
      </w:r>
      <w:r>
        <w:rPr>
          <w:rFonts w:ascii="Times New Roman" w:hAnsi="Times New Roman"/>
          <w:sz w:val="28"/>
          <w:szCs w:val="28"/>
        </w:rPr>
        <w:t>.01.2024, Реестр разрабатывается в течение 5 рабочих дней со дня утверждения государственной программы и подлежит размещению на сайте ответственного исполнителя в тот же день.</w:t>
      </w:r>
    </w:p>
    <w:p w14:paraId="51B462F2" w14:textId="77777777" w:rsidR="001A17FC" w:rsidRDefault="001A17FC" w:rsidP="00354807">
      <w:pPr>
        <w:widowControl/>
        <w:autoSpaceDE w:val="0"/>
        <w:autoSpaceDN w:val="0"/>
        <w:adjustRightInd w:val="0"/>
        <w:ind w:firstLine="709"/>
        <w:rPr>
          <w:rFonts w:ascii="Times New Roman" w:hAnsi="Times New Roman" w:cs="Times New Roman"/>
          <w:sz w:val="28"/>
          <w:szCs w:val="28"/>
        </w:rPr>
      </w:pPr>
      <w:r>
        <w:rPr>
          <w:rFonts w:ascii="Times New Roman" w:hAnsi="Times New Roman"/>
          <w:sz w:val="28"/>
          <w:szCs w:val="28"/>
        </w:rPr>
        <w:t xml:space="preserve">Актуализация Реестра </w:t>
      </w:r>
      <w:r w:rsidR="009F1DFA">
        <w:rPr>
          <w:rFonts w:ascii="Times New Roman" w:hAnsi="Times New Roman"/>
          <w:sz w:val="28"/>
          <w:szCs w:val="28"/>
        </w:rPr>
        <w:t xml:space="preserve">и размещение его в актуализированном виде на сайте ответственного исполнителя </w:t>
      </w:r>
      <w:r>
        <w:rPr>
          <w:rFonts w:ascii="Times New Roman" w:hAnsi="Times New Roman"/>
          <w:sz w:val="28"/>
          <w:szCs w:val="28"/>
        </w:rPr>
        <w:t>осуществ</w:t>
      </w:r>
      <w:r w:rsidR="009F1DFA">
        <w:rPr>
          <w:rFonts w:ascii="Times New Roman" w:hAnsi="Times New Roman"/>
          <w:sz w:val="28"/>
          <w:szCs w:val="28"/>
        </w:rPr>
        <w:t>ляется не реже 1 раза в квартал в течение 5 рабочих дней, следующих за отчетным кварталом.»;</w:t>
      </w:r>
    </w:p>
    <w:p w14:paraId="1044B595" w14:textId="77777777" w:rsidR="00023848" w:rsidRPr="0067478C" w:rsidRDefault="007C0F6E"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в</w:t>
      </w:r>
      <w:r w:rsidR="00305AB0" w:rsidRPr="0067478C">
        <w:rPr>
          <w:rFonts w:ascii="Times New Roman" w:hAnsi="Times New Roman" w:cs="Times New Roman"/>
          <w:sz w:val="28"/>
          <w:szCs w:val="28"/>
        </w:rPr>
        <w:t>) в пункте 6</w:t>
      </w:r>
      <w:r w:rsidR="00023848" w:rsidRPr="0067478C">
        <w:rPr>
          <w:rFonts w:ascii="Times New Roman" w:hAnsi="Times New Roman" w:cs="Times New Roman"/>
          <w:sz w:val="28"/>
          <w:szCs w:val="28"/>
        </w:rPr>
        <w:t>:</w:t>
      </w:r>
    </w:p>
    <w:p w14:paraId="36F6DC89" w14:textId="77777777" w:rsidR="00FF49B3" w:rsidRPr="0067478C" w:rsidRDefault="00FF49B3"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слова «, имеющих межведомственный характер» исключить;</w:t>
      </w:r>
    </w:p>
    <w:p w14:paraId="37775195" w14:textId="77777777" w:rsidR="00183B64" w:rsidRPr="0067478C" w:rsidRDefault="00305AB0"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слова «заказчик (заказчик-координатор) заменить словами «ответственный исполнитель»;</w:t>
      </w:r>
    </w:p>
    <w:p w14:paraId="7781847D" w14:textId="77777777" w:rsidR="00F04395" w:rsidRPr="0067478C" w:rsidRDefault="007C0F6E"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г</w:t>
      </w:r>
      <w:r w:rsidR="00305AB0" w:rsidRPr="0067478C">
        <w:rPr>
          <w:rFonts w:ascii="Times New Roman" w:hAnsi="Times New Roman" w:cs="Times New Roman"/>
          <w:sz w:val="28"/>
          <w:szCs w:val="28"/>
        </w:rPr>
        <w:t>) </w:t>
      </w:r>
      <w:r w:rsidR="00F04395" w:rsidRPr="0067478C">
        <w:rPr>
          <w:rFonts w:ascii="Times New Roman" w:hAnsi="Times New Roman" w:cs="Times New Roman"/>
          <w:sz w:val="28"/>
          <w:szCs w:val="28"/>
        </w:rPr>
        <w:t xml:space="preserve">в </w:t>
      </w:r>
      <w:r w:rsidR="00FF49B3" w:rsidRPr="0067478C">
        <w:rPr>
          <w:rFonts w:ascii="Times New Roman" w:hAnsi="Times New Roman" w:cs="Times New Roman"/>
          <w:sz w:val="28"/>
          <w:szCs w:val="28"/>
        </w:rPr>
        <w:t xml:space="preserve">абзаце седьмом </w:t>
      </w:r>
      <w:r w:rsidR="00305AB0" w:rsidRPr="0067478C">
        <w:rPr>
          <w:rFonts w:ascii="Times New Roman" w:hAnsi="Times New Roman" w:cs="Times New Roman"/>
          <w:sz w:val="28"/>
          <w:szCs w:val="28"/>
        </w:rPr>
        <w:t>пункт</w:t>
      </w:r>
      <w:r w:rsidR="00FF49B3" w:rsidRPr="0067478C">
        <w:rPr>
          <w:rFonts w:ascii="Times New Roman" w:hAnsi="Times New Roman" w:cs="Times New Roman"/>
          <w:sz w:val="28"/>
          <w:szCs w:val="28"/>
        </w:rPr>
        <w:t>а</w:t>
      </w:r>
      <w:r w:rsidR="00F04395" w:rsidRPr="0067478C">
        <w:rPr>
          <w:rFonts w:ascii="Times New Roman" w:hAnsi="Times New Roman" w:cs="Times New Roman"/>
          <w:sz w:val="28"/>
          <w:szCs w:val="28"/>
        </w:rPr>
        <w:t xml:space="preserve"> 8</w:t>
      </w:r>
      <w:r w:rsidR="00DC7CA9" w:rsidRPr="0067478C">
        <w:rPr>
          <w:rFonts w:ascii="Times New Roman" w:hAnsi="Times New Roman" w:cs="Times New Roman"/>
          <w:sz w:val="28"/>
          <w:szCs w:val="28"/>
        </w:rPr>
        <w:t xml:space="preserve"> слово «мероприятий»</w:t>
      </w:r>
      <w:r w:rsidR="000B2AA6" w:rsidRPr="0067478C">
        <w:rPr>
          <w:rFonts w:ascii="Times New Roman" w:hAnsi="Times New Roman" w:cs="Times New Roman"/>
          <w:sz w:val="28"/>
          <w:szCs w:val="28"/>
        </w:rPr>
        <w:t xml:space="preserve"> исключить</w:t>
      </w:r>
      <w:r w:rsidR="00DC7CA9" w:rsidRPr="0067478C">
        <w:rPr>
          <w:rFonts w:ascii="Times New Roman" w:hAnsi="Times New Roman" w:cs="Times New Roman"/>
          <w:sz w:val="28"/>
          <w:szCs w:val="28"/>
        </w:rPr>
        <w:t>;</w:t>
      </w:r>
    </w:p>
    <w:p w14:paraId="3EC49490" w14:textId="77777777" w:rsidR="00183B64" w:rsidRPr="0067478C" w:rsidRDefault="007C0F6E"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д</w:t>
      </w:r>
      <w:r w:rsidR="00305AB0" w:rsidRPr="0067478C">
        <w:rPr>
          <w:rFonts w:ascii="Times New Roman" w:hAnsi="Times New Roman" w:cs="Times New Roman"/>
          <w:sz w:val="28"/>
          <w:szCs w:val="28"/>
        </w:rPr>
        <w:t xml:space="preserve">) в пункте 10 слова «заказчиками (заказчиками-координаторами)» заменить словами </w:t>
      </w:r>
      <w:r w:rsidRPr="0067478C">
        <w:rPr>
          <w:rFonts w:ascii="Times New Roman" w:hAnsi="Times New Roman" w:cs="Times New Roman"/>
          <w:sz w:val="28"/>
          <w:szCs w:val="28"/>
        </w:rPr>
        <w:t>«</w:t>
      </w:r>
      <w:r w:rsidR="00305AB0" w:rsidRPr="0067478C">
        <w:rPr>
          <w:rFonts w:ascii="Times New Roman" w:hAnsi="Times New Roman" w:cs="Times New Roman"/>
          <w:sz w:val="28"/>
          <w:szCs w:val="28"/>
        </w:rPr>
        <w:t>ответственными исполнителями</w:t>
      </w:r>
      <w:r w:rsidRPr="0067478C">
        <w:rPr>
          <w:rFonts w:ascii="Times New Roman" w:hAnsi="Times New Roman" w:cs="Times New Roman"/>
          <w:sz w:val="28"/>
          <w:szCs w:val="28"/>
        </w:rPr>
        <w:t>»</w:t>
      </w:r>
      <w:r w:rsidR="00305AB0" w:rsidRPr="0067478C">
        <w:rPr>
          <w:rFonts w:ascii="Times New Roman" w:hAnsi="Times New Roman" w:cs="Times New Roman"/>
          <w:sz w:val="28"/>
          <w:szCs w:val="28"/>
        </w:rPr>
        <w:t>;</w:t>
      </w:r>
    </w:p>
    <w:p w14:paraId="16843A8C" w14:textId="77777777" w:rsidR="00DE2D84" w:rsidRPr="0067478C" w:rsidRDefault="007C0F6E"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е</w:t>
      </w:r>
      <w:r w:rsidR="00305AB0" w:rsidRPr="0067478C">
        <w:rPr>
          <w:rFonts w:ascii="Times New Roman" w:hAnsi="Times New Roman" w:cs="Times New Roman"/>
          <w:sz w:val="28"/>
          <w:szCs w:val="28"/>
        </w:rPr>
        <w:t>) в пункте 12</w:t>
      </w:r>
      <w:r w:rsidR="00DE2D84" w:rsidRPr="0067478C">
        <w:rPr>
          <w:rFonts w:ascii="Times New Roman" w:hAnsi="Times New Roman" w:cs="Times New Roman"/>
          <w:sz w:val="28"/>
          <w:szCs w:val="28"/>
        </w:rPr>
        <w:t>:</w:t>
      </w:r>
    </w:p>
    <w:p w14:paraId="69C6C55A" w14:textId="77777777" w:rsidR="00FF49B3" w:rsidRPr="0067478C" w:rsidRDefault="00FF49B3"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слова «программных мероприятий» заменить словами «структурных элементов государственной программы»;</w:t>
      </w:r>
    </w:p>
    <w:p w14:paraId="098E0C41" w14:textId="77777777" w:rsidR="00183B64" w:rsidRPr="0067478C" w:rsidRDefault="00305AB0"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слова «заказчик (заказчик-координатор)» заменить словами «ответственный исполнитель»;</w:t>
      </w:r>
    </w:p>
    <w:p w14:paraId="2978C513" w14:textId="77777777" w:rsidR="00FC12A6" w:rsidRPr="0067478C" w:rsidRDefault="007C0F6E"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ж</w:t>
      </w:r>
      <w:r w:rsidR="00FC12A6" w:rsidRPr="0067478C">
        <w:rPr>
          <w:rFonts w:ascii="Times New Roman" w:hAnsi="Times New Roman" w:cs="Times New Roman"/>
          <w:sz w:val="28"/>
          <w:szCs w:val="28"/>
        </w:rPr>
        <w:t>) пункт 15 изложить в следующей редакции:</w:t>
      </w:r>
    </w:p>
    <w:p w14:paraId="192D2ADE" w14:textId="77777777" w:rsidR="00FC12A6" w:rsidRPr="0067478C" w:rsidRDefault="00FC12A6" w:rsidP="00354807">
      <w:pPr>
        <w:widowControl/>
        <w:autoSpaceDE w:val="0"/>
        <w:autoSpaceDN w:val="0"/>
        <w:adjustRightInd w:val="0"/>
        <w:ind w:firstLine="709"/>
        <w:rPr>
          <w:rFonts w:ascii="Times New Roman" w:hAnsi="Times New Roman" w:cs="Times New Roman"/>
          <w:sz w:val="28"/>
          <w:szCs w:val="28"/>
        </w:rPr>
      </w:pPr>
      <w:r w:rsidRPr="0067478C">
        <w:rPr>
          <w:rFonts w:ascii="Times New Roman" w:hAnsi="Times New Roman" w:cs="Times New Roman"/>
          <w:sz w:val="28"/>
          <w:szCs w:val="28"/>
        </w:rPr>
        <w:t>«15. Требования к составу, содержанию государственной программы, форме ее разделов и приложений к ней определ</w:t>
      </w:r>
      <w:r w:rsidR="00DF162D" w:rsidRPr="0067478C">
        <w:rPr>
          <w:rFonts w:ascii="Times New Roman" w:hAnsi="Times New Roman" w:cs="Times New Roman"/>
          <w:sz w:val="28"/>
          <w:szCs w:val="28"/>
        </w:rPr>
        <w:t xml:space="preserve">яются </w:t>
      </w:r>
      <w:r w:rsidR="00FF49B3" w:rsidRPr="0067478C">
        <w:rPr>
          <w:rFonts w:ascii="Times New Roman" w:hAnsi="Times New Roman" w:cs="Times New Roman"/>
          <w:sz w:val="28"/>
          <w:szCs w:val="28"/>
        </w:rPr>
        <w:t>настоящим Порядком и Методическими указаниями</w:t>
      </w:r>
      <w:r w:rsidRPr="0067478C">
        <w:rPr>
          <w:rFonts w:ascii="Times New Roman" w:hAnsi="Times New Roman" w:cs="Times New Roman"/>
          <w:sz w:val="28"/>
          <w:szCs w:val="28"/>
        </w:rPr>
        <w:t>.»;</w:t>
      </w:r>
    </w:p>
    <w:p w14:paraId="74D24CA1" w14:textId="77777777" w:rsidR="00DA720E" w:rsidRPr="0067478C" w:rsidRDefault="007C0F6E" w:rsidP="00354807">
      <w:pPr>
        <w:widowControl/>
        <w:autoSpaceDE w:val="0"/>
        <w:autoSpaceDN w:val="0"/>
        <w:adjustRightInd w:val="0"/>
        <w:ind w:firstLine="709"/>
        <w:rPr>
          <w:rFonts w:ascii="Times New Roman" w:hAnsi="Times New Roman" w:cs="Times New Roman"/>
          <w:sz w:val="28"/>
          <w:szCs w:val="28"/>
        </w:rPr>
      </w:pPr>
      <w:r w:rsidRPr="0067478C">
        <w:rPr>
          <w:rFonts w:ascii="Times New Roman" w:hAnsi="Times New Roman" w:cs="Times New Roman"/>
          <w:sz w:val="28"/>
          <w:szCs w:val="28"/>
        </w:rPr>
        <w:t>з</w:t>
      </w:r>
      <w:r w:rsidR="00DA720E" w:rsidRPr="0067478C">
        <w:rPr>
          <w:rFonts w:ascii="Times New Roman" w:hAnsi="Times New Roman" w:cs="Times New Roman"/>
          <w:sz w:val="28"/>
          <w:szCs w:val="28"/>
        </w:rPr>
        <w:t>) в пункте 16 слово «мероприятий» исключить;</w:t>
      </w:r>
    </w:p>
    <w:p w14:paraId="42D2AF5A" w14:textId="77777777" w:rsidR="00183B64" w:rsidRPr="0067478C" w:rsidRDefault="007C0F6E" w:rsidP="00354807">
      <w:pPr>
        <w:widowControl/>
        <w:ind w:firstLine="709"/>
        <w:outlineLvl w:val="1"/>
        <w:rPr>
          <w:rFonts w:ascii="Times New Roman" w:hAnsi="Times New Roman" w:cs="Times New Roman"/>
          <w:sz w:val="28"/>
          <w:szCs w:val="28"/>
        </w:rPr>
      </w:pPr>
      <w:r w:rsidRPr="0067478C">
        <w:rPr>
          <w:rFonts w:ascii="Times New Roman" w:hAnsi="Times New Roman" w:cs="Times New Roman"/>
          <w:sz w:val="28"/>
          <w:szCs w:val="28"/>
        </w:rPr>
        <w:t>и)</w:t>
      </w:r>
      <w:r w:rsidR="00305AB0" w:rsidRPr="0067478C">
        <w:rPr>
          <w:rFonts w:ascii="Times New Roman" w:hAnsi="Times New Roman" w:cs="Times New Roman"/>
          <w:sz w:val="28"/>
          <w:szCs w:val="28"/>
        </w:rPr>
        <w:t> дополнить пункт</w:t>
      </w:r>
      <w:r w:rsidR="00FD3598" w:rsidRPr="0067478C">
        <w:rPr>
          <w:rFonts w:ascii="Times New Roman" w:hAnsi="Times New Roman" w:cs="Times New Roman"/>
          <w:sz w:val="28"/>
          <w:szCs w:val="28"/>
        </w:rPr>
        <w:t>ами</w:t>
      </w:r>
      <w:r w:rsidR="00305AB0" w:rsidRPr="0067478C">
        <w:rPr>
          <w:rFonts w:ascii="Times New Roman" w:hAnsi="Times New Roman" w:cs="Times New Roman"/>
          <w:sz w:val="28"/>
          <w:szCs w:val="28"/>
        </w:rPr>
        <w:t xml:space="preserve"> 17.1</w:t>
      </w:r>
      <w:r w:rsidR="00FD3598" w:rsidRPr="0067478C">
        <w:rPr>
          <w:rFonts w:ascii="Times New Roman" w:hAnsi="Times New Roman" w:cs="Times New Roman"/>
          <w:sz w:val="28"/>
          <w:szCs w:val="28"/>
        </w:rPr>
        <w:t>-17.5</w:t>
      </w:r>
      <w:r w:rsidR="00305AB0" w:rsidRPr="0067478C">
        <w:rPr>
          <w:rFonts w:ascii="Times New Roman" w:hAnsi="Times New Roman" w:cs="Times New Roman"/>
          <w:sz w:val="28"/>
          <w:szCs w:val="28"/>
        </w:rPr>
        <w:t xml:space="preserve"> следующего содержания:</w:t>
      </w:r>
    </w:p>
    <w:p w14:paraId="279DFB12" w14:textId="77777777" w:rsidR="00FD3598" w:rsidRPr="0067478C" w:rsidRDefault="00FD3598" w:rsidP="00354807">
      <w:pPr>
        <w:ind w:firstLine="709"/>
        <w:rPr>
          <w:rFonts w:ascii="Times New Roman" w:hAnsi="Times New Roman"/>
          <w:sz w:val="28"/>
          <w:szCs w:val="28"/>
        </w:rPr>
      </w:pPr>
      <w:r w:rsidRPr="0067478C">
        <w:rPr>
          <w:rFonts w:ascii="Times New Roman" w:hAnsi="Times New Roman"/>
          <w:sz w:val="28"/>
          <w:szCs w:val="28"/>
        </w:rPr>
        <w:t>«</w:t>
      </w:r>
      <w:r w:rsidR="00305AB0" w:rsidRPr="0067478C">
        <w:rPr>
          <w:rFonts w:ascii="Times New Roman" w:hAnsi="Times New Roman"/>
          <w:sz w:val="28"/>
          <w:szCs w:val="28"/>
        </w:rPr>
        <w:t>17.1. </w:t>
      </w:r>
      <w:r w:rsidRPr="0067478C">
        <w:rPr>
          <w:rFonts w:ascii="Times New Roman" w:hAnsi="Times New Roman"/>
          <w:sz w:val="28"/>
          <w:szCs w:val="28"/>
        </w:rPr>
        <w:t>К структурным элементам государственной программы</w:t>
      </w:r>
      <w:r w:rsidR="007E28A3" w:rsidRPr="0067478C">
        <w:rPr>
          <w:rFonts w:ascii="Times New Roman" w:hAnsi="Times New Roman"/>
          <w:sz w:val="28"/>
          <w:szCs w:val="28"/>
        </w:rPr>
        <w:t xml:space="preserve"> (далее – структурные элементы)</w:t>
      </w:r>
      <w:r w:rsidRPr="0067478C">
        <w:rPr>
          <w:rFonts w:ascii="Times New Roman" w:hAnsi="Times New Roman"/>
          <w:sz w:val="28"/>
          <w:szCs w:val="28"/>
        </w:rPr>
        <w:t xml:space="preserve"> Новосибирской области относятся:</w:t>
      </w:r>
    </w:p>
    <w:p w14:paraId="72B5A02D" w14:textId="77777777" w:rsidR="00FD3598" w:rsidRPr="0067478C" w:rsidRDefault="00FD3598" w:rsidP="00354807">
      <w:pPr>
        <w:ind w:firstLine="709"/>
        <w:rPr>
          <w:rFonts w:ascii="Times New Roman" w:hAnsi="Times New Roman"/>
          <w:sz w:val="28"/>
          <w:szCs w:val="28"/>
        </w:rPr>
      </w:pPr>
      <w:r w:rsidRPr="0067478C">
        <w:rPr>
          <w:rFonts w:ascii="Times New Roman" w:hAnsi="Times New Roman"/>
          <w:sz w:val="28"/>
          <w:szCs w:val="28"/>
        </w:rPr>
        <w:t>региональные проекты, направленные на достижение целей национальных (федеральных) проектов (далее – Региональные проекты);</w:t>
      </w:r>
    </w:p>
    <w:p w14:paraId="3CCED8DB" w14:textId="77777777" w:rsidR="00FD3598" w:rsidRPr="0081090D" w:rsidRDefault="00FD3598" w:rsidP="00354807">
      <w:pPr>
        <w:ind w:firstLine="709"/>
        <w:rPr>
          <w:rFonts w:ascii="Times New Roman" w:hAnsi="Times New Roman"/>
          <w:sz w:val="28"/>
          <w:szCs w:val="28"/>
        </w:rPr>
      </w:pPr>
      <w:r w:rsidRPr="0067478C">
        <w:rPr>
          <w:rFonts w:ascii="Times New Roman" w:hAnsi="Times New Roman"/>
          <w:sz w:val="28"/>
          <w:szCs w:val="28"/>
        </w:rPr>
        <w:t xml:space="preserve">проекты, не направленные на достижение </w:t>
      </w:r>
      <w:r w:rsidRPr="0081090D">
        <w:rPr>
          <w:rFonts w:ascii="Times New Roman" w:hAnsi="Times New Roman"/>
          <w:sz w:val="28"/>
          <w:szCs w:val="28"/>
        </w:rPr>
        <w:t>целей национальных (федеральных) проектов (далее – Проекты);</w:t>
      </w:r>
    </w:p>
    <w:p w14:paraId="666222CC" w14:textId="77777777" w:rsidR="00183B64" w:rsidRPr="0081090D" w:rsidRDefault="00305AB0" w:rsidP="00354807">
      <w:pPr>
        <w:ind w:firstLine="709"/>
        <w:rPr>
          <w:rFonts w:ascii="Times New Roman" w:hAnsi="Times New Roman"/>
          <w:sz w:val="28"/>
          <w:szCs w:val="28"/>
        </w:rPr>
      </w:pPr>
      <w:r w:rsidRPr="0081090D">
        <w:rPr>
          <w:rFonts w:ascii="Times New Roman" w:hAnsi="Times New Roman"/>
          <w:sz w:val="28"/>
          <w:szCs w:val="28"/>
        </w:rPr>
        <w:t>комплексы процессных мероприятий</w:t>
      </w:r>
      <w:r w:rsidR="00FD3598" w:rsidRPr="0081090D">
        <w:rPr>
          <w:rFonts w:ascii="Times New Roman" w:hAnsi="Times New Roman"/>
          <w:sz w:val="28"/>
          <w:szCs w:val="28"/>
        </w:rPr>
        <w:t xml:space="preserve"> (далее – КПМ)</w:t>
      </w:r>
      <w:r w:rsidRPr="0081090D">
        <w:rPr>
          <w:rFonts w:ascii="Times New Roman" w:hAnsi="Times New Roman"/>
          <w:sz w:val="28"/>
          <w:szCs w:val="28"/>
        </w:rPr>
        <w:t>.</w:t>
      </w:r>
    </w:p>
    <w:p w14:paraId="5DDDD2C2" w14:textId="47E22FD4" w:rsidR="00FD3598" w:rsidRPr="0081090D" w:rsidRDefault="00FD3598" w:rsidP="00354807">
      <w:pPr>
        <w:ind w:firstLine="709"/>
        <w:rPr>
          <w:rFonts w:ascii="Times New Roman" w:hAnsi="Times New Roman"/>
          <w:sz w:val="28"/>
          <w:szCs w:val="28"/>
        </w:rPr>
      </w:pPr>
      <w:r w:rsidRPr="0081090D">
        <w:rPr>
          <w:rFonts w:ascii="Times New Roman" w:hAnsi="Times New Roman"/>
          <w:sz w:val="28"/>
          <w:szCs w:val="28"/>
        </w:rPr>
        <w:lastRenderedPageBreak/>
        <w:t>Региональные проекты и</w:t>
      </w:r>
      <w:r w:rsidR="00D12622" w:rsidRPr="0081090D">
        <w:rPr>
          <w:rFonts w:ascii="Times New Roman" w:hAnsi="Times New Roman"/>
          <w:sz w:val="28"/>
          <w:szCs w:val="28"/>
        </w:rPr>
        <w:t xml:space="preserve"> (или)</w:t>
      </w:r>
      <w:r w:rsidRPr="0081090D">
        <w:rPr>
          <w:rFonts w:ascii="Times New Roman" w:hAnsi="Times New Roman"/>
          <w:sz w:val="28"/>
          <w:szCs w:val="28"/>
        </w:rPr>
        <w:t xml:space="preserve"> Проект составляют</w:t>
      </w:r>
      <w:r w:rsidR="007C0F6E">
        <w:rPr>
          <w:rFonts w:ascii="Times New Roman" w:hAnsi="Times New Roman"/>
          <w:sz w:val="28"/>
          <w:szCs w:val="28"/>
        </w:rPr>
        <w:t xml:space="preserve"> </w:t>
      </w:r>
      <w:r w:rsidRPr="0081090D">
        <w:rPr>
          <w:rFonts w:ascii="Times New Roman" w:hAnsi="Times New Roman"/>
          <w:sz w:val="28"/>
          <w:szCs w:val="28"/>
        </w:rPr>
        <w:t>проектную часть государственной программы, КПМ – процессную часть государственной программы.</w:t>
      </w:r>
    </w:p>
    <w:p w14:paraId="21EB56D6" w14:textId="77777777" w:rsidR="00183B64" w:rsidRPr="0081090D" w:rsidRDefault="00305AB0" w:rsidP="00354807">
      <w:pPr>
        <w:ind w:firstLine="709"/>
        <w:rPr>
          <w:rFonts w:ascii="Times New Roman" w:hAnsi="Times New Roman"/>
          <w:sz w:val="28"/>
          <w:szCs w:val="28"/>
        </w:rPr>
      </w:pPr>
      <w:r w:rsidRPr="0081090D">
        <w:rPr>
          <w:rFonts w:ascii="Times New Roman" w:hAnsi="Times New Roman"/>
          <w:sz w:val="28"/>
          <w:szCs w:val="28"/>
        </w:rPr>
        <w:t xml:space="preserve">В рамках проектной части государственной программы осуществляется реализация направлений деятельности, предусмотренных </w:t>
      </w:r>
      <w:r w:rsidR="000D6571" w:rsidRPr="0081090D">
        <w:rPr>
          <w:rFonts w:ascii="Times New Roman" w:hAnsi="Times New Roman"/>
          <w:sz w:val="28"/>
          <w:szCs w:val="28"/>
        </w:rPr>
        <w:t>постановлением Правительства Новосибирской области от 23.10.2017 № 392-п «</w:t>
      </w:r>
      <w:hyperlink r:id="rId12" w:history="1">
        <w:r w:rsidR="000D6571" w:rsidRPr="0081090D">
          <w:rPr>
            <w:rFonts w:ascii="Times New Roman" w:hAnsi="Times New Roman"/>
            <w:sz w:val="28"/>
            <w:szCs w:val="28"/>
          </w:rPr>
          <w:t>О проектной деятельности областных исполнительных органов Новосибирской области, государственных органов Новосибирской области</w:t>
        </w:r>
      </w:hyperlink>
      <w:r w:rsidR="000D6571" w:rsidRPr="0081090D">
        <w:rPr>
          <w:rFonts w:ascii="Times New Roman" w:hAnsi="Times New Roman"/>
          <w:sz w:val="28"/>
          <w:szCs w:val="28"/>
        </w:rPr>
        <w:t xml:space="preserve">» (далее – </w:t>
      </w:r>
      <w:hyperlink r:id="rId13" w:tooltip="consultantplus://offline/ref=1F44A39416A9A8BB5DF209758262408A60D25AC68B7A6E2EE66B4AF214430FD86B3D50577011EF049CBF1670D2A6396D079E4BD389p4XDF" w:history="1">
        <w:r w:rsidRPr="0081090D">
          <w:rPr>
            <w:rFonts w:ascii="Times New Roman" w:hAnsi="Times New Roman"/>
            <w:sz w:val="28"/>
            <w:szCs w:val="28"/>
          </w:rPr>
          <w:t>положение</w:t>
        </w:r>
      </w:hyperlink>
      <w:r w:rsidRPr="0081090D">
        <w:rPr>
          <w:rFonts w:ascii="Times New Roman" w:hAnsi="Times New Roman"/>
          <w:sz w:val="28"/>
          <w:szCs w:val="28"/>
        </w:rPr>
        <w:t xml:space="preserve"> о проектной деятельности</w:t>
      </w:r>
      <w:r w:rsidR="000D6571" w:rsidRPr="0081090D">
        <w:rPr>
          <w:rFonts w:ascii="Times New Roman" w:hAnsi="Times New Roman"/>
          <w:sz w:val="28"/>
          <w:szCs w:val="28"/>
        </w:rPr>
        <w:t>)</w:t>
      </w:r>
      <w:r w:rsidRPr="0081090D">
        <w:rPr>
          <w:rFonts w:ascii="Times New Roman" w:hAnsi="Times New Roman"/>
          <w:sz w:val="28"/>
          <w:szCs w:val="28"/>
        </w:rPr>
        <w:t>.</w:t>
      </w:r>
    </w:p>
    <w:p w14:paraId="5C6F1AF8" w14:textId="77777777" w:rsidR="00183B64" w:rsidRPr="0081090D" w:rsidRDefault="00305AB0" w:rsidP="00354807">
      <w:pPr>
        <w:ind w:firstLine="709"/>
        <w:rPr>
          <w:rFonts w:ascii="Times New Roman" w:hAnsi="Times New Roman"/>
          <w:sz w:val="28"/>
          <w:szCs w:val="28"/>
        </w:rPr>
      </w:pPr>
      <w:r w:rsidRPr="0081090D">
        <w:rPr>
          <w:rFonts w:ascii="Times New Roman" w:hAnsi="Times New Roman"/>
          <w:sz w:val="28"/>
          <w:szCs w:val="28"/>
        </w:rPr>
        <w:t xml:space="preserve">В рамках </w:t>
      </w:r>
      <w:r w:rsidR="00D12622" w:rsidRPr="0081090D">
        <w:rPr>
          <w:rFonts w:ascii="Times New Roman" w:hAnsi="Times New Roman"/>
          <w:sz w:val="28"/>
          <w:szCs w:val="28"/>
        </w:rPr>
        <w:t>процессной части государственной программы</w:t>
      </w:r>
      <w:r w:rsidRPr="0081090D">
        <w:rPr>
          <w:rFonts w:ascii="Times New Roman" w:hAnsi="Times New Roman"/>
          <w:sz w:val="28"/>
          <w:szCs w:val="28"/>
        </w:rPr>
        <w:t xml:space="preserve"> осуществляется реализация направлений деятельности, предусматривающих:</w:t>
      </w:r>
    </w:p>
    <w:p w14:paraId="2D6A8405" w14:textId="77777777" w:rsidR="00183B64" w:rsidRPr="0081090D" w:rsidRDefault="00D12622" w:rsidP="00354807">
      <w:pPr>
        <w:ind w:firstLine="709"/>
        <w:rPr>
          <w:rFonts w:ascii="Times New Roman" w:hAnsi="Times New Roman"/>
          <w:sz w:val="28"/>
          <w:szCs w:val="28"/>
        </w:rPr>
      </w:pPr>
      <w:r w:rsidRPr="0081090D">
        <w:rPr>
          <w:rFonts w:ascii="Times New Roman" w:hAnsi="Times New Roman"/>
          <w:sz w:val="28"/>
          <w:szCs w:val="28"/>
        </w:rPr>
        <w:t>1</w:t>
      </w:r>
      <w:r w:rsidR="00305AB0" w:rsidRPr="0081090D">
        <w:rPr>
          <w:rFonts w:ascii="Times New Roman" w:hAnsi="Times New Roman"/>
          <w:sz w:val="28"/>
          <w:szCs w:val="28"/>
        </w:rPr>
        <w:t>) выполнение государственных заданий на оказание государственных услуг;</w:t>
      </w:r>
    </w:p>
    <w:p w14:paraId="6A578B2E" w14:textId="77777777" w:rsidR="00183B64" w:rsidRPr="0081090D" w:rsidRDefault="00D12622" w:rsidP="00354807">
      <w:pPr>
        <w:ind w:firstLine="709"/>
        <w:rPr>
          <w:rFonts w:ascii="Times New Roman" w:hAnsi="Times New Roman"/>
          <w:sz w:val="28"/>
          <w:szCs w:val="28"/>
        </w:rPr>
      </w:pPr>
      <w:r w:rsidRPr="0081090D">
        <w:rPr>
          <w:rFonts w:ascii="Times New Roman" w:hAnsi="Times New Roman"/>
          <w:sz w:val="28"/>
          <w:szCs w:val="28"/>
        </w:rPr>
        <w:t>2</w:t>
      </w:r>
      <w:r w:rsidR="00305AB0" w:rsidRPr="0081090D">
        <w:rPr>
          <w:rFonts w:ascii="Times New Roman" w:hAnsi="Times New Roman"/>
          <w:sz w:val="28"/>
          <w:szCs w:val="28"/>
        </w:rPr>
        <w:t>) предоставление субвенций из областного бюджета местным бюджетам;</w:t>
      </w:r>
    </w:p>
    <w:p w14:paraId="3B835BF9" w14:textId="77777777" w:rsidR="00183B64" w:rsidRDefault="00D12622" w:rsidP="00354807">
      <w:pPr>
        <w:ind w:firstLine="709"/>
        <w:rPr>
          <w:rFonts w:ascii="Times New Roman" w:hAnsi="Times New Roman"/>
          <w:sz w:val="28"/>
          <w:szCs w:val="28"/>
        </w:rPr>
      </w:pPr>
      <w:r w:rsidRPr="0081090D">
        <w:rPr>
          <w:rFonts w:ascii="Times New Roman" w:hAnsi="Times New Roman"/>
          <w:sz w:val="28"/>
          <w:szCs w:val="28"/>
        </w:rPr>
        <w:t>3</w:t>
      </w:r>
      <w:r w:rsidR="00305AB0" w:rsidRPr="0081090D">
        <w:rPr>
          <w:rFonts w:ascii="Times New Roman" w:hAnsi="Times New Roman"/>
          <w:sz w:val="28"/>
          <w:szCs w:val="28"/>
        </w:rPr>
        <w:t>) предоставление дотаций на выравнивание бюджетной обеспеченности, на</w:t>
      </w:r>
      <w:r w:rsidR="00305AB0">
        <w:rPr>
          <w:rFonts w:ascii="Times New Roman" w:hAnsi="Times New Roman"/>
          <w:sz w:val="28"/>
          <w:szCs w:val="28"/>
        </w:rPr>
        <w:t xml:space="preserve"> поддержку мер по обеспечению сбалансированности и иных дотаций из областного бюджета бюджетам муниципальных образований;</w:t>
      </w:r>
    </w:p>
    <w:p w14:paraId="396C2764" w14:textId="77777777" w:rsidR="00183B64" w:rsidRDefault="00D12622" w:rsidP="00354807">
      <w:pPr>
        <w:ind w:firstLine="709"/>
        <w:rPr>
          <w:rFonts w:ascii="Times New Roman" w:hAnsi="Times New Roman"/>
          <w:sz w:val="28"/>
          <w:szCs w:val="28"/>
        </w:rPr>
      </w:pPr>
      <w:r>
        <w:rPr>
          <w:rFonts w:ascii="Times New Roman" w:hAnsi="Times New Roman"/>
          <w:sz w:val="28"/>
          <w:szCs w:val="28"/>
        </w:rPr>
        <w:t>4</w:t>
      </w:r>
      <w:r w:rsidR="00305AB0">
        <w:rPr>
          <w:rFonts w:ascii="Times New Roman" w:hAnsi="Times New Roman"/>
          <w:sz w:val="28"/>
          <w:szCs w:val="28"/>
        </w:rPr>
        <w:t>) осуществление текущей деятельности казенных учреждений Новосибирской области;</w:t>
      </w:r>
    </w:p>
    <w:p w14:paraId="052FE932" w14:textId="77777777" w:rsidR="00183B64" w:rsidRDefault="00D12622" w:rsidP="00354807">
      <w:pPr>
        <w:ind w:firstLine="709"/>
        <w:rPr>
          <w:rFonts w:ascii="Times New Roman" w:hAnsi="Times New Roman"/>
          <w:sz w:val="28"/>
          <w:szCs w:val="28"/>
        </w:rPr>
      </w:pPr>
      <w:r>
        <w:rPr>
          <w:rFonts w:ascii="Times New Roman" w:hAnsi="Times New Roman"/>
          <w:sz w:val="28"/>
          <w:szCs w:val="28"/>
        </w:rPr>
        <w:t>5</w:t>
      </w:r>
      <w:r w:rsidR="00305AB0">
        <w:rPr>
          <w:rFonts w:ascii="Times New Roman" w:hAnsi="Times New Roman"/>
          <w:sz w:val="28"/>
          <w:szCs w:val="28"/>
        </w:rPr>
        <w:t>) предоставление целевых субсидий государственным учреждениям (за исключением субсидий, предоставляемых в рамках проектной деятельности);</w:t>
      </w:r>
    </w:p>
    <w:p w14:paraId="1A11C9AE" w14:textId="77777777" w:rsidR="00183B64" w:rsidRDefault="00D12622" w:rsidP="00354807">
      <w:pPr>
        <w:ind w:firstLine="709"/>
        <w:rPr>
          <w:rFonts w:ascii="Times New Roman" w:hAnsi="Times New Roman"/>
          <w:sz w:val="28"/>
          <w:szCs w:val="28"/>
        </w:rPr>
      </w:pPr>
      <w:r>
        <w:rPr>
          <w:rFonts w:ascii="Times New Roman" w:hAnsi="Times New Roman"/>
          <w:sz w:val="28"/>
          <w:szCs w:val="28"/>
        </w:rPr>
        <w:t>6</w:t>
      </w:r>
      <w:r w:rsidR="00305AB0">
        <w:rPr>
          <w:rFonts w:ascii="Times New Roman" w:hAnsi="Times New Roman"/>
          <w:sz w:val="28"/>
          <w:szCs w:val="28"/>
        </w:rPr>
        <w:t>) 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14:paraId="3772D9A0" w14:textId="77777777" w:rsidR="00183B64" w:rsidRDefault="00D12622" w:rsidP="00354807">
      <w:pPr>
        <w:ind w:firstLine="709"/>
        <w:rPr>
          <w:rFonts w:ascii="Times New Roman" w:hAnsi="Times New Roman"/>
          <w:sz w:val="28"/>
          <w:szCs w:val="28"/>
        </w:rPr>
      </w:pPr>
      <w:r>
        <w:rPr>
          <w:rFonts w:ascii="Times New Roman" w:hAnsi="Times New Roman"/>
          <w:sz w:val="28"/>
          <w:szCs w:val="28"/>
        </w:rPr>
        <w:t>7</w:t>
      </w:r>
      <w:r w:rsidR="00305AB0">
        <w:rPr>
          <w:rFonts w:ascii="Times New Roman" w:hAnsi="Times New Roman"/>
          <w:sz w:val="28"/>
          <w:szCs w:val="28"/>
        </w:rPr>
        <w:t>) обслуживание государственного долга Новосибирской области;</w:t>
      </w:r>
    </w:p>
    <w:p w14:paraId="4C13988E" w14:textId="77777777" w:rsidR="00183B64" w:rsidRDefault="00D12622" w:rsidP="00354807">
      <w:pPr>
        <w:ind w:firstLine="709"/>
        <w:rPr>
          <w:rFonts w:ascii="Times New Roman" w:hAnsi="Times New Roman"/>
          <w:sz w:val="28"/>
          <w:szCs w:val="28"/>
        </w:rPr>
      </w:pPr>
      <w:r>
        <w:rPr>
          <w:rFonts w:ascii="Times New Roman" w:hAnsi="Times New Roman"/>
          <w:sz w:val="28"/>
          <w:szCs w:val="28"/>
        </w:rPr>
        <w:t>8</w:t>
      </w:r>
      <w:r w:rsidR="00305AB0">
        <w:rPr>
          <w:rFonts w:ascii="Times New Roman" w:hAnsi="Times New Roman"/>
          <w:sz w:val="28"/>
          <w:szCs w:val="28"/>
        </w:rPr>
        <w:t>) предоставление субсидий в целях финансового обеспечения исполнения государственного социального заказа на оказание государственных услуг в социальной сфере;</w:t>
      </w:r>
    </w:p>
    <w:p w14:paraId="26D059BA" w14:textId="77777777" w:rsidR="00183B64" w:rsidRDefault="00D12622" w:rsidP="00354807">
      <w:pPr>
        <w:ind w:firstLine="709"/>
        <w:rPr>
          <w:rFonts w:ascii="Times New Roman" w:hAnsi="Times New Roman"/>
          <w:sz w:val="28"/>
          <w:szCs w:val="28"/>
        </w:rPr>
      </w:pPr>
      <w:r>
        <w:rPr>
          <w:rFonts w:ascii="Times New Roman" w:hAnsi="Times New Roman"/>
          <w:sz w:val="28"/>
          <w:szCs w:val="28"/>
        </w:rPr>
        <w:t>9</w:t>
      </w:r>
      <w:r w:rsidR="00305AB0">
        <w:rPr>
          <w:rFonts w:ascii="Times New Roman" w:hAnsi="Times New Roman"/>
          <w:sz w:val="28"/>
          <w:szCs w:val="28"/>
        </w:rPr>
        <w:t xml:space="preserve">) предоставление субсидий (иных межбюджетных трансфертов) из </w:t>
      </w:r>
      <w:r w:rsidR="00D4463E">
        <w:rPr>
          <w:rFonts w:ascii="Times New Roman" w:hAnsi="Times New Roman"/>
          <w:sz w:val="28"/>
          <w:szCs w:val="28"/>
        </w:rPr>
        <w:t xml:space="preserve">областного </w:t>
      </w:r>
      <w:r w:rsidR="00305AB0">
        <w:rPr>
          <w:rFonts w:ascii="Times New Roman" w:hAnsi="Times New Roman"/>
          <w:sz w:val="28"/>
          <w:szCs w:val="28"/>
        </w:rPr>
        <w:t>бюджета местным бюджетам (за исключением субсидий и иных межбюджетных трансфертов, представляемых в рамках проектной деятельности);</w:t>
      </w:r>
    </w:p>
    <w:p w14:paraId="220EFBC1" w14:textId="77777777" w:rsidR="00183B64" w:rsidRPr="003B0023" w:rsidRDefault="00D12622" w:rsidP="00354807">
      <w:pPr>
        <w:ind w:firstLine="709"/>
        <w:rPr>
          <w:rFonts w:ascii="Times New Roman" w:hAnsi="Times New Roman"/>
          <w:sz w:val="28"/>
          <w:szCs w:val="28"/>
        </w:rPr>
      </w:pPr>
      <w:r>
        <w:rPr>
          <w:rFonts w:ascii="Times New Roman" w:hAnsi="Times New Roman"/>
          <w:sz w:val="28"/>
          <w:szCs w:val="28"/>
        </w:rPr>
        <w:t>10</w:t>
      </w:r>
      <w:r w:rsidR="00305AB0">
        <w:rPr>
          <w:rFonts w:ascii="Times New Roman" w:hAnsi="Times New Roman"/>
          <w:sz w:val="28"/>
          <w:szCs w:val="28"/>
        </w:rPr>
        <w:t xml:space="preserve">) предоставление бюджетных инвестиций и субсидий юридическим лицам (за исключением бюджетных инвестиций и субсидий юридическим лицам, </w:t>
      </w:r>
      <w:r w:rsidR="00305AB0" w:rsidRPr="003B0023">
        <w:rPr>
          <w:rFonts w:ascii="Times New Roman" w:hAnsi="Times New Roman"/>
          <w:sz w:val="28"/>
          <w:szCs w:val="28"/>
        </w:rPr>
        <w:t>представляемых в рамках проектной деятельности);</w:t>
      </w:r>
    </w:p>
    <w:p w14:paraId="33DCE405" w14:textId="77777777" w:rsidR="00183B64" w:rsidRPr="003B0023" w:rsidRDefault="00D12622" w:rsidP="00354807">
      <w:pPr>
        <w:ind w:firstLine="709"/>
        <w:rPr>
          <w:rFonts w:ascii="Times New Roman" w:hAnsi="Times New Roman"/>
          <w:sz w:val="28"/>
          <w:szCs w:val="28"/>
        </w:rPr>
      </w:pPr>
      <w:r w:rsidRPr="003B0023">
        <w:rPr>
          <w:rFonts w:ascii="Times New Roman" w:hAnsi="Times New Roman"/>
          <w:sz w:val="28"/>
          <w:szCs w:val="28"/>
        </w:rPr>
        <w:t>11</w:t>
      </w:r>
      <w:r w:rsidR="00305AB0" w:rsidRPr="003B0023">
        <w:rPr>
          <w:rFonts w:ascii="Times New Roman" w:hAnsi="Times New Roman"/>
          <w:sz w:val="28"/>
          <w:szCs w:val="28"/>
        </w:rPr>
        <w:t>) осуществление стимулирующих налоговых расходов (за исключением стимулирующих налоговых расходов, осуществляемых в рамках проектной деятельности);</w:t>
      </w:r>
    </w:p>
    <w:p w14:paraId="3C24638A" w14:textId="77777777" w:rsidR="00183B64" w:rsidRPr="003B0023" w:rsidRDefault="00D12622" w:rsidP="00354807">
      <w:pPr>
        <w:ind w:firstLine="709"/>
        <w:rPr>
          <w:rFonts w:ascii="Times New Roman" w:hAnsi="Times New Roman"/>
          <w:sz w:val="28"/>
          <w:szCs w:val="28"/>
        </w:rPr>
      </w:pPr>
      <w:r w:rsidRPr="003B0023">
        <w:rPr>
          <w:rFonts w:ascii="Times New Roman" w:hAnsi="Times New Roman"/>
          <w:sz w:val="28"/>
          <w:szCs w:val="28"/>
        </w:rPr>
        <w:t>12</w:t>
      </w:r>
      <w:r w:rsidR="00305AB0" w:rsidRPr="003B0023">
        <w:rPr>
          <w:rFonts w:ascii="Times New Roman" w:hAnsi="Times New Roman"/>
          <w:sz w:val="28"/>
          <w:szCs w:val="28"/>
        </w:rPr>
        <w:t>) иные направления деятельности, не отвечающие критериям проектной деятельности</w:t>
      </w:r>
      <w:r w:rsidRPr="003B0023">
        <w:rPr>
          <w:rFonts w:ascii="Times New Roman" w:hAnsi="Times New Roman"/>
          <w:sz w:val="28"/>
          <w:szCs w:val="28"/>
        </w:rPr>
        <w:t>, установленным в положении о проектной деятельности</w:t>
      </w:r>
      <w:r w:rsidR="00305AB0" w:rsidRPr="003B0023">
        <w:rPr>
          <w:rFonts w:ascii="Times New Roman" w:hAnsi="Times New Roman"/>
          <w:sz w:val="28"/>
          <w:szCs w:val="28"/>
        </w:rPr>
        <w:t>.</w:t>
      </w:r>
    </w:p>
    <w:p w14:paraId="5B0B8929" w14:textId="77777777" w:rsidR="00183B64" w:rsidRPr="003B0023"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 xml:space="preserve">Требования к мероприятиям (результатам) региональных проектов, </w:t>
      </w:r>
      <w:r w:rsidRPr="003B0023">
        <w:rPr>
          <w:rFonts w:ascii="Times New Roman" w:hAnsi="Times New Roman"/>
          <w:sz w:val="28"/>
          <w:szCs w:val="28"/>
        </w:rPr>
        <w:t>отраслевых и приоритетных отраслевых проектов,</w:t>
      </w:r>
      <w:r w:rsidRPr="003B0023">
        <w:rPr>
          <w:rFonts w:ascii="Times New Roman" w:eastAsiaTheme="minorHAnsi" w:hAnsi="Times New Roman"/>
          <w:sz w:val="28"/>
          <w:szCs w:val="28"/>
        </w:rPr>
        <w:t xml:space="preserve"> определяются положением о проектной деятельности.</w:t>
      </w:r>
    </w:p>
    <w:p w14:paraId="6499D68A" w14:textId="77777777" w:rsidR="00183B64" w:rsidRPr="003B0023"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17.2. В число показателей государственных программ включаются:</w:t>
      </w:r>
    </w:p>
    <w:p w14:paraId="7CC85481" w14:textId="77777777" w:rsidR="00183B64" w:rsidRPr="003B0023"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показатели, характеризующие достижение национальных целей;</w:t>
      </w:r>
    </w:p>
    <w:p w14:paraId="2C5EDA0B" w14:textId="77777777" w:rsidR="00183B64" w:rsidRPr="003B0023"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 xml:space="preserve">показатели приоритетов социально-экономического развития Новосибирской области, определяемые в документах стратегического </w:t>
      </w:r>
      <w:r w:rsidRPr="003B0023">
        <w:rPr>
          <w:rFonts w:ascii="Times New Roman" w:eastAsiaTheme="minorHAnsi" w:hAnsi="Times New Roman"/>
          <w:sz w:val="28"/>
          <w:szCs w:val="28"/>
        </w:rPr>
        <w:lastRenderedPageBreak/>
        <w:t>планирования;</w:t>
      </w:r>
    </w:p>
    <w:p w14:paraId="4DDF912A" w14:textId="77777777" w:rsidR="00183B64" w:rsidRPr="003B0023"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показатели уровня удовлетворенности граждан Российской Федерации качеством предоставляемых государственных и муниципальных услуг в соответствующей сфере социально-экономического развития Российской Федерации (при необходимости).</w:t>
      </w:r>
    </w:p>
    <w:p w14:paraId="14D0E8CE" w14:textId="77777777" w:rsidR="00183B64"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Показатели государственной программы должны удовлетворять одному из следующих условий:</w:t>
      </w:r>
    </w:p>
    <w:p w14:paraId="2D7FD392" w14:textId="77777777" w:rsidR="00183B64" w:rsidRDefault="00305AB0" w:rsidP="00354807">
      <w:pPr>
        <w:ind w:firstLine="709"/>
        <w:rPr>
          <w:rFonts w:ascii="Times New Roman" w:eastAsiaTheme="minorHAnsi" w:hAnsi="Times New Roman"/>
          <w:sz w:val="28"/>
          <w:szCs w:val="28"/>
        </w:rPr>
      </w:pPr>
      <w:r>
        <w:rPr>
          <w:rFonts w:ascii="Times New Roman" w:eastAsiaTheme="minorHAnsi" w:hAnsi="Times New Roman"/>
          <w:sz w:val="28"/>
          <w:szCs w:val="28"/>
        </w:rPr>
        <w:t>целевые значения показателей рассчитываются по методикам, принятым международными организациями;</w:t>
      </w:r>
    </w:p>
    <w:p w14:paraId="1BE44C60" w14:textId="77777777" w:rsidR="00183B64" w:rsidRDefault="00305AB0" w:rsidP="00354807">
      <w:pPr>
        <w:ind w:firstLine="709"/>
        <w:rPr>
          <w:rFonts w:ascii="Times New Roman" w:eastAsiaTheme="minorHAnsi" w:hAnsi="Times New Roman"/>
          <w:sz w:val="28"/>
          <w:szCs w:val="28"/>
        </w:rPr>
      </w:pPr>
      <w:r>
        <w:rPr>
          <w:rFonts w:ascii="Times New Roman" w:eastAsiaTheme="minorHAnsi" w:hAnsi="Times New Roman"/>
          <w:sz w:val="28"/>
          <w:szCs w:val="28"/>
        </w:rPr>
        <w:t>целевые значения показателей определяются на основе данных федерального статистического наблюдения (в том числе в разрезе субъектов (групп субъектов) Российской Федерации);</w:t>
      </w:r>
    </w:p>
    <w:p w14:paraId="2052CB87" w14:textId="77777777" w:rsidR="00183B64" w:rsidRPr="003B0023" w:rsidRDefault="00305AB0" w:rsidP="00354807">
      <w:pPr>
        <w:ind w:firstLine="709"/>
        <w:rPr>
          <w:rFonts w:ascii="Times New Roman" w:eastAsiaTheme="minorHAnsi" w:hAnsi="Times New Roman"/>
          <w:sz w:val="28"/>
          <w:szCs w:val="28"/>
        </w:rPr>
      </w:pPr>
      <w:r>
        <w:rPr>
          <w:rFonts w:ascii="Times New Roman" w:eastAsiaTheme="minorHAnsi" w:hAnsi="Times New Roman"/>
          <w:sz w:val="28"/>
          <w:szCs w:val="28"/>
        </w:rPr>
        <w:t>целевые значения показателей рассчитываются по методикам, утвержденным ответственными исполнителями, соисполнителями, участниками государственных программ</w:t>
      </w:r>
      <w:r w:rsidR="00157319">
        <w:rPr>
          <w:rFonts w:ascii="Times New Roman" w:eastAsiaTheme="minorHAnsi" w:hAnsi="Times New Roman"/>
          <w:sz w:val="28"/>
          <w:szCs w:val="28"/>
        </w:rPr>
        <w:t xml:space="preserve">, согласованными с министерством экономического </w:t>
      </w:r>
      <w:r w:rsidR="00157319" w:rsidRPr="003B0023">
        <w:rPr>
          <w:rFonts w:ascii="Times New Roman" w:eastAsiaTheme="minorHAnsi" w:hAnsi="Times New Roman"/>
          <w:sz w:val="28"/>
          <w:szCs w:val="28"/>
        </w:rPr>
        <w:t>развития Новосибирской области</w:t>
      </w:r>
      <w:r w:rsidR="00666864" w:rsidRPr="003B0023">
        <w:rPr>
          <w:rFonts w:ascii="Times New Roman" w:eastAsiaTheme="minorHAnsi" w:hAnsi="Times New Roman"/>
          <w:sz w:val="28"/>
          <w:szCs w:val="28"/>
        </w:rPr>
        <w:t>;</w:t>
      </w:r>
    </w:p>
    <w:p w14:paraId="2356CCEA" w14:textId="77777777" w:rsidR="00666864" w:rsidRPr="003B0023" w:rsidRDefault="00666864"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показатели Региональных проектов и Проектов со статусом «основой», присвоенным в паспорте Регионального проекта и Проекта;</w:t>
      </w:r>
    </w:p>
    <w:p w14:paraId="540002CD" w14:textId="77777777" w:rsidR="00666864" w:rsidRPr="003B0023" w:rsidRDefault="00666864"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показатели КПМ.</w:t>
      </w:r>
    </w:p>
    <w:p w14:paraId="1F784B7D" w14:textId="77777777" w:rsidR="00183B64" w:rsidRPr="003B0023"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 xml:space="preserve">17.3. Показатели </w:t>
      </w:r>
      <w:r w:rsidR="00666864" w:rsidRPr="003B0023">
        <w:rPr>
          <w:rFonts w:ascii="Times New Roman" w:hAnsi="Times New Roman"/>
          <w:sz w:val="28"/>
          <w:szCs w:val="28"/>
        </w:rPr>
        <w:t>Р</w:t>
      </w:r>
      <w:r w:rsidRPr="003B0023">
        <w:rPr>
          <w:rFonts w:ascii="Times New Roman" w:hAnsi="Times New Roman"/>
          <w:sz w:val="28"/>
          <w:szCs w:val="28"/>
        </w:rPr>
        <w:t xml:space="preserve">егиональных </w:t>
      </w:r>
      <w:r w:rsidRPr="003B0023">
        <w:rPr>
          <w:rFonts w:ascii="Times New Roman" w:eastAsiaTheme="minorHAnsi" w:hAnsi="Times New Roman"/>
          <w:sz w:val="28"/>
          <w:szCs w:val="28"/>
        </w:rPr>
        <w:t>проектов</w:t>
      </w:r>
      <w:r w:rsidR="00666864" w:rsidRPr="003B0023">
        <w:rPr>
          <w:rFonts w:ascii="Times New Roman" w:eastAsiaTheme="minorHAnsi" w:hAnsi="Times New Roman"/>
          <w:sz w:val="28"/>
          <w:szCs w:val="28"/>
        </w:rPr>
        <w:t xml:space="preserve"> и П</w:t>
      </w:r>
      <w:r w:rsidRPr="003B0023">
        <w:rPr>
          <w:rFonts w:ascii="Times New Roman" w:eastAsiaTheme="minorHAnsi" w:hAnsi="Times New Roman"/>
          <w:sz w:val="28"/>
          <w:szCs w:val="28"/>
        </w:rPr>
        <w:t xml:space="preserve">роектов, должны соответствовать требованиям, установленным </w:t>
      </w:r>
      <w:hyperlink r:id="rId14" w:tooltip="consultantplus://offline/ref=0410877CCF366365581A56E2715DF7808C7E2D3190E50E54F61A81E5F2402FFA4A2D40596217B4F889A75DD6017374D6AF3FE422w8xEI" w:history="1">
        <w:r w:rsidRPr="003B0023">
          <w:rPr>
            <w:rFonts w:ascii="Times New Roman" w:eastAsiaTheme="minorHAnsi" w:hAnsi="Times New Roman"/>
            <w:sz w:val="28"/>
            <w:szCs w:val="28"/>
          </w:rPr>
          <w:t>положением</w:t>
        </w:r>
      </w:hyperlink>
      <w:r w:rsidR="00666864" w:rsidRPr="003B0023">
        <w:rPr>
          <w:rFonts w:ascii="Times New Roman" w:eastAsiaTheme="minorHAnsi" w:hAnsi="Times New Roman"/>
          <w:sz w:val="28"/>
          <w:szCs w:val="28"/>
        </w:rPr>
        <w:t xml:space="preserve"> о проектной деятельности.</w:t>
      </w:r>
    </w:p>
    <w:p w14:paraId="64F4CC28" w14:textId="77777777" w:rsidR="00183B64" w:rsidRPr="003B0023"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17.4. </w:t>
      </w:r>
      <w:r w:rsidR="00666864" w:rsidRPr="003B0023">
        <w:rPr>
          <w:rFonts w:ascii="Times New Roman" w:eastAsiaTheme="minorHAnsi" w:hAnsi="Times New Roman"/>
          <w:sz w:val="28"/>
          <w:szCs w:val="28"/>
        </w:rPr>
        <w:t>КПМ</w:t>
      </w:r>
      <w:r w:rsidRPr="003B0023">
        <w:rPr>
          <w:rFonts w:ascii="Times New Roman" w:eastAsiaTheme="minorHAnsi" w:hAnsi="Times New Roman"/>
          <w:sz w:val="28"/>
          <w:szCs w:val="28"/>
        </w:rPr>
        <w:t xml:space="preserve"> включают</w:t>
      </w:r>
      <w:r w:rsidR="00666864" w:rsidRPr="003B0023">
        <w:rPr>
          <w:rFonts w:ascii="Times New Roman" w:eastAsiaTheme="minorHAnsi" w:hAnsi="Times New Roman"/>
          <w:sz w:val="28"/>
          <w:szCs w:val="28"/>
        </w:rPr>
        <w:t xml:space="preserve"> в себя</w:t>
      </w:r>
      <w:r w:rsidRPr="003B0023">
        <w:rPr>
          <w:rFonts w:ascii="Times New Roman" w:eastAsiaTheme="minorHAnsi" w:hAnsi="Times New Roman"/>
          <w:sz w:val="28"/>
          <w:szCs w:val="28"/>
        </w:rPr>
        <w:t xml:space="preserve"> мероприятия (результаты), отражающие непосредственный итог действий, совершаемых для решения задач соответствующего </w:t>
      </w:r>
      <w:r w:rsidR="00666864" w:rsidRPr="003B0023">
        <w:rPr>
          <w:rFonts w:ascii="Times New Roman" w:eastAsiaTheme="minorHAnsi" w:hAnsi="Times New Roman"/>
          <w:sz w:val="28"/>
          <w:szCs w:val="28"/>
        </w:rPr>
        <w:t>КПМ</w:t>
      </w:r>
      <w:r w:rsidRPr="003B0023">
        <w:rPr>
          <w:rFonts w:ascii="Times New Roman" w:eastAsiaTheme="minorHAnsi" w:hAnsi="Times New Roman"/>
          <w:sz w:val="28"/>
          <w:szCs w:val="28"/>
        </w:rPr>
        <w:t xml:space="preserve">. Плановые значения для мероприятий (результатов) </w:t>
      </w:r>
      <w:r w:rsidR="00666864" w:rsidRPr="003B0023">
        <w:rPr>
          <w:rFonts w:ascii="Times New Roman" w:eastAsiaTheme="minorHAnsi" w:hAnsi="Times New Roman"/>
          <w:sz w:val="28"/>
          <w:szCs w:val="28"/>
        </w:rPr>
        <w:t>КПМ</w:t>
      </w:r>
      <w:r w:rsidRPr="003B0023">
        <w:rPr>
          <w:rFonts w:ascii="Times New Roman" w:eastAsiaTheme="minorHAnsi" w:hAnsi="Times New Roman"/>
          <w:sz w:val="28"/>
          <w:szCs w:val="28"/>
        </w:rPr>
        <w:t xml:space="preserve"> устанавливаются по годам реализации этих </w:t>
      </w:r>
      <w:r w:rsidR="00666864" w:rsidRPr="003B0023">
        <w:rPr>
          <w:rFonts w:ascii="Times New Roman" w:eastAsiaTheme="minorHAnsi" w:hAnsi="Times New Roman"/>
          <w:sz w:val="28"/>
          <w:szCs w:val="28"/>
        </w:rPr>
        <w:t>КПМ</w:t>
      </w:r>
      <w:r w:rsidRPr="003B0023">
        <w:rPr>
          <w:rFonts w:ascii="Times New Roman" w:eastAsiaTheme="minorHAnsi" w:hAnsi="Times New Roman"/>
          <w:sz w:val="28"/>
          <w:szCs w:val="28"/>
        </w:rPr>
        <w:t>.</w:t>
      </w:r>
    </w:p>
    <w:p w14:paraId="1E48FAE4" w14:textId="77777777" w:rsidR="00183B64" w:rsidRPr="00825F4E" w:rsidRDefault="00305AB0" w:rsidP="00354807">
      <w:pPr>
        <w:ind w:firstLine="709"/>
        <w:rPr>
          <w:rFonts w:ascii="Times New Roman" w:eastAsiaTheme="minorHAnsi" w:hAnsi="Times New Roman"/>
          <w:sz w:val="28"/>
          <w:szCs w:val="28"/>
        </w:rPr>
      </w:pPr>
      <w:r w:rsidRPr="003B0023">
        <w:rPr>
          <w:rFonts w:ascii="Times New Roman" w:eastAsiaTheme="minorHAnsi" w:hAnsi="Times New Roman"/>
          <w:sz w:val="28"/>
          <w:szCs w:val="28"/>
        </w:rPr>
        <w:t>17.5. Показатели государственной программы и ее структурных элементов должны отвечать критериям точности, однозначности, измеримости (счетности),</w:t>
      </w:r>
      <w:r>
        <w:rPr>
          <w:rFonts w:ascii="Times New Roman" w:eastAsiaTheme="minorHAnsi" w:hAnsi="Times New Roman"/>
          <w:sz w:val="28"/>
          <w:szCs w:val="28"/>
        </w:rPr>
        <w:t xml:space="preserve"> сопоставимости, </w:t>
      </w:r>
      <w:r w:rsidRPr="00825F4E">
        <w:rPr>
          <w:rFonts w:ascii="Times New Roman" w:eastAsiaTheme="minorHAnsi" w:hAnsi="Times New Roman"/>
          <w:sz w:val="28"/>
          <w:szCs w:val="28"/>
        </w:rPr>
        <w:t>достоверности, своевременности, регулярности (возможности проведения оценки их достижения по предусмотренным методикам расчета показателей, в том числе социальных эффектов от реализации государственных программ»;</w:t>
      </w:r>
    </w:p>
    <w:p w14:paraId="70CDC6EE" w14:textId="77777777" w:rsidR="009E61FE" w:rsidRPr="00825F4E" w:rsidRDefault="000C57C3" w:rsidP="00354807">
      <w:pPr>
        <w:widowControl/>
        <w:ind w:firstLine="709"/>
        <w:outlineLvl w:val="1"/>
        <w:rPr>
          <w:rFonts w:ascii="Times New Roman" w:hAnsi="Times New Roman" w:cs="Times New Roman"/>
          <w:sz w:val="28"/>
          <w:szCs w:val="28"/>
        </w:rPr>
      </w:pPr>
      <w:r w:rsidRPr="00825F4E">
        <w:rPr>
          <w:rFonts w:ascii="Times New Roman" w:hAnsi="Times New Roman" w:cs="Times New Roman"/>
          <w:sz w:val="28"/>
          <w:szCs w:val="28"/>
        </w:rPr>
        <w:t>к</w:t>
      </w:r>
      <w:r w:rsidR="00305AB0" w:rsidRPr="00825F4E">
        <w:rPr>
          <w:rFonts w:ascii="Times New Roman" w:hAnsi="Times New Roman" w:cs="Times New Roman"/>
          <w:sz w:val="28"/>
          <w:szCs w:val="28"/>
        </w:rPr>
        <w:t>) в подпункте 2 пункта 19</w:t>
      </w:r>
      <w:r w:rsidR="009E61FE" w:rsidRPr="00825F4E">
        <w:rPr>
          <w:rFonts w:ascii="Times New Roman" w:hAnsi="Times New Roman" w:cs="Times New Roman"/>
          <w:sz w:val="28"/>
          <w:szCs w:val="28"/>
        </w:rPr>
        <w:t>,</w:t>
      </w:r>
      <w:r w:rsidR="00305AB0" w:rsidRPr="00825F4E">
        <w:rPr>
          <w:rFonts w:ascii="Times New Roman" w:hAnsi="Times New Roman" w:cs="Times New Roman"/>
          <w:sz w:val="28"/>
          <w:szCs w:val="28"/>
        </w:rPr>
        <w:t xml:space="preserve"> </w:t>
      </w:r>
      <w:r w:rsidR="009E61FE" w:rsidRPr="00825F4E">
        <w:rPr>
          <w:rFonts w:ascii="Times New Roman" w:hAnsi="Times New Roman" w:cs="Times New Roman"/>
          <w:sz w:val="28"/>
          <w:szCs w:val="28"/>
        </w:rPr>
        <w:t>подпункте 1 пункта 20 слова «заказчик (заказчик-координатор)» заменить словами «ответственный исполнитель» в соответствующих числе и падеже;</w:t>
      </w:r>
    </w:p>
    <w:p w14:paraId="21558AF4" w14:textId="77777777" w:rsidR="000468E2" w:rsidRPr="00825F4E" w:rsidRDefault="009E61FE" w:rsidP="00354807">
      <w:pPr>
        <w:widowControl/>
        <w:ind w:firstLine="709"/>
        <w:outlineLvl w:val="1"/>
        <w:rPr>
          <w:rFonts w:ascii="Times New Roman" w:hAnsi="Times New Roman" w:cs="Times New Roman"/>
          <w:sz w:val="28"/>
          <w:szCs w:val="28"/>
        </w:rPr>
      </w:pPr>
      <w:r w:rsidRPr="00825F4E">
        <w:rPr>
          <w:rFonts w:ascii="Times New Roman" w:hAnsi="Times New Roman" w:cs="Times New Roman"/>
          <w:sz w:val="28"/>
          <w:szCs w:val="28"/>
        </w:rPr>
        <w:t>л) в</w:t>
      </w:r>
      <w:r w:rsidR="000468E2" w:rsidRPr="00825F4E">
        <w:rPr>
          <w:rFonts w:ascii="Times New Roman" w:hAnsi="Times New Roman" w:cs="Times New Roman"/>
          <w:sz w:val="28"/>
          <w:szCs w:val="28"/>
        </w:rPr>
        <w:t xml:space="preserve"> абзаце четвертом пункта</w:t>
      </w:r>
      <w:r w:rsidRPr="00825F4E">
        <w:rPr>
          <w:rFonts w:ascii="Times New Roman" w:hAnsi="Times New Roman" w:cs="Times New Roman"/>
          <w:sz w:val="28"/>
          <w:szCs w:val="28"/>
        </w:rPr>
        <w:t xml:space="preserve"> 20.1, </w:t>
      </w:r>
      <w:r w:rsidR="000468E2" w:rsidRPr="00825F4E">
        <w:rPr>
          <w:rFonts w:ascii="Times New Roman" w:hAnsi="Times New Roman" w:cs="Times New Roman"/>
          <w:sz w:val="28"/>
          <w:szCs w:val="28"/>
        </w:rPr>
        <w:t xml:space="preserve">абзаце третьем пункта </w:t>
      </w:r>
      <w:r w:rsidRPr="00825F4E">
        <w:rPr>
          <w:rFonts w:ascii="Times New Roman" w:hAnsi="Times New Roman" w:cs="Times New Roman"/>
          <w:sz w:val="28"/>
          <w:szCs w:val="28"/>
        </w:rPr>
        <w:t>20.2</w:t>
      </w:r>
      <w:r w:rsidR="000468E2" w:rsidRPr="00825F4E">
        <w:t xml:space="preserve"> </w:t>
      </w:r>
      <w:r w:rsidR="000468E2" w:rsidRPr="00825F4E">
        <w:rPr>
          <w:rFonts w:ascii="Times New Roman" w:hAnsi="Times New Roman" w:cs="Times New Roman"/>
          <w:sz w:val="28"/>
          <w:szCs w:val="28"/>
        </w:rPr>
        <w:t>слова «государственный заказчик (заказчик-координатор)» заменить словами «ответственный исполнитель» в соответствующем падеже;</w:t>
      </w:r>
    </w:p>
    <w:p w14:paraId="69C07B18" w14:textId="77777777" w:rsidR="00183B64" w:rsidRPr="00825F4E" w:rsidRDefault="000468E2" w:rsidP="00354807">
      <w:pPr>
        <w:widowControl/>
        <w:ind w:firstLine="709"/>
        <w:outlineLvl w:val="1"/>
        <w:rPr>
          <w:rFonts w:ascii="Times New Roman" w:hAnsi="Times New Roman" w:cs="Times New Roman"/>
          <w:sz w:val="28"/>
          <w:szCs w:val="28"/>
        </w:rPr>
      </w:pPr>
      <w:r w:rsidRPr="00825F4E">
        <w:rPr>
          <w:rFonts w:ascii="Times New Roman" w:hAnsi="Times New Roman" w:cs="Times New Roman"/>
          <w:sz w:val="28"/>
          <w:szCs w:val="28"/>
        </w:rPr>
        <w:t xml:space="preserve">м) в пунктах </w:t>
      </w:r>
      <w:r w:rsidR="009E61FE" w:rsidRPr="00825F4E">
        <w:rPr>
          <w:rFonts w:ascii="Times New Roman" w:hAnsi="Times New Roman" w:cs="Times New Roman"/>
          <w:sz w:val="28"/>
          <w:szCs w:val="28"/>
        </w:rPr>
        <w:t xml:space="preserve">20.3, 20.4 </w:t>
      </w:r>
      <w:r w:rsidRPr="00825F4E">
        <w:rPr>
          <w:rFonts w:ascii="Times New Roman" w:hAnsi="Times New Roman" w:cs="Times New Roman"/>
          <w:sz w:val="28"/>
          <w:szCs w:val="28"/>
        </w:rPr>
        <w:t>слова «заказчик (заказчик</w:t>
      </w:r>
      <w:r w:rsidR="00305AB0" w:rsidRPr="00825F4E">
        <w:rPr>
          <w:rFonts w:ascii="Times New Roman" w:hAnsi="Times New Roman" w:cs="Times New Roman"/>
          <w:sz w:val="28"/>
          <w:szCs w:val="28"/>
        </w:rPr>
        <w:t>-коорд</w:t>
      </w:r>
      <w:r w:rsidRPr="00825F4E">
        <w:rPr>
          <w:rFonts w:ascii="Times New Roman" w:hAnsi="Times New Roman" w:cs="Times New Roman"/>
          <w:sz w:val="28"/>
          <w:szCs w:val="28"/>
        </w:rPr>
        <w:t>инатор</w:t>
      </w:r>
      <w:r w:rsidR="00305AB0" w:rsidRPr="00825F4E">
        <w:rPr>
          <w:rFonts w:ascii="Times New Roman" w:hAnsi="Times New Roman" w:cs="Times New Roman"/>
          <w:sz w:val="28"/>
          <w:szCs w:val="28"/>
        </w:rPr>
        <w:t>)»</w:t>
      </w:r>
      <w:r w:rsidRPr="00825F4E">
        <w:rPr>
          <w:rFonts w:ascii="Times New Roman" w:hAnsi="Times New Roman" w:cs="Times New Roman"/>
          <w:sz w:val="28"/>
          <w:szCs w:val="28"/>
        </w:rPr>
        <w:t xml:space="preserve"> заменить словами «ответственный исполнитель</w:t>
      </w:r>
      <w:r w:rsidR="00305AB0" w:rsidRPr="00825F4E">
        <w:rPr>
          <w:rFonts w:ascii="Times New Roman" w:hAnsi="Times New Roman" w:cs="Times New Roman"/>
          <w:sz w:val="28"/>
          <w:szCs w:val="28"/>
        </w:rPr>
        <w:t>»</w:t>
      </w:r>
      <w:r w:rsidRPr="00825F4E">
        <w:rPr>
          <w:rFonts w:ascii="Times New Roman" w:hAnsi="Times New Roman" w:cs="Times New Roman"/>
          <w:sz w:val="28"/>
          <w:szCs w:val="28"/>
        </w:rPr>
        <w:t xml:space="preserve"> в соответствующих числе и падеже</w:t>
      </w:r>
      <w:r w:rsidR="00305AB0" w:rsidRPr="00825F4E">
        <w:rPr>
          <w:rFonts w:ascii="Times New Roman" w:hAnsi="Times New Roman" w:cs="Times New Roman"/>
          <w:sz w:val="28"/>
          <w:szCs w:val="28"/>
        </w:rPr>
        <w:t>;</w:t>
      </w:r>
    </w:p>
    <w:p w14:paraId="183F3A5D" w14:textId="77777777" w:rsidR="00DB1C01" w:rsidRPr="00825F4E" w:rsidRDefault="000468E2" w:rsidP="00354807">
      <w:pPr>
        <w:widowControl/>
        <w:ind w:firstLine="709"/>
        <w:outlineLvl w:val="1"/>
        <w:rPr>
          <w:rFonts w:ascii="Times New Roman" w:hAnsi="Times New Roman" w:cs="Times New Roman"/>
          <w:sz w:val="28"/>
          <w:szCs w:val="28"/>
        </w:rPr>
      </w:pPr>
      <w:r w:rsidRPr="00825F4E">
        <w:rPr>
          <w:rFonts w:ascii="Times New Roman" w:hAnsi="Times New Roman" w:cs="Times New Roman"/>
          <w:sz w:val="28"/>
          <w:szCs w:val="28"/>
        </w:rPr>
        <w:t>н</w:t>
      </w:r>
      <w:r w:rsidR="00DB1C01" w:rsidRPr="00825F4E">
        <w:rPr>
          <w:rFonts w:ascii="Times New Roman" w:hAnsi="Times New Roman" w:cs="Times New Roman"/>
          <w:sz w:val="28"/>
          <w:szCs w:val="28"/>
        </w:rPr>
        <w:t>) пункт 21 изложить в следующей редакции:</w:t>
      </w:r>
    </w:p>
    <w:p w14:paraId="4CAEB1D0" w14:textId="77777777" w:rsidR="00DB1C01" w:rsidRPr="001A17FC" w:rsidRDefault="00DB1C01" w:rsidP="008B5C49">
      <w:pPr>
        <w:widowControl/>
        <w:autoSpaceDE w:val="0"/>
        <w:autoSpaceDN w:val="0"/>
        <w:adjustRightInd w:val="0"/>
        <w:ind w:firstLine="709"/>
        <w:rPr>
          <w:rFonts w:ascii="Times New Roman" w:hAnsi="Times New Roman" w:cs="Times New Roman"/>
          <w:sz w:val="28"/>
          <w:szCs w:val="28"/>
        </w:rPr>
      </w:pPr>
      <w:r w:rsidRPr="00825F4E">
        <w:rPr>
          <w:rFonts w:ascii="Times New Roman" w:hAnsi="Times New Roman" w:cs="Times New Roman"/>
          <w:sz w:val="28"/>
          <w:szCs w:val="28"/>
        </w:rPr>
        <w:t xml:space="preserve">«21. Предметом проведения оценки министерством экономического развития Новосибирской области проекта постановления Правительства Новосибирской области об утверждении государственной программы, проекта постановления </w:t>
      </w:r>
      <w:r w:rsidRPr="001A17FC">
        <w:rPr>
          <w:rFonts w:ascii="Times New Roman" w:hAnsi="Times New Roman" w:cs="Times New Roman"/>
          <w:sz w:val="28"/>
          <w:szCs w:val="28"/>
        </w:rPr>
        <w:t xml:space="preserve">Правительства Новосибирской области о внесении изменений в постановление </w:t>
      </w:r>
      <w:r w:rsidRPr="001A17FC">
        <w:rPr>
          <w:rFonts w:ascii="Times New Roman" w:hAnsi="Times New Roman" w:cs="Times New Roman"/>
          <w:sz w:val="28"/>
          <w:szCs w:val="28"/>
        </w:rPr>
        <w:lastRenderedPageBreak/>
        <w:t>Правительства Новосибирской области об утверждении государственной программы является:</w:t>
      </w:r>
    </w:p>
    <w:p w14:paraId="64E862F5" w14:textId="77777777" w:rsidR="008B5C49" w:rsidRPr="001A17FC" w:rsidRDefault="008B5C49" w:rsidP="008B5C49">
      <w:pPr>
        <w:widowControl/>
        <w:autoSpaceDE w:val="0"/>
        <w:autoSpaceDN w:val="0"/>
        <w:adjustRightInd w:val="0"/>
        <w:ind w:firstLine="709"/>
        <w:rPr>
          <w:rFonts w:ascii="Times New Roman" w:hAnsi="Times New Roman" w:cs="Times New Roman"/>
          <w:sz w:val="28"/>
          <w:szCs w:val="28"/>
        </w:rPr>
      </w:pPr>
      <w:r w:rsidRPr="001A17FC">
        <w:rPr>
          <w:rFonts w:ascii="Times New Roman" w:hAnsi="Times New Roman" w:cs="Times New Roman"/>
          <w:sz w:val="28"/>
          <w:szCs w:val="28"/>
        </w:rPr>
        <w:t>1) соответствие целей и задач государственной программы национальным целям развития Российской Федерации, определенных Указом Президента Российской Федерации от 21.07.2020 № 474 «О национальных целях развития Российской Федерации на период до 2030 года»</w:t>
      </w:r>
      <w:r w:rsidR="000C57C3">
        <w:rPr>
          <w:rFonts w:ascii="Times New Roman" w:hAnsi="Times New Roman" w:cs="Times New Roman"/>
          <w:sz w:val="28"/>
          <w:szCs w:val="28"/>
        </w:rPr>
        <w:t>;</w:t>
      </w:r>
    </w:p>
    <w:p w14:paraId="42294E82" w14:textId="77777777" w:rsidR="008B5C49" w:rsidRPr="001A17FC" w:rsidRDefault="008B5C49" w:rsidP="00772FD3">
      <w:pPr>
        <w:widowControl/>
        <w:autoSpaceDE w:val="0"/>
        <w:autoSpaceDN w:val="0"/>
        <w:adjustRightInd w:val="0"/>
        <w:ind w:firstLine="709"/>
        <w:rPr>
          <w:rFonts w:ascii="Times New Roman" w:hAnsi="Times New Roman" w:cs="Times New Roman"/>
          <w:sz w:val="28"/>
          <w:szCs w:val="28"/>
        </w:rPr>
      </w:pPr>
      <w:r w:rsidRPr="001A17FC">
        <w:rPr>
          <w:rFonts w:ascii="Times New Roman" w:hAnsi="Times New Roman" w:cs="Times New Roman"/>
          <w:sz w:val="28"/>
          <w:szCs w:val="28"/>
        </w:rPr>
        <w:t>2) соответствие целей и задач государственной программы приоритетам социально-экономического развития Новосибирской области;</w:t>
      </w:r>
    </w:p>
    <w:p w14:paraId="45B5B495" w14:textId="77777777" w:rsidR="008B5C49" w:rsidRPr="001A17FC" w:rsidRDefault="00772FD3" w:rsidP="00772FD3">
      <w:pPr>
        <w:widowControl/>
        <w:autoSpaceDE w:val="0"/>
        <w:autoSpaceDN w:val="0"/>
        <w:adjustRightInd w:val="0"/>
        <w:ind w:firstLine="709"/>
        <w:rPr>
          <w:rFonts w:ascii="Times New Roman" w:hAnsi="Times New Roman" w:cs="Times New Roman"/>
          <w:sz w:val="28"/>
          <w:szCs w:val="28"/>
        </w:rPr>
      </w:pPr>
      <w:r w:rsidRPr="001A17FC">
        <w:rPr>
          <w:rFonts w:ascii="Times New Roman" w:hAnsi="Times New Roman" w:cs="Times New Roman"/>
          <w:sz w:val="28"/>
          <w:szCs w:val="28"/>
        </w:rPr>
        <w:t>3) оценка синхронизации государственных программ с государственными программами Российской Федерации;</w:t>
      </w:r>
    </w:p>
    <w:p w14:paraId="66DD8C6C" w14:textId="77777777" w:rsidR="00E86521" w:rsidRPr="001A17FC" w:rsidRDefault="00E86521" w:rsidP="00772FD3">
      <w:pPr>
        <w:widowControl/>
        <w:autoSpaceDE w:val="0"/>
        <w:autoSpaceDN w:val="0"/>
        <w:adjustRightInd w:val="0"/>
        <w:ind w:firstLine="709"/>
        <w:rPr>
          <w:rFonts w:ascii="Times New Roman" w:hAnsi="Times New Roman" w:cs="Times New Roman"/>
          <w:sz w:val="28"/>
          <w:szCs w:val="28"/>
        </w:rPr>
      </w:pPr>
      <w:r w:rsidRPr="001A17FC">
        <w:rPr>
          <w:rFonts w:ascii="Times New Roman" w:hAnsi="Times New Roman" w:cs="Times New Roman"/>
          <w:sz w:val="28"/>
          <w:szCs w:val="28"/>
        </w:rPr>
        <w:t>4) оценка корректности отнесения мер, запланированных к реализации в рамках государственной программы, к проектной или процессной части государственной программы;</w:t>
      </w:r>
    </w:p>
    <w:p w14:paraId="5C60F256" w14:textId="77777777" w:rsidR="00772FD3" w:rsidRPr="001A17FC" w:rsidRDefault="00E86521" w:rsidP="00772FD3">
      <w:pPr>
        <w:widowControl/>
        <w:autoSpaceDE w:val="0"/>
        <w:autoSpaceDN w:val="0"/>
        <w:adjustRightInd w:val="0"/>
        <w:ind w:firstLine="709"/>
        <w:rPr>
          <w:rFonts w:ascii="Times New Roman" w:hAnsi="Times New Roman" w:cs="Times New Roman"/>
          <w:sz w:val="28"/>
          <w:szCs w:val="28"/>
        </w:rPr>
      </w:pPr>
      <w:r w:rsidRPr="001A17FC">
        <w:rPr>
          <w:rFonts w:ascii="Times New Roman" w:hAnsi="Times New Roman" w:cs="Times New Roman"/>
          <w:sz w:val="28"/>
          <w:szCs w:val="28"/>
        </w:rPr>
        <w:t>5</w:t>
      </w:r>
      <w:r w:rsidR="00772FD3" w:rsidRPr="001A17FC">
        <w:rPr>
          <w:rFonts w:ascii="Times New Roman" w:hAnsi="Times New Roman" w:cs="Times New Roman"/>
          <w:sz w:val="28"/>
          <w:szCs w:val="28"/>
        </w:rPr>
        <w:t xml:space="preserve">) оценка полноты включения в состав государственной </w:t>
      </w:r>
      <w:r w:rsidRPr="001A17FC">
        <w:rPr>
          <w:rFonts w:ascii="Times New Roman" w:hAnsi="Times New Roman" w:cs="Times New Roman"/>
          <w:sz w:val="28"/>
          <w:szCs w:val="28"/>
        </w:rPr>
        <w:t xml:space="preserve">программы всех инструментов, </w:t>
      </w:r>
      <w:r w:rsidR="00772FD3" w:rsidRPr="001A17FC">
        <w:rPr>
          <w:rFonts w:ascii="Times New Roman" w:hAnsi="Times New Roman" w:cs="Times New Roman"/>
          <w:sz w:val="28"/>
          <w:szCs w:val="28"/>
        </w:rPr>
        <w:t xml:space="preserve">мер </w:t>
      </w:r>
      <w:r w:rsidRPr="001A17FC">
        <w:rPr>
          <w:rFonts w:ascii="Times New Roman" w:hAnsi="Times New Roman" w:cs="Times New Roman"/>
          <w:sz w:val="28"/>
          <w:szCs w:val="28"/>
        </w:rPr>
        <w:t xml:space="preserve">и ресурсов </w:t>
      </w:r>
      <w:r w:rsidR="00772FD3" w:rsidRPr="001A17FC">
        <w:rPr>
          <w:rFonts w:ascii="Times New Roman" w:hAnsi="Times New Roman" w:cs="Times New Roman"/>
          <w:sz w:val="28"/>
          <w:szCs w:val="28"/>
        </w:rPr>
        <w:t>в соответствующих отрасли и сфере;</w:t>
      </w:r>
    </w:p>
    <w:p w14:paraId="0E3DA4B0" w14:textId="77777777" w:rsidR="008B5C49" w:rsidRPr="001A17FC" w:rsidRDefault="00E86521" w:rsidP="00E86521">
      <w:pPr>
        <w:widowControl/>
        <w:autoSpaceDE w:val="0"/>
        <w:autoSpaceDN w:val="0"/>
        <w:adjustRightInd w:val="0"/>
        <w:ind w:firstLine="709"/>
        <w:rPr>
          <w:rFonts w:ascii="Times New Roman" w:hAnsi="Times New Roman" w:cs="Times New Roman"/>
          <w:sz w:val="28"/>
          <w:szCs w:val="28"/>
        </w:rPr>
      </w:pPr>
      <w:r w:rsidRPr="001A17FC">
        <w:rPr>
          <w:rFonts w:ascii="Times New Roman" w:hAnsi="Times New Roman" w:cs="Times New Roman"/>
          <w:sz w:val="28"/>
          <w:szCs w:val="28"/>
        </w:rPr>
        <w:t>6) оценка полноты учета показателей оценки эффективности деятельности Губернатора Новосибирской области;</w:t>
      </w:r>
    </w:p>
    <w:p w14:paraId="6DE3A670" w14:textId="77777777" w:rsidR="00DB1C01" w:rsidRPr="001A17FC" w:rsidRDefault="00E86521" w:rsidP="008B5C49">
      <w:pPr>
        <w:widowControl/>
        <w:autoSpaceDE w:val="0"/>
        <w:autoSpaceDN w:val="0"/>
        <w:adjustRightInd w:val="0"/>
        <w:ind w:firstLine="709"/>
        <w:rPr>
          <w:rFonts w:ascii="Times New Roman" w:hAnsi="Times New Roman" w:cs="Times New Roman"/>
          <w:sz w:val="28"/>
          <w:szCs w:val="28"/>
        </w:rPr>
      </w:pPr>
      <w:r w:rsidRPr="001A17FC">
        <w:rPr>
          <w:rFonts w:ascii="Times New Roman" w:hAnsi="Times New Roman" w:cs="Times New Roman"/>
          <w:sz w:val="28"/>
          <w:szCs w:val="28"/>
        </w:rPr>
        <w:t>7</w:t>
      </w:r>
      <w:r w:rsidR="00E34CF3" w:rsidRPr="001A17FC">
        <w:rPr>
          <w:rFonts w:ascii="Times New Roman" w:hAnsi="Times New Roman" w:cs="Times New Roman"/>
          <w:sz w:val="28"/>
          <w:szCs w:val="28"/>
        </w:rPr>
        <w:t>) </w:t>
      </w:r>
      <w:r w:rsidR="00DB1C01" w:rsidRPr="001A17FC">
        <w:rPr>
          <w:rFonts w:ascii="Times New Roman" w:hAnsi="Times New Roman" w:cs="Times New Roman"/>
          <w:sz w:val="28"/>
          <w:szCs w:val="28"/>
        </w:rPr>
        <w:t>соответствие установленным требованиям к государственной программ</w:t>
      </w:r>
      <w:r w:rsidR="00E34CF3" w:rsidRPr="001A17FC">
        <w:rPr>
          <w:rFonts w:ascii="Times New Roman" w:hAnsi="Times New Roman" w:cs="Times New Roman"/>
          <w:sz w:val="28"/>
          <w:szCs w:val="28"/>
        </w:rPr>
        <w:t>е</w:t>
      </w:r>
      <w:r w:rsidR="00DB1C01" w:rsidRPr="001A17FC">
        <w:rPr>
          <w:rFonts w:ascii="Times New Roman" w:hAnsi="Times New Roman" w:cs="Times New Roman"/>
          <w:sz w:val="28"/>
          <w:szCs w:val="28"/>
        </w:rPr>
        <w:t>;</w:t>
      </w:r>
    </w:p>
    <w:p w14:paraId="517500DC" w14:textId="77777777" w:rsidR="00DB1C01" w:rsidRPr="003B0023" w:rsidRDefault="00E86521" w:rsidP="008B5C49">
      <w:pPr>
        <w:widowControl/>
        <w:autoSpaceDE w:val="0"/>
        <w:autoSpaceDN w:val="0"/>
        <w:adjustRightInd w:val="0"/>
        <w:ind w:firstLine="709"/>
        <w:rPr>
          <w:rFonts w:ascii="Times New Roman" w:hAnsi="Times New Roman" w:cs="Times New Roman"/>
          <w:sz w:val="28"/>
          <w:szCs w:val="28"/>
        </w:rPr>
      </w:pPr>
      <w:r w:rsidRPr="003B0023">
        <w:rPr>
          <w:rFonts w:ascii="Times New Roman" w:hAnsi="Times New Roman" w:cs="Times New Roman"/>
          <w:sz w:val="28"/>
          <w:szCs w:val="28"/>
        </w:rPr>
        <w:t>8</w:t>
      </w:r>
      <w:r w:rsidR="00474297" w:rsidRPr="003B0023">
        <w:rPr>
          <w:rFonts w:ascii="Times New Roman" w:hAnsi="Times New Roman" w:cs="Times New Roman"/>
          <w:sz w:val="28"/>
          <w:szCs w:val="28"/>
        </w:rPr>
        <w:t>)</w:t>
      </w:r>
      <w:r w:rsidR="00474297" w:rsidRPr="003B0023">
        <w:rPr>
          <w:rFonts w:ascii="Times New Roman" w:hAnsi="Times New Roman" w:cs="Times New Roman"/>
          <w:sz w:val="28"/>
          <w:szCs w:val="28"/>
          <w:lang w:val="en-US"/>
        </w:rPr>
        <w:t> </w:t>
      </w:r>
      <w:r w:rsidR="00DB1C01" w:rsidRPr="003B0023">
        <w:rPr>
          <w:rFonts w:ascii="Times New Roman" w:hAnsi="Times New Roman" w:cs="Times New Roman"/>
          <w:sz w:val="28"/>
          <w:szCs w:val="28"/>
        </w:rPr>
        <w:t>наличие взаимосвязи целей и задач государственной программы;</w:t>
      </w:r>
    </w:p>
    <w:p w14:paraId="10AEE09A" w14:textId="77777777" w:rsidR="00DB1C01" w:rsidRPr="003B0023" w:rsidRDefault="00E86521" w:rsidP="008B5C49">
      <w:pPr>
        <w:widowControl/>
        <w:autoSpaceDE w:val="0"/>
        <w:autoSpaceDN w:val="0"/>
        <w:adjustRightInd w:val="0"/>
        <w:ind w:firstLine="709"/>
        <w:rPr>
          <w:rFonts w:ascii="Times New Roman" w:hAnsi="Times New Roman" w:cs="Times New Roman"/>
          <w:sz w:val="28"/>
          <w:szCs w:val="28"/>
        </w:rPr>
      </w:pPr>
      <w:r w:rsidRPr="003B0023">
        <w:rPr>
          <w:rFonts w:ascii="Times New Roman" w:hAnsi="Times New Roman" w:cs="Times New Roman"/>
          <w:sz w:val="28"/>
          <w:szCs w:val="28"/>
        </w:rPr>
        <w:t>9</w:t>
      </w:r>
      <w:r w:rsidR="00DB1C01" w:rsidRPr="003B0023">
        <w:rPr>
          <w:rFonts w:ascii="Times New Roman" w:hAnsi="Times New Roman" w:cs="Times New Roman"/>
          <w:sz w:val="28"/>
          <w:szCs w:val="28"/>
        </w:rPr>
        <w:t>)</w:t>
      </w:r>
      <w:r w:rsidR="00474297" w:rsidRPr="003B0023">
        <w:rPr>
          <w:rFonts w:ascii="Times New Roman" w:hAnsi="Times New Roman" w:cs="Times New Roman"/>
          <w:sz w:val="28"/>
          <w:szCs w:val="28"/>
          <w:lang w:val="en-US"/>
        </w:rPr>
        <w:t> </w:t>
      </w:r>
      <w:r w:rsidR="00DB1C01" w:rsidRPr="003B0023">
        <w:rPr>
          <w:rFonts w:ascii="Times New Roman" w:hAnsi="Times New Roman" w:cs="Times New Roman"/>
          <w:sz w:val="28"/>
          <w:szCs w:val="28"/>
        </w:rPr>
        <w:t xml:space="preserve">обоснованность выбранной системы </w:t>
      </w:r>
      <w:r w:rsidR="008B5C49" w:rsidRPr="003B0023">
        <w:rPr>
          <w:rFonts w:ascii="Times New Roman" w:hAnsi="Times New Roman" w:cs="Times New Roman"/>
          <w:sz w:val="28"/>
          <w:szCs w:val="28"/>
        </w:rPr>
        <w:t>показателей</w:t>
      </w:r>
      <w:r w:rsidRPr="003B0023">
        <w:rPr>
          <w:rFonts w:ascii="Times New Roman" w:hAnsi="Times New Roman" w:cs="Times New Roman"/>
          <w:sz w:val="28"/>
          <w:szCs w:val="28"/>
        </w:rPr>
        <w:t xml:space="preserve"> государственной программы, соответствие показателей Региональных проектов и Проектов, </w:t>
      </w:r>
      <w:r w:rsidR="0039493B" w:rsidRPr="003B0023">
        <w:rPr>
          <w:rFonts w:ascii="Times New Roman" w:hAnsi="Times New Roman" w:cs="Times New Roman"/>
          <w:sz w:val="28"/>
          <w:szCs w:val="28"/>
        </w:rPr>
        <w:t xml:space="preserve">всклоченным в государственную программу, </w:t>
      </w:r>
      <w:r w:rsidRPr="003B0023">
        <w:rPr>
          <w:rFonts w:ascii="Times New Roman" w:hAnsi="Times New Roman" w:cs="Times New Roman"/>
          <w:sz w:val="28"/>
          <w:szCs w:val="28"/>
        </w:rPr>
        <w:t>показателям, включенным в их паспорта</w:t>
      </w:r>
      <w:r w:rsidR="00DB1C01" w:rsidRPr="003B0023">
        <w:rPr>
          <w:rFonts w:ascii="Times New Roman" w:hAnsi="Times New Roman" w:cs="Times New Roman"/>
          <w:sz w:val="28"/>
          <w:szCs w:val="28"/>
        </w:rPr>
        <w:t>;</w:t>
      </w:r>
    </w:p>
    <w:p w14:paraId="1FEB1DE8" w14:textId="77777777" w:rsidR="0039493B" w:rsidRPr="003B0023" w:rsidRDefault="0039493B" w:rsidP="008B5C49">
      <w:pPr>
        <w:widowControl/>
        <w:autoSpaceDE w:val="0"/>
        <w:autoSpaceDN w:val="0"/>
        <w:adjustRightInd w:val="0"/>
        <w:ind w:firstLine="709"/>
        <w:rPr>
          <w:rFonts w:ascii="Times New Roman" w:hAnsi="Times New Roman" w:cs="Times New Roman"/>
          <w:sz w:val="28"/>
          <w:szCs w:val="28"/>
        </w:rPr>
      </w:pPr>
      <w:r w:rsidRPr="003B0023">
        <w:rPr>
          <w:rFonts w:ascii="Times New Roman" w:hAnsi="Times New Roman" w:cs="Times New Roman"/>
          <w:sz w:val="28"/>
          <w:szCs w:val="28"/>
        </w:rPr>
        <w:t>10) соответствии параметров паспортов Региональных проектов и Проектов, параметрам, входящим в состав государственной программы;</w:t>
      </w:r>
    </w:p>
    <w:p w14:paraId="19E71C55" w14:textId="77777777" w:rsidR="00DB1C01" w:rsidRPr="003B0023" w:rsidRDefault="0039493B" w:rsidP="00DB1C01">
      <w:pPr>
        <w:widowControl/>
        <w:autoSpaceDE w:val="0"/>
        <w:autoSpaceDN w:val="0"/>
        <w:adjustRightInd w:val="0"/>
        <w:ind w:firstLine="709"/>
        <w:rPr>
          <w:rFonts w:ascii="Times New Roman" w:hAnsi="Times New Roman" w:cs="Times New Roman"/>
          <w:sz w:val="28"/>
          <w:szCs w:val="28"/>
        </w:rPr>
      </w:pPr>
      <w:r w:rsidRPr="003B0023">
        <w:rPr>
          <w:rFonts w:ascii="Times New Roman" w:hAnsi="Times New Roman" w:cs="Times New Roman"/>
          <w:sz w:val="28"/>
          <w:szCs w:val="28"/>
        </w:rPr>
        <w:t>11</w:t>
      </w:r>
      <w:r w:rsidR="00474297" w:rsidRPr="003B0023">
        <w:rPr>
          <w:rFonts w:ascii="Times New Roman" w:hAnsi="Times New Roman" w:cs="Times New Roman"/>
          <w:sz w:val="28"/>
          <w:szCs w:val="28"/>
        </w:rPr>
        <w:t>)</w:t>
      </w:r>
      <w:r w:rsidR="00474297" w:rsidRPr="003B0023">
        <w:rPr>
          <w:rFonts w:ascii="Times New Roman" w:hAnsi="Times New Roman" w:cs="Times New Roman"/>
          <w:sz w:val="28"/>
          <w:szCs w:val="28"/>
          <w:lang w:val="en-US"/>
        </w:rPr>
        <w:t> </w:t>
      </w:r>
      <w:r w:rsidR="00DB1C01" w:rsidRPr="003B0023">
        <w:rPr>
          <w:rFonts w:ascii="Times New Roman" w:hAnsi="Times New Roman" w:cs="Times New Roman"/>
          <w:sz w:val="28"/>
          <w:szCs w:val="28"/>
        </w:rPr>
        <w:t>наличие взаимосвязи целей и задач государственной программы с</w:t>
      </w:r>
      <w:r w:rsidR="008B5C49" w:rsidRPr="003B0023">
        <w:rPr>
          <w:rFonts w:ascii="Times New Roman" w:hAnsi="Times New Roman" w:cs="Times New Roman"/>
          <w:sz w:val="28"/>
          <w:szCs w:val="28"/>
        </w:rPr>
        <w:t>о</w:t>
      </w:r>
      <w:r w:rsidR="00DB1C01" w:rsidRPr="003B0023">
        <w:rPr>
          <w:rFonts w:ascii="Times New Roman" w:hAnsi="Times New Roman" w:cs="Times New Roman"/>
          <w:sz w:val="28"/>
          <w:szCs w:val="28"/>
        </w:rPr>
        <w:t xml:space="preserve"> </w:t>
      </w:r>
      <w:r w:rsidR="008B5C49" w:rsidRPr="003B0023">
        <w:rPr>
          <w:rFonts w:ascii="Times New Roman" w:hAnsi="Times New Roman" w:cs="Times New Roman"/>
          <w:sz w:val="28"/>
          <w:szCs w:val="28"/>
        </w:rPr>
        <w:t>структурными элементами государственной программы</w:t>
      </w:r>
      <w:r w:rsidR="00DB1C01" w:rsidRPr="003B0023">
        <w:rPr>
          <w:rFonts w:ascii="Times New Roman" w:hAnsi="Times New Roman" w:cs="Times New Roman"/>
          <w:sz w:val="28"/>
          <w:szCs w:val="28"/>
        </w:rPr>
        <w:t>;</w:t>
      </w:r>
    </w:p>
    <w:p w14:paraId="5236B48E" w14:textId="77777777" w:rsidR="00DB1C01" w:rsidRPr="001A17FC" w:rsidRDefault="0039493B" w:rsidP="00DB1C01">
      <w:pPr>
        <w:widowControl/>
        <w:autoSpaceDE w:val="0"/>
        <w:autoSpaceDN w:val="0"/>
        <w:adjustRightInd w:val="0"/>
        <w:ind w:firstLine="709"/>
        <w:rPr>
          <w:rFonts w:ascii="Times New Roman" w:hAnsi="Times New Roman" w:cs="Times New Roman"/>
          <w:sz w:val="28"/>
          <w:szCs w:val="28"/>
        </w:rPr>
      </w:pPr>
      <w:r w:rsidRPr="003B0023">
        <w:rPr>
          <w:rFonts w:ascii="Times New Roman" w:hAnsi="Times New Roman" w:cs="Times New Roman"/>
          <w:sz w:val="28"/>
          <w:szCs w:val="28"/>
        </w:rPr>
        <w:t>12</w:t>
      </w:r>
      <w:r w:rsidR="00474297" w:rsidRPr="003B0023">
        <w:rPr>
          <w:rFonts w:ascii="Times New Roman" w:hAnsi="Times New Roman" w:cs="Times New Roman"/>
          <w:sz w:val="28"/>
          <w:szCs w:val="28"/>
        </w:rPr>
        <w:t>)</w:t>
      </w:r>
      <w:r w:rsidR="00474297" w:rsidRPr="003B0023">
        <w:rPr>
          <w:rFonts w:ascii="Times New Roman" w:hAnsi="Times New Roman" w:cs="Times New Roman"/>
          <w:sz w:val="28"/>
          <w:szCs w:val="28"/>
          <w:lang w:val="en-US"/>
        </w:rPr>
        <w:t> </w:t>
      </w:r>
      <w:r w:rsidR="00DB1C01" w:rsidRPr="003B0023">
        <w:rPr>
          <w:rFonts w:ascii="Times New Roman" w:hAnsi="Times New Roman" w:cs="Times New Roman"/>
          <w:sz w:val="28"/>
          <w:szCs w:val="28"/>
        </w:rPr>
        <w:t>наличие обоснования необходимости (отсутствия необходимости) проведения оценки регулирующего воздействия порядков предоставления субсидий юридическим лицам (за исключением субсидий государственным</w:t>
      </w:r>
      <w:r w:rsidR="00DB1C01" w:rsidRPr="001A17FC">
        <w:rPr>
          <w:rFonts w:ascii="Times New Roman" w:hAnsi="Times New Roman" w:cs="Times New Roman"/>
          <w:sz w:val="28"/>
          <w:szCs w:val="28"/>
        </w:rPr>
        <w:t xml:space="preserve"> (муниципальным) учреждениям), индивидуальным предпринимателям, физическим лицам - производителям товаров, работ, услуг, порядков предоставления субсидий некоммерческим организациям, не являющимся государственными (муниципальными) учреждениями;</w:t>
      </w:r>
    </w:p>
    <w:p w14:paraId="17B996F6" w14:textId="77777777" w:rsidR="00DB1C01" w:rsidRPr="001A17FC" w:rsidRDefault="0039493B" w:rsidP="00DB1C01">
      <w:pPr>
        <w:widowControl/>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13</w:t>
      </w:r>
      <w:r w:rsidR="00DB1C01" w:rsidRPr="001A17FC">
        <w:rPr>
          <w:rFonts w:ascii="Times New Roman" w:hAnsi="Times New Roman" w:cs="Times New Roman"/>
          <w:sz w:val="28"/>
          <w:szCs w:val="28"/>
        </w:rPr>
        <w:t>) соответствие параметров государственной программы параметрам порядков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порядков предоставления субсидий некоммерческим организациям, не являющимся государственными (муниципальными) учреждениями, порядков предоставления и распределения субсидий местным бюджетам;</w:t>
      </w:r>
    </w:p>
    <w:p w14:paraId="45E11A02" w14:textId="77777777" w:rsidR="00DB1C01" w:rsidRPr="001A17FC" w:rsidRDefault="00896F47" w:rsidP="00DB1C01">
      <w:pPr>
        <w:widowControl/>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14</w:t>
      </w:r>
      <w:r w:rsidR="00DB1C01" w:rsidRPr="001A17FC">
        <w:rPr>
          <w:rFonts w:ascii="Times New Roman" w:hAnsi="Times New Roman" w:cs="Times New Roman"/>
          <w:sz w:val="28"/>
          <w:szCs w:val="28"/>
        </w:rPr>
        <w:t>)</w:t>
      </w:r>
      <w:r w:rsidR="00DB1C01" w:rsidRPr="001A17FC">
        <w:rPr>
          <w:rFonts w:ascii="Times New Roman" w:hAnsi="Times New Roman" w:cs="Times New Roman"/>
          <w:sz w:val="28"/>
          <w:szCs w:val="28"/>
          <w:lang w:val="en-US"/>
        </w:rPr>
        <w:t> </w:t>
      </w:r>
      <w:r w:rsidR="0039493B">
        <w:rPr>
          <w:rFonts w:ascii="Times New Roman" w:hAnsi="Times New Roman" w:cs="Times New Roman"/>
          <w:sz w:val="28"/>
          <w:szCs w:val="28"/>
        </w:rPr>
        <w:t>мероприятия структурных элементов</w:t>
      </w:r>
      <w:r w:rsidR="00DB1C01" w:rsidRPr="001A17FC">
        <w:rPr>
          <w:rFonts w:ascii="Times New Roman" w:hAnsi="Times New Roman" w:cs="Times New Roman"/>
          <w:sz w:val="28"/>
          <w:szCs w:val="28"/>
        </w:rPr>
        <w:t xml:space="preserve"> государственной программы в соответствии с </w:t>
      </w:r>
      <w:hyperlink r:id="rId15" w:history="1">
        <w:r w:rsidR="00DB1C01" w:rsidRPr="001A17FC">
          <w:rPr>
            <w:rFonts w:ascii="Times New Roman" w:hAnsi="Times New Roman" w:cs="Times New Roman"/>
            <w:sz w:val="28"/>
            <w:szCs w:val="28"/>
          </w:rPr>
          <w:t>постановлением</w:t>
        </w:r>
      </w:hyperlink>
      <w:r w:rsidR="00DB1C01" w:rsidRPr="001A17FC">
        <w:rPr>
          <w:rFonts w:ascii="Times New Roman" w:hAnsi="Times New Roman" w:cs="Times New Roman"/>
          <w:sz w:val="28"/>
          <w:szCs w:val="28"/>
        </w:rPr>
        <w:t xml:space="preserve"> Правительства Новосибирской области от 08.12.2014 № 474-п «О Порядке принятия решений о подготовке и реализации бюджетных инвестиций в объекты капитального строительства государственной собственности Новосибирской области и (или) на приобретение объектов </w:t>
      </w:r>
      <w:r w:rsidR="00DB1C01" w:rsidRPr="001A17FC">
        <w:rPr>
          <w:rFonts w:ascii="Times New Roman" w:hAnsi="Times New Roman" w:cs="Times New Roman"/>
          <w:sz w:val="28"/>
          <w:szCs w:val="28"/>
        </w:rPr>
        <w:lastRenderedPageBreak/>
        <w:t>недвижимого имущества в государственную собственность Новосибирской области», в рамках которых осуществляются бюджетные инвестиции.</w:t>
      </w:r>
    </w:p>
    <w:p w14:paraId="67AF92DE" w14:textId="77777777" w:rsidR="00DB1C01" w:rsidRPr="00825F4E" w:rsidRDefault="00DB1C01" w:rsidP="00301E17">
      <w:pPr>
        <w:widowControl/>
        <w:autoSpaceDE w:val="0"/>
        <w:autoSpaceDN w:val="0"/>
        <w:adjustRightInd w:val="0"/>
        <w:ind w:firstLine="709"/>
        <w:rPr>
          <w:rFonts w:ascii="Times New Roman" w:hAnsi="Times New Roman" w:cs="Times New Roman"/>
          <w:sz w:val="28"/>
          <w:szCs w:val="28"/>
        </w:rPr>
      </w:pPr>
      <w:r w:rsidRPr="001A17FC">
        <w:rPr>
          <w:rFonts w:ascii="Times New Roman" w:hAnsi="Times New Roman" w:cs="Times New Roman"/>
          <w:sz w:val="28"/>
          <w:szCs w:val="28"/>
        </w:rPr>
        <w:t xml:space="preserve">Министерство экономического развития Новосибирской области проводит оценку в течение десяти рабочих дней со дня поступления проекта постановления Правительства Новосибирской области об утверждении государственной программы, проекта постановления Правительства Новосибирской области о внесении изменений в постановление Правительства Новосибирской области об </w:t>
      </w:r>
      <w:r w:rsidRPr="00825F4E">
        <w:rPr>
          <w:rFonts w:ascii="Times New Roman" w:hAnsi="Times New Roman" w:cs="Times New Roman"/>
          <w:sz w:val="28"/>
          <w:szCs w:val="28"/>
        </w:rPr>
        <w:t>утверждении государственной программы на рассмотрение.»</w:t>
      </w:r>
      <w:r w:rsidR="00301E17" w:rsidRPr="00825F4E">
        <w:rPr>
          <w:rFonts w:ascii="Times New Roman" w:hAnsi="Times New Roman" w:cs="Times New Roman"/>
          <w:sz w:val="28"/>
          <w:szCs w:val="28"/>
        </w:rPr>
        <w:t>;</w:t>
      </w:r>
    </w:p>
    <w:p w14:paraId="55A24E2D" w14:textId="77777777" w:rsidR="00183B64" w:rsidRPr="00825F4E" w:rsidRDefault="00126D05" w:rsidP="00354807">
      <w:pPr>
        <w:widowControl/>
        <w:ind w:firstLine="709"/>
        <w:rPr>
          <w:rFonts w:ascii="Times New Roman" w:hAnsi="Times New Roman" w:cs="Times New Roman"/>
          <w:sz w:val="28"/>
          <w:szCs w:val="28"/>
        </w:rPr>
      </w:pPr>
      <w:r w:rsidRPr="00825F4E">
        <w:rPr>
          <w:rFonts w:ascii="Times New Roman" w:hAnsi="Times New Roman" w:cs="Times New Roman"/>
          <w:sz w:val="28"/>
          <w:szCs w:val="28"/>
        </w:rPr>
        <w:t>о</w:t>
      </w:r>
      <w:r w:rsidR="00305AB0" w:rsidRPr="00825F4E">
        <w:rPr>
          <w:rFonts w:ascii="Times New Roman" w:hAnsi="Times New Roman" w:cs="Times New Roman"/>
          <w:sz w:val="28"/>
          <w:szCs w:val="28"/>
        </w:rPr>
        <w:t>) </w:t>
      </w:r>
      <w:r w:rsidR="00D427EC" w:rsidRPr="00825F4E">
        <w:rPr>
          <w:rFonts w:ascii="Times New Roman" w:hAnsi="Times New Roman" w:cs="Times New Roman"/>
          <w:sz w:val="28"/>
          <w:szCs w:val="28"/>
        </w:rPr>
        <w:t>в пункте</w:t>
      </w:r>
      <w:r w:rsidR="00305AB0" w:rsidRPr="00825F4E">
        <w:rPr>
          <w:rFonts w:ascii="Times New Roman" w:hAnsi="Times New Roman" w:cs="Times New Roman"/>
          <w:sz w:val="28"/>
          <w:szCs w:val="28"/>
        </w:rPr>
        <w:t xml:space="preserve"> 23</w:t>
      </w:r>
      <w:r w:rsidR="00D427EC" w:rsidRPr="00825F4E">
        <w:rPr>
          <w:rFonts w:ascii="Times New Roman" w:hAnsi="Times New Roman" w:cs="Times New Roman"/>
          <w:sz w:val="28"/>
          <w:szCs w:val="28"/>
        </w:rPr>
        <w:t>, абзаце первом пункта 23.1</w:t>
      </w:r>
      <w:r w:rsidR="00305AB0" w:rsidRPr="00825F4E">
        <w:rPr>
          <w:rFonts w:ascii="Times New Roman" w:hAnsi="Times New Roman" w:cs="Times New Roman"/>
          <w:sz w:val="28"/>
          <w:szCs w:val="28"/>
        </w:rPr>
        <w:t xml:space="preserve"> слова «заказчик (заказчик-координатор)» заменить словами «ответственный исполнитель»</w:t>
      </w:r>
      <w:r w:rsidR="00D427EC" w:rsidRPr="00825F4E">
        <w:rPr>
          <w:rFonts w:ascii="Times New Roman" w:hAnsi="Times New Roman" w:cs="Times New Roman"/>
          <w:sz w:val="28"/>
          <w:szCs w:val="28"/>
        </w:rPr>
        <w:t xml:space="preserve"> в соответствующих числе и падеже</w:t>
      </w:r>
      <w:r w:rsidR="00305AB0" w:rsidRPr="00825F4E">
        <w:rPr>
          <w:rFonts w:ascii="Times New Roman" w:hAnsi="Times New Roman" w:cs="Times New Roman"/>
          <w:sz w:val="28"/>
          <w:szCs w:val="28"/>
        </w:rPr>
        <w:t>;</w:t>
      </w:r>
    </w:p>
    <w:p w14:paraId="4E9DF408" w14:textId="77777777" w:rsidR="000D5544" w:rsidRPr="00825F4E" w:rsidRDefault="006C03D7" w:rsidP="00354807">
      <w:pPr>
        <w:widowControl/>
        <w:ind w:firstLine="709"/>
        <w:rPr>
          <w:rFonts w:ascii="Times New Roman" w:hAnsi="Times New Roman" w:cs="Times New Roman"/>
          <w:sz w:val="28"/>
          <w:szCs w:val="28"/>
        </w:rPr>
      </w:pPr>
      <w:r w:rsidRPr="00825F4E">
        <w:rPr>
          <w:rFonts w:ascii="Times New Roman" w:hAnsi="Times New Roman" w:cs="Times New Roman"/>
          <w:sz w:val="28"/>
          <w:szCs w:val="28"/>
        </w:rPr>
        <w:t>п</w:t>
      </w:r>
      <w:r w:rsidR="000D5544" w:rsidRPr="00825F4E">
        <w:rPr>
          <w:rFonts w:ascii="Times New Roman" w:hAnsi="Times New Roman" w:cs="Times New Roman"/>
          <w:sz w:val="28"/>
          <w:szCs w:val="28"/>
        </w:rPr>
        <w:t>) подпункт 2 пункта 23.2 изложить в следующей редакции:</w:t>
      </w:r>
    </w:p>
    <w:p w14:paraId="1CA7AF06" w14:textId="77777777" w:rsidR="000D5544" w:rsidRPr="00825F4E" w:rsidRDefault="000D5544" w:rsidP="00354807">
      <w:pPr>
        <w:widowControl/>
        <w:autoSpaceDE w:val="0"/>
        <w:autoSpaceDN w:val="0"/>
        <w:adjustRightInd w:val="0"/>
        <w:ind w:firstLine="709"/>
        <w:rPr>
          <w:rFonts w:ascii="Times New Roman" w:hAnsi="Times New Roman" w:cs="Times New Roman"/>
          <w:sz w:val="28"/>
          <w:szCs w:val="28"/>
        </w:rPr>
      </w:pPr>
      <w:r w:rsidRPr="00825F4E">
        <w:rPr>
          <w:rFonts w:ascii="Times New Roman" w:hAnsi="Times New Roman" w:cs="Times New Roman"/>
          <w:sz w:val="28"/>
          <w:szCs w:val="28"/>
        </w:rPr>
        <w:t>«2) разделы государственной программы (подпрограммы): «Паспорт государственной программы», «Система основных мероприятий государственной программы», «Паспорт подпрограммы государственной программы» в части положений государственной программы</w:t>
      </w:r>
      <w:r w:rsidR="00973801" w:rsidRPr="00825F4E">
        <w:rPr>
          <w:rFonts w:ascii="Times New Roman" w:hAnsi="Times New Roman" w:cs="Times New Roman"/>
          <w:sz w:val="28"/>
          <w:szCs w:val="28"/>
        </w:rPr>
        <w:t>,</w:t>
      </w:r>
      <w:r w:rsidRPr="00825F4E">
        <w:rPr>
          <w:rFonts w:ascii="Times New Roman" w:hAnsi="Times New Roman" w:cs="Times New Roman"/>
          <w:sz w:val="28"/>
          <w:szCs w:val="28"/>
        </w:rPr>
        <w:t xml:space="preserve"> действ</w:t>
      </w:r>
      <w:r w:rsidR="006D0B46" w:rsidRPr="00825F4E">
        <w:rPr>
          <w:rFonts w:ascii="Times New Roman" w:hAnsi="Times New Roman" w:cs="Times New Roman"/>
          <w:sz w:val="28"/>
          <w:szCs w:val="28"/>
        </w:rPr>
        <w:t>ующих по 31.12.2023</w:t>
      </w:r>
      <w:r w:rsidRPr="00825F4E">
        <w:rPr>
          <w:rFonts w:ascii="Times New Roman" w:hAnsi="Times New Roman" w:cs="Times New Roman"/>
          <w:sz w:val="28"/>
          <w:szCs w:val="28"/>
        </w:rPr>
        <w:t>. Паспорт государственной программы с 01.01.2024</w:t>
      </w:r>
      <w:r w:rsidR="006D0B46" w:rsidRPr="00825F4E">
        <w:rPr>
          <w:rFonts w:ascii="Times New Roman" w:hAnsi="Times New Roman" w:cs="Times New Roman"/>
          <w:sz w:val="28"/>
          <w:szCs w:val="28"/>
        </w:rPr>
        <w:t>;</w:t>
      </w:r>
      <w:r w:rsidRPr="00825F4E">
        <w:rPr>
          <w:rFonts w:ascii="Times New Roman" w:hAnsi="Times New Roman" w:cs="Times New Roman"/>
          <w:sz w:val="28"/>
          <w:szCs w:val="28"/>
        </w:rPr>
        <w:t>»;</w:t>
      </w:r>
    </w:p>
    <w:p w14:paraId="67F24408" w14:textId="77777777" w:rsidR="00183B64" w:rsidRPr="00825F4E" w:rsidRDefault="006C03D7" w:rsidP="00354807">
      <w:pPr>
        <w:widowControl/>
        <w:ind w:firstLine="709"/>
        <w:rPr>
          <w:rFonts w:ascii="Times New Roman" w:hAnsi="Times New Roman" w:cs="Times New Roman"/>
          <w:sz w:val="28"/>
          <w:szCs w:val="28"/>
        </w:rPr>
      </w:pPr>
      <w:r w:rsidRPr="00825F4E">
        <w:rPr>
          <w:rFonts w:ascii="Times New Roman" w:hAnsi="Times New Roman" w:cs="Times New Roman"/>
          <w:sz w:val="28"/>
          <w:szCs w:val="28"/>
        </w:rPr>
        <w:t>р</w:t>
      </w:r>
      <w:r w:rsidR="00305AB0" w:rsidRPr="00825F4E">
        <w:rPr>
          <w:rFonts w:ascii="Times New Roman" w:hAnsi="Times New Roman" w:cs="Times New Roman"/>
          <w:sz w:val="28"/>
          <w:szCs w:val="28"/>
        </w:rPr>
        <w:t>) </w:t>
      </w:r>
      <w:r w:rsidR="008D74CD" w:rsidRPr="00825F4E">
        <w:rPr>
          <w:rFonts w:ascii="Times New Roman" w:hAnsi="Times New Roman" w:cs="Times New Roman"/>
          <w:sz w:val="28"/>
          <w:szCs w:val="28"/>
        </w:rPr>
        <w:t>в пунктах</w:t>
      </w:r>
      <w:r w:rsidR="00305AB0" w:rsidRPr="00825F4E">
        <w:rPr>
          <w:rFonts w:ascii="Times New Roman" w:hAnsi="Times New Roman" w:cs="Times New Roman"/>
          <w:sz w:val="28"/>
          <w:szCs w:val="28"/>
        </w:rPr>
        <w:t xml:space="preserve"> 24 </w:t>
      </w:r>
      <w:r w:rsidR="008D74CD" w:rsidRPr="00825F4E">
        <w:rPr>
          <w:rFonts w:ascii="Times New Roman" w:hAnsi="Times New Roman" w:cs="Times New Roman"/>
          <w:sz w:val="28"/>
          <w:szCs w:val="28"/>
        </w:rPr>
        <w:t>и 26 слова «заказчик (заказчик-координатор</w:t>
      </w:r>
      <w:r w:rsidR="00305AB0" w:rsidRPr="00825F4E">
        <w:rPr>
          <w:rFonts w:ascii="Times New Roman" w:hAnsi="Times New Roman" w:cs="Times New Roman"/>
          <w:sz w:val="28"/>
          <w:szCs w:val="28"/>
        </w:rPr>
        <w:t>)»</w:t>
      </w:r>
      <w:r w:rsidR="008D74CD" w:rsidRPr="00825F4E">
        <w:rPr>
          <w:rFonts w:ascii="Times New Roman" w:hAnsi="Times New Roman" w:cs="Times New Roman"/>
          <w:sz w:val="28"/>
          <w:szCs w:val="28"/>
        </w:rPr>
        <w:t xml:space="preserve"> заменить словами «ответственный исполнитель</w:t>
      </w:r>
      <w:r w:rsidR="00305AB0" w:rsidRPr="00825F4E">
        <w:rPr>
          <w:rFonts w:ascii="Times New Roman" w:hAnsi="Times New Roman" w:cs="Times New Roman"/>
          <w:sz w:val="28"/>
          <w:szCs w:val="28"/>
        </w:rPr>
        <w:t>»</w:t>
      </w:r>
      <w:r w:rsidR="008D74CD" w:rsidRPr="00825F4E">
        <w:rPr>
          <w:rFonts w:ascii="Times New Roman" w:hAnsi="Times New Roman" w:cs="Times New Roman"/>
          <w:sz w:val="28"/>
          <w:szCs w:val="28"/>
        </w:rPr>
        <w:t xml:space="preserve"> в соответствующем падеже</w:t>
      </w:r>
      <w:r w:rsidR="00305AB0" w:rsidRPr="00825F4E">
        <w:rPr>
          <w:rFonts w:ascii="Times New Roman" w:hAnsi="Times New Roman" w:cs="Times New Roman"/>
          <w:sz w:val="28"/>
          <w:szCs w:val="28"/>
        </w:rPr>
        <w:t>;</w:t>
      </w:r>
    </w:p>
    <w:p w14:paraId="5428D25A" w14:textId="77777777" w:rsidR="00083A0D" w:rsidRPr="00825F4E" w:rsidRDefault="008D74CD" w:rsidP="00083A0D">
      <w:pPr>
        <w:widowControl/>
        <w:autoSpaceDE w:val="0"/>
        <w:autoSpaceDN w:val="0"/>
        <w:adjustRightInd w:val="0"/>
        <w:ind w:firstLine="709"/>
        <w:rPr>
          <w:rFonts w:ascii="Times New Roman" w:hAnsi="Times New Roman" w:cs="Times New Roman"/>
          <w:sz w:val="28"/>
          <w:szCs w:val="28"/>
        </w:rPr>
      </w:pPr>
      <w:r w:rsidRPr="00825F4E">
        <w:rPr>
          <w:rFonts w:ascii="Times New Roman" w:hAnsi="Times New Roman" w:cs="Times New Roman"/>
          <w:sz w:val="28"/>
          <w:szCs w:val="28"/>
        </w:rPr>
        <w:t>с</w:t>
      </w:r>
      <w:r w:rsidR="00083A0D" w:rsidRPr="00825F4E">
        <w:rPr>
          <w:rFonts w:ascii="Times New Roman" w:hAnsi="Times New Roman" w:cs="Times New Roman"/>
          <w:sz w:val="28"/>
          <w:szCs w:val="28"/>
        </w:rPr>
        <w:t>) в пункте 29 слово «мероприятий» исключить;</w:t>
      </w:r>
    </w:p>
    <w:p w14:paraId="3D1AB2AB" w14:textId="77777777" w:rsidR="00183B64" w:rsidRPr="00825F4E" w:rsidRDefault="008D74CD" w:rsidP="006B0E7F">
      <w:pPr>
        <w:widowControl/>
        <w:ind w:firstLine="709"/>
        <w:rPr>
          <w:rFonts w:ascii="Times New Roman" w:hAnsi="Times New Roman" w:cs="Times New Roman"/>
          <w:sz w:val="28"/>
          <w:szCs w:val="28"/>
        </w:rPr>
      </w:pPr>
      <w:r w:rsidRPr="00825F4E">
        <w:rPr>
          <w:rFonts w:ascii="Times New Roman" w:hAnsi="Times New Roman" w:cs="Times New Roman"/>
          <w:sz w:val="28"/>
          <w:szCs w:val="28"/>
        </w:rPr>
        <w:t>т</w:t>
      </w:r>
      <w:r w:rsidR="00305AB0" w:rsidRPr="00825F4E">
        <w:rPr>
          <w:rFonts w:ascii="Times New Roman" w:hAnsi="Times New Roman" w:cs="Times New Roman"/>
          <w:sz w:val="28"/>
          <w:szCs w:val="28"/>
        </w:rPr>
        <w:t>) </w:t>
      </w:r>
      <w:r w:rsidR="006B0E7F" w:rsidRPr="00825F4E">
        <w:rPr>
          <w:rFonts w:ascii="Times New Roman" w:hAnsi="Times New Roman" w:cs="Times New Roman"/>
          <w:sz w:val="28"/>
          <w:szCs w:val="28"/>
        </w:rPr>
        <w:t>в пункте 30 слова «заказчик (заказчик-координатор</w:t>
      </w:r>
      <w:r w:rsidR="00305AB0" w:rsidRPr="00825F4E">
        <w:rPr>
          <w:rFonts w:ascii="Times New Roman" w:hAnsi="Times New Roman" w:cs="Times New Roman"/>
          <w:sz w:val="28"/>
          <w:szCs w:val="28"/>
        </w:rPr>
        <w:t xml:space="preserve">)» </w:t>
      </w:r>
      <w:r w:rsidR="006B0E7F" w:rsidRPr="00825F4E">
        <w:rPr>
          <w:rFonts w:ascii="Times New Roman" w:hAnsi="Times New Roman" w:cs="Times New Roman"/>
          <w:sz w:val="28"/>
          <w:szCs w:val="28"/>
        </w:rPr>
        <w:t>заменить словами «ответственный исполнитель</w:t>
      </w:r>
      <w:r w:rsidR="00305AB0" w:rsidRPr="00825F4E">
        <w:rPr>
          <w:rFonts w:ascii="Times New Roman" w:hAnsi="Times New Roman" w:cs="Times New Roman"/>
          <w:sz w:val="28"/>
          <w:szCs w:val="28"/>
        </w:rPr>
        <w:t>»</w:t>
      </w:r>
      <w:r w:rsidR="006B0E7F" w:rsidRPr="00825F4E">
        <w:rPr>
          <w:rFonts w:ascii="Times New Roman" w:hAnsi="Times New Roman" w:cs="Times New Roman"/>
          <w:sz w:val="28"/>
          <w:szCs w:val="28"/>
        </w:rPr>
        <w:t xml:space="preserve"> в соответствующем падеже</w:t>
      </w:r>
      <w:r w:rsidR="00305AB0" w:rsidRPr="00825F4E">
        <w:rPr>
          <w:rFonts w:ascii="Times New Roman" w:hAnsi="Times New Roman" w:cs="Times New Roman"/>
          <w:sz w:val="28"/>
          <w:szCs w:val="28"/>
        </w:rPr>
        <w:t>, слово «заказчиков» заменить словом «исполнителей</w:t>
      </w:r>
      <w:r w:rsidR="006B0E7F" w:rsidRPr="00825F4E">
        <w:rPr>
          <w:rFonts w:ascii="Times New Roman" w:hAnsi="Times New Roman" w:cs="Times New Roman"/>
          <w:sz w:val="28"/>
          <w:szCs w:val="28"/>
        </w:rPr>
        <w:t>;</w:t>
      </w:r>
    </w:p>
    <w:p w14:paraId="44451A25" w14:textId="77777777" w:rsidR="00B46606" w:rsidRPr="00825F4E" w:rsidRDefault="006B0E7F" w:rsidP="006020E2">
      <w:pPr>
        <w:widowControl/>
        <w:autoSpaceDE w:val="0"/>
        <w:autoSpaceDN w:val="0"/>
        <w:adjustRightInd w:val="0"/>
        <w:ind w:firstLine="709"/>
        <w:rPr>
          <w:rFonts w:ascii="Times New Roman" w:hAnsi="Times New Roman" w:cs="Times New Roman"/>
          <w:sz w:val="28"/>
          <w:szCs w:val="28"/>
        </w:rPr>
      </w:pPr>
      <w:r w:rsidRPr="00825F4E">
        <w:rPr>
          <w:rFonts w:ascii="Times New Roman" w:hAnsi="Times New Roman" w:cs="Times New Roman"/>
          <w:sz w:val="28"/>
          <w:szCs w:val="28"/>
        </w:rPr>
        <w:t>у</w:t>
      </w:r>
      <w:r w:rsidR="00B46606" w:rsidRPr="00825F4E">
        <w:rPr>
          <w:rFonts w:ascii="Times New Roman" w:hAnsi="Times New Roman" w:cs="Times New Roman"/>
          <w:sz w:val="28"/>
          <w:szCs w:val="28"/>
        </w:rPr>
        <w:t>)</w:t>
      </w:r>
      <w:r w:rsidRPr="00825F4E">
        <w:rPr>
          <w:rFonts w:ascii="Times New Roman" w:hAnsi="Times New Roman" w:cs="Times New Roman"/>
          <w:sz w:val="28"/>
          <w:szCs w:val="28"/>
        </w:rPr>
        <w:t> </w:t>
      </w:r>
      <w:r w:rsidR="00B46606" w:rsidRPr="00825F4E">
        <w:rPr>
          <w:rFonts w:ascii="Times New Roman" w:hAnsi="Times New Roman" w:cs="Times New Roman"/>
          <w:sz w:val="28"/>
          <w:szCs w:val="28"/>
        </w:rPr>
        <w:t>дополнить пунктом 33.1 следующего содержания:</w:t>
      </w:r>
    </w:p>
    <w:p w14:paraId="2A08D6FB" w14:textId="77777777" w:rsidR="006020E2" w:rsidRDefault="00B46606" w:rsidP="006020E2">
      <w:pPr>
        <w:widowControl/>
        <w:autoSpaceDE w:val="0"/>
        <w:autoSpaceDN w:val="0"/>
        <w:adjustRightInd w:val="0"/>
        <w:ind w:firstLine="709"/>
        <w:rPr>
          <w:rFonts w:ascii="Times New Roman" w:hAnsi="Times New Roman" w:cs="Times New Roman"/>
          <w:sz w:val="28"/>
          <w:szCs w:val="28"/>
        </w:rPr>
      </w:pPr>
      <w:r w:rsidRPr="00825F4E">
        <w:rPr>
          <w:rFonts w:ascii="Times New Roman" w:hAnsi="Times New Roman" w:cs="Times New Roman"/>
          <w:sz w:val="28"/>
          <w:szCs w:val="28"/>
        </w:rPr>
        <w:t>«33.1. Ответственн</w:t>
      </w:r>
      <w:r w:rsidR="006020E2" w:rsidRPr="00825F4E">
        <w:rPr>
          <w:rFonts w:ascii="Times New Roman" w:hAnsi="Times New Roman" w:cs="Times New Roman"/>
          <w:sz w:val="28"/>
          <w:szCs w:val="28"/>
        </w:rPr>
        <w:t xml:space="preserve">ый исполнитель </w:t>
      </w:r>
      <w:r w:rsidR="006B0E7F" w:rsidRPr="00825F4E">
        <w:rPr>
          <w:rFonts w:ascii="Times New Roman" w:hAnsi="Times New Roman" w:cs="Times New Roman"/>
          <w:sz w:val="28"/>
          <w:szCs w:val="28"/>
        </w:rPr>
        <w:t xml:space="preserve">при распределении расходов областного бюджета на программные и непрограммные расходы </w:t>
      </w:r>
      <w:r w:rsidR="006020E2" w:rsidRPr="00825F4E">
        <w:rPr>
          <w:rFonts w:ascii="Times New Roman" w:hAnsi="Times New Roman" w:cs="Times New Roman"/>
          <w:sz w:val="28"/>
          <w:szCs w:val="28"/>
        </w:rPr>
        <w:t>совместно с министерством финансов и налоговой</w:t>
      </w:r>
      <w:r w:rsidR="006B0E7F" w:rsidRPr="00825F4E">
        <w:rPr>
          <w:rFonts w:ascii="Times New Roman" w:hAnsi="Times New Roman" w:cs="Times New Roman"/>
          <w:sz w:val="28"/>
          <w:szCs w:val="28"/>
        </w:rPr>
        <w:t xml:space="preserve"> политики Новосибирской области руководствует</w:t>
      </w:r>
      <w:r w:rsidR="006020E2" w:rsidRPr="00825F4E">
        <w:rPr>
          <w:rFonts w:ascii="Times New Roman" w:hAnsi="Times New Roman" w:cs="Times New Roman"/>
          <w:sz w:val="28"/>
          <w:szCs w:val="28"/>
        </w:rPr>
        <w:t xml:space="preserve">ся Перечнем направлений деятельности областных исполнительных органов Новосибирской области и (или) иных главных распорядителей средств областного бюджета, не подлежащих включению в государственные программы Новосибирской области, утвержденным постановлением Правительства от 28.03.2014 № 125-п «О Порядке принятия решений </w:t>
      </w:r>
      <w:r w:rsidR="006020E2">
        <w:rPr>
          <w:rFonts w:ascii="Times New Roman" w:hAnsi="Times New Roman" w:cs="Times New Roman"/>
          <w:sz w:val="28"/>
          <w:szCs w:val="28"/>
        </w:rPr>
        <w:t>о разработке государственных программ Новосибирской области, а также формирования и реализации указанных программ».</w:t>
      </w:r>
    </w:p>
    <w:p w14:paraId="302C3759" w14:textId="77777777" w:rsidR="006020E2" w:rsidRDefault="006020E2" w:rsidP="006020E2">
      <w:pPr>
        <w:widowControl/>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До направления предложений в министерство финансов и налоговой политики Новосибирской области по внесению их в проект закона об областном бюджете Новосибирской области на очередной финансовый год и плановый период, в закон об областном бюджете Новосибирской области на текущий финансовый год и плановый период</w:t>
      </w:r>
      <w:r w:rsidRPr="006020E2">
        <w:rPr>
          <w:rFonts w:ascii="Times New Roman" w:hAnsi="Times New Roman" w:cs="Times New Roman"/>
          <w:sz w:val="28"/>
          <w:szCs w:val="28"/>
        </w:rPr>
        <w:t xml:space="preserve"> </w:t>
      </w:r>
      <w:r>
        <w:rPr>
          <w:rFonts w:ascii="Times New Roman" w:hAnsi="Times New Roman" w:cs="Times New Roman"/>
          <w:sz w:val="28"/>
          <w:szCs w:val="28"/>
        </w:rPr>
        <w:t>ответственному исполнителю необходимо получить одобрение министерства экономического развития Новосибирской области:</w:t>
      </w:r>
    </w:p>
    <w:p w14:paraId="2B5414D8" w14:textId="77777777" w:rsidR="006020E2" w:rsidRPr="006020E2" w:rsidRDefault="006020E2" w:rsidP="00E628B9">
      <w:pPr>
        <w:widowControl/>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 по новым расходам областного бюджета в части распределения их по структурным элементам, а также перераспределения расходов областного бюджета с одного на другой структурный элемент, изменения состава проектной и процессной частей государственной программы;</w:t>
      </w:r>
    </w:p>
    <w:p w14:paraId="53B06F32" w14:textId="77777777" w:rsidR="00B46606" w:rsidRPr="002655E7" w:rsidRDefault="006020E2" w:rsidP="00E628B9">
      <w:pPr>
        <w:widowControl/>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lastRenderedPageBreak/>
        <w:t>2) в отношении структурных элементов и состава проектной и процессной частей</w:t>
      </w:r>
      <w:r w:rsidR="00B46606">
        <w:rPr>
          <w:rFonts w:ascii="Times New Roman" w:hAnsi="Times New Roman" w:cs="Times New Roman"/>
          <w:sz w:val="28"/>
          <w:szCs w:val="28"/>
        </w:rPr>
        <w:t xml:space="preserve"> </w:t>
      </w:r>
      <w:r w:rsidR="00B46606" w:rsidRPr="002655E7">
        <w:rPr>
          <w:rFonts w:ascii="Times New Roman" w:hAnsi="Times New Roman" w:cs="Times New Roman"/>
          <w:sz w:val="28"/>
          <w:szCs w:val="28"/>
        </w:rPr>
        <w:t>по вновь разрабатываемым государственным программам, началом реализации которых является очередной финансовый год;</w:t>
      </w:r>
    </w:p>
    <w:p w14:paraId="32A6AB01" w14:textId="77777777" w:rsidR="00B46606" w:rsidRPr="002655E7" w:rsidRDefault="00E628B9" w:rsidP="00E628B9">
      <w:pPr>
        <w:widowControl/>
        <w:autoSpaceDE w:val="0"/>
        <w:autoSpaceDN w:val="0"/>
        <w:adjustRightInd w:val="0"/>
        <w:ind w:firstLine="709"/>
        <w:rPr>
          <w:rFonts w:ascii="Times New Roman" w:hAnsi="Times New Roman" w:cs="Times New Roman"/>
          <w:sz w:val="28"/>
          <w:szCs w:val="28"/>
        </w:rPr>
      </w:pPr>
      <w:r w:rsidRPr="002655E7">
        <w:rPr>
          <w:rFonts w:ascii="Times New Roman" w:hAnsi="Times New Roman" w:cs="Times New Roman"/>
          <w:sz w:val="28"/>
          <w:szCs w:val="28"/>
        </w:rPr>
        <w:t>3</w:t>
      </w:r>
      <w:r w:rsidR="00B46606" w:rsidRPr="002655E7">
        <w:rPr>
          <w:rFonts w:ascii="Times New Roman" w:hAnsi="Times New Roman" w:cs="Times New Roman"/>
          <w:sz w:val="28"/>
          <w:szCs w:val="28"/>
        </w:rPr>
        <w:t>)</w:t>
      </w:r>
      <w:r w:rsidR="006020E2" w:rsidRPr="002655E7">
        <w:rPr>
          <w:rFonts w:ascii="Times New Roman" w:hAnsi="Times New Roman" w:cs="Times New Roman"/>
          <w:sz w:val="28"/>
          <w:szCs w:val="28"/>
        </w:rPr>
        <w:t> </w:t>
      </w:r>
      <w:r w:rsidRPr="002655E7">
        <w:rPr>
          <w:rFonts w:ascii="Times New Roman" w:hAnsi="Times New Roman" w:cs="Times New Roman"/>
          <w:sz w:val="28"/>
          <w:szCs w:val="28"/>
        </w:rPr>
        <w:t xml:space="preserve">на </w:t>
      </w:r>
      <w:r w:rsidR="006020E2" w:rsidRPr="002655E7">
        <w:rPr>
          <w:rFonts w:ascii="Times New Roman" w:hAnsi="Times New Roman" w:cs="Times New Roman"/>
          <w:sz w:val="28"/>
          <w:szCs w:val="28"/>
        </w:rPr>
        <w:t>изменение</w:t>
      </w:r>
      <w:r w:rsidR="00B46606" w:rsidRPr="002655E7">
        <w:rPr>
          <w:rFonts w:ascii="Times New Roman" w:hAnsi="Times New Roman" w:cs="Times New Roman"/>
          <w:sz w:val="28"/>
          <w:szCs w:val="28"/>
        </w:rPr>
        <w:t xml:space="preserve"> наименования государственной программы, </w:t>
      </w:r>
      <w:r w:rsidR="006020E2" w:rsidRPr="002655E7">
        <w:rPr>
          <w:rFonts w:ascii="Times New Roman" w:hAnsi="Times New Roman" w:cs="Times New Roman"/>
          <w:sz w:val="28"/>
          <w:szCs w:val="28"/>
        </w:rPr>
        <w:t>наименований структурных элементов</w:t>
      </w:r>
      <w:r w:rsidR="00B46606" w:rsidRPr="002655E7">
        <w:rPr>
          <w:rFonts w:ascii="Times New Roman" w:hAnsi="Times New Roman" w:cs="Times New Roman"/>
          <w:sz w:val="28"/>
          <w:szCs w:val="28"/>
        </w:rPr>
        <w:t xml:space="preserve"> государственн</w:t>
      </w:r>
      <w:r w:rsidR="006020E2" w:rsidRPr="002655E7">
        <w:rPr>
          <w:rFonts w:ascii="Times New Roman" w:hAnsi="Times New Roman" w:cs="Times New Roman"/>
          <w:sz w:val="28"/>
          <w:szCs w:val="28"/>
        </w:rPr>
        <w:t>ой</w:t>
      </w:r>
      <w:r w:rsidR="00B46606" w:rsidRPr="002655E7">
        <w:rPr>
          <w:rFonts w:ascii="Times New Roman" w:hAnsi="Times New Roman" w:cs="Times New Roman"/>
          <w:sz w:val="28"/>
          <w:szCs w:val="28"/>
        </w:rPr>
        <w:t xml:space="preserve"> программ</w:t>
      </w:r>
      <w:r w:rsidR="006020E2" w:rsidRPr="002655E7">
        <w:rPr>
          <w:rFonts w:ascii="Times New Roman" w:hAnsi="Times New Roman" w:cs="Times New Roman"/>
          <w:sz w:val="28"/>
          <w:szCs w:val="28"/>
        </w:rPr>
        <w:t>ы;</w:t>
      </w:r>
    </w:p>
    <w:p w14:paraId="3EFB1709" w14:textId="77777777" w:rsidR="00B46606" w:rsidRPr="002655E7" w:rsidRDefault="00E628B9" w:rsidP="00E628B9">
      <w:pPr>
        <w:widowControl/>
        <w:autoSpaceDE w:val="0"/>
        <w:autoSpaceDN w:val="0"/>
        <w:adjustRightInd w:val="0"/>
        <w:ind w:firstLine="709"/>
        <w:rPr>
          <w:rFonts w:ascii="Times New Roman" w:hAnsi="Times New Roman" w:cs="Times New Roman"/>
          <w:sz w:val="28"/>
          <w:szCs w:val="28"/>
        </w:rPr>
      </w:pPr>
      <w:r w:rsidRPr="002655E7">
        <w:rPr>
          <w:rFonts w:ascii="Times New Roman" w:hAnsi="Times New Roman" w:cs="Times New Roman"/>
          <w:sz w:val="28"/>
          <w:szCs w:val="28"/>
        </w:rPr>
        <w:t>4) по</w:t>
      </w:r>
      <w:r w:rsidR="00B46606" w:rsidRPr="002655E7">
        <w:rPr>
          <w:rFonts w:ascii="Times New Roman" w:hAnsi="Times New Roman" w:cs="Times New Roman"/>
          <w:sz w:val="28"/>
          <w:szCs w:val="28"/>
        </w:rPr>
        <w:t xml:space="preserve"> включени</w:t>
      </w:r>
      <w:r w:rsidRPr="002655E7">
        <w:rPr>
          <w:rFonts w:ascii="Times New Roman" w:hAnsi="Times New Roman" w:cs="Times New Roman"/>
          <w:sz w:val="28"/>
          <w:szCs w:val="28"/>
        </w:rPr>
        <w:t>ю</w:t>
      </w:r>
      <w:r w:rsidR="00B46606" w:rsidRPr="002655E7">
        <w:rPr>
          <w:rFonts w:ascii="Times New Roman" w:hAnsi="Times New Roman" w:cs="Times New Roman"/>
          <w:sz w:val="28"/>
          <w:szCs w:val="28"/>
        </w:rPr>
        <w:t xml:space="preserve"> в государственную программу новых </w:t>
      </w:r>
      <w:r w:rsidR="006020E2" w:rsidRPr="002655E7">
        <w:rPr>
          <w:rFonts w:ascii="Times New Roman" w:hAnsi="Times New Roman" w:cs="Times New Roman"/>
          <w:sz w:val="28"/>
          <w:szCs w:val="28"/>
        </w:rPr>
        <w:t>структурных элементов</w:t>
      </w:r>
      <w:r w:rsidR="00B46606" w:rsidRPr="002655E7">
        <w:rPr>
          <w:rFonts w:ascii="Times New Roman" w:hAnsi="Times New Roman" w:cs="Times New Roman"/>
          <w:sz w:val="28"/>
          <w:szCs w:val="28"/>
        </w:rPr>
        <w:t>»</w:t>
      </w:r>
      <w:r w:rsidRPr="002655E7">
        <w:rPr>
          <w:rFonts w:ascii="Times New Roman" w:hAnsi="Times New Roman" w:cs="Times New Roman"/>
          <w:sz w:val="28"/>
          <w:szCs w:val="28"/>
        </w:rPr>
        <w:t>;</w:t>
      </w:r>
    </w:p>
    <w:p w14:paraId="41AF8DA9" w14:textId="77777777" w:rsidR="00183B64" w:rsidRPr="002655E7" w:rsidRDefault="00717AF6" w:rsidP="00E628B9">
      <w:pPr>
        <w:widowControl/>
        <w:ind w:firstLine="709"/>
        <w:rPr>
          <w:rFonts w:ascii="Times New Roman" w:hAnsi="Times New Roman" w:cs="Times New Roman"/>
          <w:sz w:val="28"/>
          <w:szCs w:val="28"/>
        </w:rPr>
      </w:pPr>
      <w:r w:rsidRPr="002655E7">
        <w:rPr>
          <w:rFonts w:ascii="Times New Roman" w:hAnsi="Times New Roman" w:cs="Times New Roman"/>
          <w:sz w:val="28"/>
          <w:szCs w:val="28"/>
        </w:rPr>
        <w:t>ф</w:t>
      </w:r>
      <w:r w:rsidR="00305AB0" w:rsidRPr="002655E7">
        <w:rPr>
          <w:rFonts w:ascii="Times New Roman" w:hAnsi="Times New Roman" w:cs="Times New Roman"/>
          <w:sz w:val="28"/>
          <w:szCs w:val="28"/>
        </w:rPr>
        <w:t>) </w:t>
      </w:r>
      <w:r w:rsidRPr="002655E7">
        <w:rPr>
          <w:rFonts w:ascii="Times New Roman" w:hAnsi="Times New Roman" w:cs="Times New Roman"/>
          <w:sz w:val="28"/>
          <w:szCs w:val="28"/>
        </w:rPr>
        <w:t>в пунктах</w:t>
      </w:r>
      <w:r w:rsidR="00305AB0" w:rsidRPr="002655E7">
        <w:rPr>
          <w:rFonts w:ascii="Times New Roman" w:hAnsi="Times New Roman" w:cs="Times New Roman"/>
          <w:sz w:val="28"/>
          <w:szCs w:val="28"/>
        </w:rPr>
        <w:t xml:space="preserve"> 34</w:t>
      </w:r>
      <w:r w:rsidRPr="002655E7">
        <w:rPr>
          <w:rFonts w:ascii="Times New Roman" w:hAnsi="Times New Roman" w:cs="Times New Roman"/>
          <w:sz w:val="28"/>
          <w:szCs w:val="28"/>
        </w:rPr>
        <w:t>, 35 и 36 слова «з</w:t>
      </w:r>
      <w:r w:rsidR="00305AB0" w:rsidRPr="002655E7">
        <w:rPr>
          <w:rFonts w:ascii="Times New Roman" w:hAnsi="Times New Roman" w:cs="Times New Roman"/>
          <w:sz w:val="28"/>
          <w:szCs w:val="28"/>
        </w:rPr>
        <w:t>аказчик (заказчик-к</w:t>
      </w:r>
      <w:r w:rsidRPr="002655E7">
        <w:rPr>
          <w:rFonts w:ascii="Times New Roman" w:hAnsi="Times New Roman" w:cs="Times New Roman"/>
          <w:sz w:val="28"/>
          <w:szCs w:val="28"/>
        </w:rPr>
        <w:t>оординатор)» заменить словами «о</w:t>
      </w:r>
      <w:r w:rsidR="00305AB0" w:rsidRPr="002655E7">
        <w:rPr>
          <w:rFonts w:ascii="Times New Roman" w:hAnsi="Times New Roman" w:cs="Times New Roman"/>
          <w:sz w:val="28"/>
          <w:szCs w:val="28"/>
        </w:rPr>
        <w:t>тветственный исполнитель»</w:t>
      </w:r>
      <w:r w:rsidRPr="002655E7">
        <w:rPr>
          <w:rFonts w:ascii="Times New Roman" w:hAnsi="Times New Roman" w:cs="Times New Roman"/>
          <w:sz w:val="28"/>
          <w:szCs w:val="28"/>
        </w:rPr>
        <w:t xml:space="preserve"> в соответствующем падеже</w:t>
      </w:r>
      <w:r w:rsidR="00305AB0" w:rsidRPr="002655E7">
        <w:rPr>
          <w:rFonts w:ascii="Times New Roman" w:hAnsi="Times New Roman" w:cs="Times New Roman"/>
          <w:sz w:val="28"/>
          <w:szCs w:val="28"/>
        </w:rPr>
        <w:t>;</w:t>
      </w:r>
    </w:p>
    <w:p w14:paraId="06DA5AA0" w14:textId="77777777" w:rsidR="00183B64" w:rsidRPr="002655E7" w:rsidRDefault="00717AF6" w:rsidP="00354807">
      <w:pPr>
        <w:widowControl/>
        <w:ind w:firstLine="709"/>
        <w:rPr>
          <w:rFonts w:ascii="Times New Roman" w:hAnsi="Times New Roman" w:cs="Times New Roman"/>
          <w:sz w:val="28"/>
          <w:szCs w:val="28"/>
        </w:rPr>
      </w:pPr>
      <w:r w:rsidRPr="002655E7">
        <w:rPr>
          <w:rFonts w:ascii="Times New Roman" w:hAnsi="Times New Roman" w:cs="Times New Roman"/>
          <w:sz w:val="28"/>
          <w:szCs w:val="28"/>
        </w:rPr>
        <w:t>х</w:t>
      </w:r>
      <w:r w:rsidR="00305AB0" w:rsidRPr="002655E7">
        <w:rPr>
          <w:rFonts w:ascii="Times New Roman" w:hAnsi="Times New Roman" w:cs="Times New Roman"/>
          <w:sz w:val="28"/>
          <w:szCs w:val="28"/>
        </w:rPr>
        <w:t>) </w:t>
      </w:r>
      <w:r w:rsidR="00DF3E06" w:rsidRPr="002655E7">
        <w:rPr>
          <w:rFonts w:ascii="Times New Roman" w:hAnsi="Times New Roman" w:cs="Times New Roman"/>
          <w:sz w:val="28"/>
          <w:szCs w:val="28"/>
        </w:rPr>
        <w:t xml:space="preserve">в пункте 37 </w:t>
      </w:r>
      <w:r w:rsidR="00305AB0" w:rsidRPr="002655E7">
        <w:rPr>
          <w:rFonts w:ascii="Times New Roman" w:hAnsi="Times New Roman" w:cs="Times New Roman"/>
          <w:sz w:val="28"/>
          <w:szCs w:val="28"/>
        </w:rPr>
        <w:t xml:space="preserve">слово «заказчиков» заменить </w:t>
      </w:r>
      <w:r w:rsidR="00DF3E06" w:rsidRPr="002655E7">
        <w:rPr>
          <w:rFonts w:ascii="Times New Roman" w:hAnsi="Times New Roman" w:cs="Times New Roman"/>
          <w:sz w:val="28"/>
          <w:szCs w:val="28"/>
        </w:rPr>
        <w:t>словом</w:t>
      </w:r>
      <w:r w:rsidR="00305AB0" w:rsidRPr="002655E7">
        <w:rPr>
          <w:rFonts w:ascii="Times New Roman" w:hAnsi="Times New Roman" w:cs="Times New Roman"/>
          <w:sz w:val="28"/>
          <w:szCs w:val="28"/>
        </w:rPr>
        <w:t xml:space="preserve"> «исполнителей», слова «заказчика-координатора» заменить словами «ответственного исполнителя»</w:t>
      </w:r>
      <w:r w:rsidR="00DF3E06" w:rsidRPr="002655E7">
        <w:rPr>
          <w:rFonts w:ascii="Times New Roman" w:hAnsi="Times New Roman" w:cs="Times New Roman"/>
          <w:sz w:val="28"/>
          <w:szCs w:val="28"/>
        </w:rPr>
        <w:t>;</w:t>
      </w:r>
    </w:p>
    <w:p w14:paraId="01D35185" w14:textId="77777777" w:rsidR="00183B64" w:rsidRPr="002655E7" w:rsidRDefault="00717AF6" w:rsidP="00717AF6">
      <w:pPr>
        <w:widowControl/>
        <w:ind w:firstLine="709"/>
        <w:rPr>
          <w:rFonts w:ascii="Times New Roman" w:hAnsi="Times New Roman" w:cs="Times New Roman"/>
          <w:sz w:val="28"/>
          <w:szCs w:val="28"/>
        </w:rPr>
      </w:pPr>
      <w:r w:rsidRPr="002655E7">
        <w:rPr>
          <w:rFonts w:ascii="Times New Roman" w:hAnsi="Times New Roman" w:cs="Times New Roman"/>
          <w:sz w:val="28"/>
          <w:szCs w:val="28"/>
        </w:rPr>
        <w:t>ц</w:t>
      </w:r>
      <w:r w:rsidR="00DF3E06" w:rsidRPr="002655E7">
        <w:rPr>
          <w:rFonts w:ascii="Times New Roman" w:hAnsi="Times New Roman" w:cs="Times New Roman"/>
          <w:sz w:val="28"/>
          <w:szCs w:val="28"/>
        </w:rPr>
        <w:t>)</w:t>
      </w:r>
      <w:r w:rsidR="00305AB0" w:rsidRPr="002655E7">
        <w:rPr>
          <w:rFonts w:ascii="Times New Roman" w:hAnsi="Times New Roman" w:cs="Times New Roman"/>
          <w:sz w:val="28"/>
          <w:szCs w:val="28"/>
        </w:rPr>
        <w:t> </w:t>
      </w:r>
      <w:r w:rsidR="00DF3E06" w:rsidRPr="002655E7">
        <w:rPr>
          <w:rFonts w:ascii="Times New Roman" w:hAnsi="Times New Roman" w:cs="Times New Roman"/>
          <w:sz w:val="28"/>
          <w:szCs w:val="28"/>
        </w:rPr>
        <w:t>н</w:t>
      </w:r>
      <w:r w:rsidR="00305AB0" w:rsidRPr="002655E7">
        <w:rPr>
          <w:rFonts w:ascii="Times New Roman" w:hAnsi="Times New Roman" w:cs="Times New Roman"/>
          <w:sz w:val="28"/>
          <w:szCs w:val="28"/>
        </w:rPr>
        <w:t>аименование приложения к Порядку принятия решений о разработке государственных программ Новосибирской области, а также формирования и реализации указанных программ дополнить словами «по итогам 2015-2023 годов».</w:t>
      </w:r>
    </w:p>
    <w:p w14:paraId="22EB00EF" w14:textId="77777777" w:rsidR="00376FEB" w:rsidRPr="002655E7" w:rsidRDefault="00E909BE" w:rsidP="00354807">
      <w:pPr>
        <w:widowControl/>
        <w:ind w:firstLine="709"/>
        <w:rPr>
          <w:rFonts w:ascii="Times New Roman" w:hAnsi="Times New Roman" w:cs="Times New Roman"/>
          <w:sz w:val="28"/>
          <w:szCs w:val="28"/>
        </w:rPr>
      </w:pPr>
      <w:r w:rsidRPr="002655E7">
        <w:rPr>
          <w:rFonts w:ascii="Times New Roman" w:hAnsi="Times New Roman" w:cs="Times New Roman"/>
          <w:sz w:val="28"/>
          <w:szCs w:val="28"/>
        </w:rPr>
        <w:t>5</w:t>
      </w:r>
      <w:r w:rsidR="006D0B46" w:rsidRPr="002655E7">
        <w:rPr>
          <w:rFonts w:ascii="Times New Roman" w:hAnsi="Times New Roman" w:cs="Times New Roman"/>
          <w:sz w:val="28"/>
          <w:szCs w:val="28"/>
        </w:rPr>
        <w:t>)</w:t>
      </w:r>
      <w:r w:rsidR="00C514D4" w:rsidRPr="002655E7">
        <w:rPr>
          <w:rFonts w:ascii="Times New Roman" w:hAnsi="Times New Roman" w:cs="Times New Roman"/>
          <w:sz w:val="28"/>
          <w:szCs w:val="28"/>
        </w:rPr>
        <w:t> д</w:t>
      </w:r>
      <w:r w:rsidR="00305AB0" w:rsidRPr="002655E7">
        <w:rPr>
          <w:rFonts w:ascii="Times New Roman" w:hAnsi="Times New Roman" w:cs="Times New Roman"/>
          <w:sz w:val="28"/>
          <w:szCs w:val="28"/>
        </w:rPr>
        <w:t>ополнить постановление</w:t>
      </w:r>
      <w:r w:rsidR="00376FEB" w:rsidRPr="002655E7">
        <w:rPr>
          <w:rFonts w:ascii="Times New Roman" w:hAnsi="Times New Roman" w:cs="Times New Roman"/>
          <w:sz w:val="28"/>
          <w:szCs w:val="28"/>
        </w:rPr>
        <w:t>:</w:t>
      </w:r>
    </w:p>
    <w:p w14:paraId="2C8F8B59" w14:textId="77777777" w:rsidR="00183B64" w:rsidRPr="002655E7" w:rsidRDefault="00376FEB" w:rsidP="00354807">
      <w:pPr>
        <w:widowControl/>
        <w:ind w:firstLine="709"/>
        <w:rPr>
          <w:rFonts w:ascii="Times New Roman" w:hAnsi="Times New Roman" w:cs="Times New Roman"/>
          <w:sz w:val="28"/>
          <w:szCs w:val="28"/>
        </w:rPr>
      </w:pPr>
      <w:r w:rsidRPr="002655E7">
        <w:rPr>
          <w:rFonts w:ascii="Times New Roman" w:hAnsi="Times New Roman" w:cs="Times New Roman"/>
          <w:sz w:val="28"/>
          <w:szCs w:val="28"/>
        </w:rPr>
        <w:t>1) </w:t>
      </w:r>
      <w:r w:rsidR="00305AB0" w:rsidRPr="002655E7">
        <w:rPr>
          <w:rFonts w:ascii="Times New Roman" w:hAnsi="Times New Roman" w:cs="Times New Roman"/>
          <w:sz w:val="28"/>
          <w:szCs w:val="28"/>
        </w:rPr>
        <w:t>приложением № </w:t>
      </w:r>
      <w:r w:rsidR="00E13A07" w:rsidRPr="002655E7">
        <w:rPr>
          <w:rFonts w:ascii="Times New Roman" w:hAnsi="Times New Roman" w:cs="Times New Roman"/>
          <w:sz w:val="28"/>
          <w:szCs w:val="28"/>
        </w:rPr>
        <w:t>3</w:t>
      </w:r>
      <w:r w:rsidR="00305AB0" w:rsidRPr="002655E7">
        <w:rPr>
          <w:rFonts w:ascii="Times New Roman" w:hAnsi="Times New Roman" w:cs="Times New Roman"/>
          <w:sz w:val="28"/>
          <w:szCs w:val="28"/>
        </w:rPr>
        <w:t xml:space="preserve"> «Перечень направлений деятельности областных исполнительных органов</w:t>
      </w:r>
      <w:r w:rsidR="009228C6" w:rsidRPr="002655E7">
        <w:rPr>
          <w:rFonts w:ascii="Times New Roman" w:hAnsi="Times New Roman" w:cs="Times New Roman"/>
          <w:sz w:val="28"/>
          <w:szCs w:val="28"/>
        </w:rPr>
        <w:t xml:space="preserve"> Новосибирской области</w:t>
      </w:r>
      <w:r w:rsidR="00305AB0" w:rsidRPr="002655E7">
        <w:rPr>
          <w:rFonts w:ascii="Times New Roman" w:hAnsi="Times New Roman" w:cs="Times New Roman"/>
          <w:sz w:val="28"/>
          <w:szCs w:val="28"/>
        </w:rPr>
        <w:t xml:space="preserve"> и (или) иных главных распорядителей средств областного бюджета, не подлежащих включению в государственные программы Новосибирской области» согласно приложению № 1 </w:t>
      </w:r>
      <w:r w:rsidR="008B14BF" w:rsidRPr="002655E7">
        <w:rPr>
          <w:rFonts w:ascii="Times New Roman" w:hAnsi="Times New Roman" w:cs="Times New Roman"/>
          <w:sz w:val="28"/>
          <w:szCs w:val="28"/>
        </w:rPr>
        <w:t>к</w:t>
      </w:r>
      <w:r w:rsidRPr="002655E7">
        <w:rPr>
          <w:rFonts w:ascii="Times New Roman" w:hAnsi="Times New Roman" w:cs="Times New Roman"/>
          <w:sz w:val="28"/>
          <w:szCs w:val="28"/>
        </w:rPr>
        <w:t xml:space="preserve"> настоящему постановлению;</w:t>
      </w:r>
    </w:p>
    <w:p w14:paraId="19E19A7E" w14:textId="77777777" w:rsidR="00183B64" w:rsidRPr="002655E7" w:rsidRDefault="00376FEB" w:rsidP="00376FEB">
      <w:pPr>
        <w:widowControl/>
        <w:ind w:firstLine="709"/>
        <w:rPr>
          <w:rFonts w:ascii="Times New Roman" w:hAnsi="Times New Roman" w:cs="Times New Roman"/>
          <w:sz w:val="28"/>
          <w:szCs w:val="28"/>
        </w:rPr>
      </w:pPr>
      <w:r w:rsidRPr="002655E7">
        <w:rPr>
          <w:rFonts w:ascii="Times New Roman" w:hAnsi="Times New Roman" w:cs="Times New Roman"/>
          <w:sz w:val="28"/>
          <w:szCs w:val="28"/>
        </w:rPr>
        <w:t>2) </w:t>
      </w:r>
      <w:r w:rsidR="00305AB0" w:rsidRPr="002655E7">
        <w:rPr>
          <w:rFonts w:ascii="Times New Roman" w:hAnsi="Times New Roman" w:cs="Times New Roman"/>
          <w:sz w:val="28"/>
          <w:szCs w:val="28"/>
        </w:rPr>
        <w:t>приложением №</w:t>
      </w:r>
      <w:r w:rsidR="00305AB0" w:rsidRPr="002655E7">
        <w:rPr>
          <w:rFonts w:ascii="Times New Roman" w:hAnsi="Times New Roman" w:cs="Times New Roman"/>
          <w:sz w:val="28"/>
          <w:szCs w:val="28"/>
          <w:lang w:val="en-US"/>
        </w:rPr>
        <w:t> </w:t>
      </w:r>
      <w:r w:rsidR="00E13A07" w:rsidRPr="002655E7">
        <w:rPr>
          <w:rFonts w:ascii="Times New Roman" w:hAnsi="Times New Roman" w:cs="Times New Roman"/>
          <w:sz w:val="28"/>
          <w:szCs w:val="28"/>
        </w:rPr>
        <w:t>4</w:t>
      </w:r>
      <w:r w:rsidR="00305AB0" w:rsidRPr="002655E7">
        <w:rPr>
          <w:rFonts w:ascii="Times New Roman" w:hAnsi="Times New Roman" w:cs="Times New Roman"/>
          <w:sz w:val="28"/>
          <w:szCs w:val="28"/>
        </w:rPr>
        <w:t xml:space="preserve"> «</w:t>
      </w:r>
      <w:r w:rsidR="00013F1F" w:rsidRPr="002655E7">
        <w:rPr>
          <w:rFonts w:ascii="Times New Roman" w:hAnsi="Times New Roman" w:cs="Times New Roman"/>
          <w:sz w:val="28"/>
          <w:szCs w:val="28"/>
        </w:rPr>
        <w:t>Форма паспорта</w:t>
      </w:r>
      <w:r w:rsidR="00305AB0" w:rsidRPr="002655E7">
        <w:rPr>
          <w:rFonts w:ascii="Times New Roman" w:hAnsi="Times New Roman" w:cs="Times New Roman"/>
          <w:sz w:val="28"/>
          <w:szCs w:val="28"/>
        </w:rPr>
        <w:t xml:space="preserve"> государственной программы</w:t>
      </w:r>
      <w:r w:rsidR="00013F1F" w:rsidRPr="002655E7">
        <w:rPr>
          <w:rFonts w:ascii="Times New Roman" w:hAnsi="Times New Roman" w:cs="Times New Roman"/>
          <w:sz w:val="28"/>
          <w:szCs w:val="28"/>
        </w:rPr>
        <w:t xml:space="preserve"> Новосибирской области</w:t>
      </w:r>
      <w:r w:rsidR="00305AB0" w:rsidRPr="002655E7">
        <w:rPr>
          <w:rFonts w:ascii="Times New Roman" w:hAnsi="Times New Roman" w:cs="Times New Roman"/>
          <w:sz w:val="28"/>
          <w:szCs w:val="28"/>
        </w:rPr>
        <w:t xml:space="preserve">» согласно приложению № 2 </w:t>
      </w:r>
      <w:r w:rsidR="008B14BF" w:rsidRPr="002655E7">
        <w:rPr>
          <w:rFonts w:ascii="Times New Roman" w:hAnsi="Times New Roman" w:cs="Times New Roman"/>
          <w:sz w:val="28"/>
          <w:szCs w:val="28"/>
        </w:rPr>
        <w:t>к</w:t>
      </w:r>
      <w:r w:rsidRPr="002655E7">
        <w:rPr>
          <w:rFonts w:ascii="Times New Roman" w:hAnsi="Times New Roman" w:cs="Times New Roman"/>
          <w:sz w:val="28"/>
          <w:szCs w:val="28"/>
        </w:rPr>
        <w:t xml:space="preserve"> настоящему постановлению;</w:t>
      </w:r>
    </w:p>
    <w:p w14:paraId="7EF0A059" w14:textId="77777777" w:rsidR="00183B64" w:rsidRPr="002655E7" w:rsidRDefault="00376FEB" w:rsidP="00354807">
      <w:pPr>
        <w:widowControl/>
        <w:ind w:firstLine="709"/>
        <w:rPr>
          <w:rFonts w:ascii="Times New Roman" w:hAnsi="Times New Roman" w:cs="Times New Roman"/>
          <w:sz w:val="28"/>
          <w:szCs w:val="28"/>
        </w:rPr>
      </w:pPr>
      <w:r w:rsidRPr="002655E7">
        <w:rPr>
          <w:rFonts w:ascii="Times New Roman" w:hAnsi="Times New Roman" w:cs="Times New Roman"/>
          <w:sz w:val="28"/>
          <w:szCs w:val="28"/>
        </w:rPr>
        <w:t>3) </w:t>
      </w:r>
      <w:r w:rsidR="00305AB0" w:rsidRPr="002655E7">
        <w:rPr>
          <w:rFonts w:ascii="Times New Roman" w:hAnsi="Times New Roman" w:cs="Times New Roman"/>
          <w:sz w:val="28"/>
          <w:szCs w:val="28"/>
        </w:rPr>
        <w:t>приложением № </w:t>
      </w:r>
      <w:r w:rsidR="00E13A07" w:rsidRPr="002655E7">
        <w:rPr>
          <w:rFonts w:ascii="Times New Roman" w:hAnsi="Times New Roman" w:cs="Times New Roman"/>
          <w:sz w:val="28"/>
          <w:szCs w:val="28"/>
        </w:rPr>
        <w:t>5</w:t>
      </w:r>
      <w:r w:rsidR="00305AB0" w:rsidRPr="002655E7">
        <w:rPr>
          <w:rFonts w:ascii="Times New Roman" w:hAnsi="Times New Roman" w:cs="Times New Roman"/>
          <w:sz w:val="28"/>
          <w:szCs w:val="28"/>
        </w:rPr>
        <w:t xml:space="preserve"> «</w:t>
      </w:r>
      <w:r w:rsidR="00013F1F" w:rsidRPr="002655E7">
        <w:rPr>
          <w:rFonts w:ascii="Times New Roman" w:hAnsi="Times New Roman" w:cs="Times New Roman"/>
          <w:sz w:val="28"/>
          <w:szCs w:val="28"/>
        </w:rPr>
        <w:t xml:space="preserve">Форма реестра </w:t>
      </w:r>
      <w:r w:rsidR="00E13A07" w:rsidRPr="002655E7">
        <w:rPr>
          <w:rFonts w:ascii="Times New Roman" w:hAnsi="Times New Roman" w:cs="Times New Roman"/>
          <w:sz w:val="28"/>
          <w:szCs w:val="28"/>
        </w:rPr>
        <w:t>документов, входящих в состав государственной программы Новосибирской области</w:t>
      </w:r>
      <w:r w:rsidR="00305AB0" w:rsidRPr="002655E7">
        <w:rPr>
          <w:rFonts w:ascii="Times New Roman" w:hAnsi="Times New Roman" w:cs="Times New Roman"/>
          <w:sz w:val="28"/>
          <w:szCs w:val="28"/>
        </w:rPr>
        <w:t xml:space="preserve">» согласно приложению № 3 </w:t>
      </w:r>
      <w:r w:rsidR="008B14BF" w:rsidRPr="002655E7">
        <w:rPr>
          <w:rFonts w:ascii="Times New Roman" w:hAnsi="Times New Roman" w:cs="Times New Roman"/>
          <w:sz w:val="28"/>
          <w:szCs w:val="28"/>
        </w:rPr>
        <w:t>к</w:t>
      </w:r>
      <w:r w:rsidR="00305AB0" w:rsidRPr="002655E7">
        <w:rPr>
          <w:rFonts w:ascii="Times New Roman" w:hAnsi="Times New Roman" w:cs="Times New Roman"/>
          <w:sz w:val="28"/>
          <w:szCs w:val="28"/>
        </w:rPr>
        <w:t xml:space="preserve"> нас</w:t>
      </w:r>
      <w:r w:rsidR="00E13A07" w:rsidRPr="002655E7">
        <w:rPr>
          <w:rFonts w:ascii="Times New Roman" w:hAnsi="Times New Roman" w:cs="Times New Roman"/>
          <w:sz w:val="28"/>
          <w:szCs w:val="28"/>
        </w:rPr>
        <w:t>тоящему постановлению</w:t>
      </w:r>
      <w:r w:rsidR="006F748C" w:rsidRPr="002655E7">
        <w:rPr>
          <w:rFonts w:ascii="Times New Roman" w:hAnsi="Times New Roman" w:cs="Times New Roman"/>
          <w:sz w:val="28"/>
          <w:szCs w:val="28"/>
        </w:rPr>
        <w:t>.</w:t>
      </w:r>
    </w:p>
    <w:p w14:paraId="70446898" w14:textId="0E22F281" w:rsidR="00183B64" w:rsidRPr="002655E7" w:rsidRDefault="006D0B46" w:rsidP="00EA4D53">
      <w:pPr>
        <w:widowControl/>
        <w:ind w:firstLine="709"/>
        <w:rPr>
          <w:rFonts w:ascii="Times New Roman" w:hAnsi="Times New Roman" w:cs="Times New Roman"/>
          <w:sz w:val="28"/>
          <w:szCs w:val="28"/>
        </w:rPr>
      </w:pPr>
      <w:r w:rsidRPr="002655E7">
        <w:rPr>
          <w:rFonts w:ascii="Times New Roman" w:hAnsi="Times New Roman" w:cs="Times New Roman"/>
          <w:sz w:val="28"/>
          <w:szCs w:val="28"/>
        </w:rPr>
        <w:t>2. </w:t>
      </w:r>
      <w:r w:rsidR="00305AB0" w:rsidRPr="002655E7">
        <w:rPr>
          <w:rFonts w:ascii="Times New Roman" w:hAnsi="Times New Roman" w:cs="Times New Roman"/>
          <w:sz w:val="28"/>
          <w:szCs w:val="28"/>
        </w:rPr>
        <w:t>Настоящее постановление вступает в силу с 01.01.2024</w:t>
      </w:r>
      <w:r w:rsidR="00EA4D53" w:rsidRPr="002655E7">
        <w:rPr>
          <w:rFonts w:ascii="Times New Roman" w:hAnsi="Times New Roman" w:cs="Times New Roman"/>
          <w:sz w:val="28"/>
          <w:szCs w:val="28"/>
        </w:rPr>
        <w:t xml:space="preserve">, за </w:t>
      </w:r>
      <w:r w:rsidR="00A81D1F" w:rsidRPr="002655E7">
        <w:rPr>
          <w:rFonts w:ascii="Times New Roman" w:hAnsi="Times New Roman" w:cs="Times New Roman"/>
          <w:sz w:val="28"/>
          <w:szCs w:val="28"/>
        </w:rPr>
        <w:t>исключением подпункта 2 пункта 1</w:t>
      </w:r>
      <w:r w:rsidR="00E06320" w:rsidRPr="002655E7">
        <w:rPr>
          <w:rFonts w:ascii="Times New Roman" w:hAnsi="Times New Roman" w:cs="Times New Roman"/>
          <w:sz w:val="28"/>
          <w:szCs w:val="28"/>
        </w:rPr>
        <w:t xml:space="preserve"> настоящего постановления, вступающего</w:t>
      </w:r>
      <w:r w:rsidR="00A81D1F" w:rsidRPr="002655E7">
        <w:rPr>
          <w:rFonts w:ascii="Times New Roman" w:hAnsi="Times New Roman" w:cs="Times New Roman"/>
          <w:sz w:val="28"/>
          <w:szCs w:val="28"/>
        </w:rPr>
        <w:t xml:space="preserve"> в силу </w:t>
      </w:r>
      <w:r w:rsidR="00E06320" w:rsidRPr="002655E7">
        <w:rPr>
          <w:rFonts w:ascii="Times New Roman" w:hAnsi="Times New Roman" w:cs="Times New Roman"/>
          <w:sz w:val="28"/>
          <w:szCs w:val="28"/>
        </w:rPr>
        <w:t>со дня его подписания</w:t>
      </w:r>
      <w:r w:rsidR="00825F4E" w:rsidRPr="002655E7">
        <w:rPr>
          <w:rFonts w:ascii="Times New Roman" w:hAnsi="Times New Roman" w:cs="Times New Roman"/>
          <w:sz w:val="28"/>
          <w:szCs w:val="28"/>
        </w:rPr>
        <w:t xml:space="preserve"> и применяется для </w:t>
      </w:r>
      <w:r w:rsidR="00825F4E" w:rsidRPr="002655E7">
        <w:rPr>
          <w:rFonts w:ascii="Times New Roman" w:hAnsi="Times New Roman" w:cs="Times New Roman"/>
          <w:sz w:val="28"/>
          <w:szCs w:val="28"/>
          <w:lang w:val="en-US"/>
        </w:rPr>
        <w:t>II</w:t>
      </w:r>
      <w:r w:rsidR="00825F4E" w:rsidRPr="002655E7">
        <w:rPr>
          <w:rFonts w:ascii="Times New Roman" w:hAnsi="Times New Roman" w:cs="Times New Roman"/>
          <w:sz w:val="28"/>
          <w:szCs w:val="28"/>
        </w:rPr>
        <w:t xml:space="preserve"> этапа реализации государственных программ, определенных Перечнем государственных программ</w:t>
      </w:r>
      <w:r w:rsidR="00A81D1F" w:rsidRPr="002655E7">
        <w:rPr>
          <w:rFonts w:ascii="Times New Roman" w:hAnsi="Times New Roman" w:cs="Times New Roman"/>
          <w:sz w:val="28"/>
          <w:szCs w:val="28"/>
        </w:rPr>
        <w:t xml:space="preserve">. </w:t>
      </w:r>
    </w:p>
    <w:p w14:paraId="0B6D8F93" w14:textId="77777777" w:rsidR="00183B64" w:rsidRPr="002655E7" w:rsidRDefault="00183B64" w:rsidP="00354807">
      <w:pPr>
        <w:widowControl/>
        <w:ind w:firstLine="709"/>
        <w:outlineLvl w:val="1"/>
        <w:rPr>
          <w:rFonts w:ascii="Times New Roman" w:hAnsi="Times New Roman" w:cs="Times New Roman"/>
          <w:sz w:val="28"/>
          <w:szCs w:val="28"/>
        </w:rPr>
      </w:pPr>
    </w:p>
    <w:p w14:paraId="0529B3BA" w14:textId="77777777" w:rsidR="00A81D1F" w:rsidRDefault="00A81D1F" w:rsidP="00354807">
      <w:pPr>
        <w:widowControl/>
        <w:ind w:firstLine="709"/>
        <w:outlineLvl w:val="1"/>
        <w:rPr>
          <w:rFonts w:ascii="Times New Roman" w:hAnsi="Times New Roman" w:cs="Times New Roman"/>
          <w:sz w:val="28"/>
          <w:szCs w:val="28"/>
        </w:rPr>
      </w:pPr>
    </w:p>
    <w:p w14:paraId="2BE09853" w14:textId="77777777" w:rsidR="00183B64" w:rsidRDefault="00183B64">
      <w:pPr>
        <w:widowControl/>
        <w:ind w:firstLine="0"/>
        <w:outlineLvl w:val="1"/>
        <w:rPr>
          <w:rFonts w:ascii="Times New Roman" w:hAnsi="Times New Roman" w:cs="Times New Roman"/>
          <w:sz w:val="28"/>
          <w:szCs w:val="28"/>
        </w:rPr>
      </w:pPr>
    </w:p>
    <w:tbl>
      <w:tblPr>
        <w:tblW w:w="10173" w:type="dxa"/>
        <w:tblLayout w:type="fixed"/>
        <w:tblLook w:val="0000" w:firstRow="0" w:lastRow="0" w:firstColumn="0" w:lastColumn="0" w:noHBand="0" w:noVBand="0"/>
      </w:tblPr>
      <w:tblGrid>
        <w:gridCol w:w="5412"/>
        <w:gridCol w:w="4761"/>
      </w:tblGrid>
      <w:tr w:rsidR="00183B64" w14:paraId="65F2692B" w14:textId="77777777">
        <w:tc>
          <w:tcPr>
            <w:tcW w:w="5412" w:type="dxa"/>
            <w:tcBorders>
              <w:top w:val="none" w:sz="4" w:space="0" w:color="000000"/>
              <w:left w:val="none" w:sz="4" w:space="0" w:color="000000"/>
              <w:bottom w:val="none" w:sz="4" w:space="0" w:color="000000"/>
              <w:right w:val="none" w:sz="4" w:space="0" w:color="000000"/>
            </w:tcBorders>
          </w:tcPr>
          <w:p w14:paraId="62407301" w14:textId="77777777" w:rsidR="00183B64" w:rsidRDefault="00305AB0">
            <w:pPr>
              <w:tabs>
                <w:tab w:val="left" w:pos="10440"/>
              </w:tabs>
              <w:ind w:firstLine="0"/>
              <w:jc w:val="left"/>
              <w:rPr>
                <w:rFonts w:ascii="Times New Roman" w:hAnsi="Times New Roman" w:cs="Times New Roman"/>
                <w:bCs/>
                <w:sz w:val="28"/>
                <w:szCs w:val="28"/>
              </w:rPr>
            </w:pPr>
            <w:r>
              <w:rPr>
                <w:rFonts w:ascii="Times New Roman" w:hAnsi="Times New Roman" w:cs="Times New Roman"/>
                <w:bCs/>
                <w:sz w:val="28"/>
                <w:szCs w:val="28"/>
              </w:rPr>
              <w:br w:type="page" w:clear="all"/>
              <w:t>Губернатор Новосибирской области</w:t>
            </w:r>
          </w:p>
        </w:tc>
        <w:tc>
          <w:tcPr>
            <w:tcW w:w="4761" w:type="dxa"/>
            <w:tcBorders>
              <w:top w:val="none" w:sz="4" w:space="0" w:color="000000"/>
              <w:left w:val="none" w:sz="4" w:space="0" w:color="000000"/>
              <w:bottom w:val="none" w:sz="4" w:space="0" w:color="000000"/>
              <w:right w:val="none" w:sz="4" w:space="0" w:color="000000"/>
            </w:tcBorders>
          </w:tcPr>
          <w:p w14:paraId="5D88D8CF" w14:textId="77777777" w:rsidR="00183B64" w:rsidRDefault="00305AB0">
            <w:pPr>
              <w:tabs>
                <w:tab w:val="left" w:pos="10440"/>
              </w:tabs>
              <w:ind w:firstLine="34"/>
              <w:jc w:val="right"/>
              <w:rPr>
                <w:rFonts w:ascii="Times New Roman" w:hAnsi="Times New Roman" w:cs="Times New Roman"/>
                <w:bCs/>
                <w:sz w:val="28"/>
                <w:szCs w:val="28"/>
              </w:rPr>
            </w:pPr>
            <w:r>
              <w:rPr>
                <w:rFonts w:ascii="Times New Roman" w:hAnsi="Times New Roman" w:cs="Times New Roman"/>
                <w:bCs/>
                <w:sz w:val="28"/>
                <w:szCs w:val="28"/>
              </w:rPr>
              <w:t>А.А. Травников</w:t>
            </w:r>
          </w:p>
        </w:tc>
      </w:tr>
    </w:tbl>
    <w:p w14:paraId="1FB98D03" w14:textId="77777777" w:rsidR="00A81D1F" w:rsidRDefault="00A81D1F">
      <w:pPr>
        <w:ind w:firstLine="0"/>
        <w:rPr>
          <w:rFonts w:ascii="Times New Roman" w:hAnsi="Times New Roman" w:cs="Times New Roman"/>
        </w:rPr>
      </w:pPr>
    </w:p>
    <w:p w14:paraId="2C635F44" w14:textId="77777777" w:rsidR="00A81D1F" w:rsidRDefault="00A81D1F">
      <w:pPr>
        <w:ind w:firstLine="0"/>
        <w:rPr>
          <w:rFonts w:ascii="Times New Roman" w:hAnsi="Times New Roman" w:cs="Times New Roman"/>
        </w:rPr>
      </w:pPr>
    </w:p>
    <w:p w14:paraId="7B4A8FDD" w14:textId="77777777" w:rsidR="00A81D1F" w:rsidRDefault="00A81D1F">
      <w:pPr>
        <w:ind w:firstLine="0"/>
        <w:rPr>
          <w:rFonts w:ascii="Times New Roman" w:hAnsi="Times New Roman" w:cs="Times New Roman"/>
        </w:rPr>
      </w:pPr>
    </w:p>
    <w:p w14:paraId="767DFB28" w14:textId="77777777" w:rsidR="00A81D1F" w:rsidRDefault="00A81D1F">
      <w:pPr>
        <w:ind w:firstLine="0"/>
        <w:rPr>
          <w:rFonts w:ascii="Times New Roman" w:hAnsi="Times New Roman" w:cs="Times New Roman"/>
        </w:rPr>
      </w:pPr>
    </w:p>
    <w:p w14:paraId="5A1920B2" w14:textId="77777777" w:rsidR="00A81D1F" w:rsidRDefault="00A81D1F">
      <w:pPr>
        <w:ind w:firstLine="0"/>
        <w:rPr>
          <w:rFonts w:ascii="Times New Roman" w:hAnsi="Times New Roman" w:cs="Times New Roman"/>
        </w:rPr>
      </w:pPr>
    </w:p>
    <w:p w14:paraId="11082D8D" w14:textId="77777777" w:rsidR="00A81D1F" w:rsidRDefault="00A81D1F">
      <w:pPr>
        <w:ind w:firstLine="0"/>
        <w:rPr>
          <w:rFonts w:ascii="Times New Roman" w:hAnsi="Times New Roman" w:cs="Times New Roman"/>
        </w:rPr>
      </w:pPr>
    </w:p>
    <w:p w14:paraId="01C82862" w14:textId="77777777" w:rsidR="00A81D1F" w:rsidRDefault="00A81D1F">
      <w:pPr>
        <w:ind w:firstLine="0"/>
        <w:rPr>
          <w:rFonts w:ascii="Times New Roman" w:hAnsi="Times New Roman" w:cs="Times New Roman"/>
        </w:rPr>
      </w:pPr>
    </w:p>
    <w:p w14:paraId="76C1E6E1" w14:textId="77777777" w:rsidR="00A81D1F" w:rsidRDefault="00A81D1F">
      <w:pPr>
        <w:ind w:firstLine="0"/>
        <w:rPr>
          <w:rFonts w:ascii="Times New Roman" w:hAnsi="Times New Roman" w:cs="Times New Roman"/>
        </w:rPr>
      </w:pPr>
    </w:p>
    <w:p w14:paraId="07C33730" w14:textId="77777777" w:rsidR="00A81D1F" w:rsidRDefault="00A81D1F">
      <w:pPr>
        <w:ind w:firstLine="0"/>
        <w:rPr>
          <w:rFonts w:ascii="Times New Roman" w:hAnsi="Times New Roman" w:cs="Times New Roman"/>
        </w:rPr>
      </w:pPr>
    </w:p>
    <w:p w14:paraId="23DE3FCE" w14:textId="77777777" w:rsidR="00A81D1F" w:rsidRDefault="00A81D1F">
      <w:pPr>
        <w:ind w:firstLine="0"/>
        <w:rPr>
          <w:rFonts w:ascii="Times New Roman" w:hAnsi="Times New Roman" w:cs="Times New Roman"/>
        </w:rPr>
      </w:pPr>
    </w:p>
    <w:p w14:paraId="20428FB0" w14:textId="77777777" w:rsidR="00A81D1F" w:rsidRDefault="00A81D1F">
      <w:pPr>
        <w:ind w:firstLine="0"/>
        <w:rPr>
          <w:rFonts w:ascii="Times New Roman" w:hAnsi="Times New Roman" w:cs="Times New Roman"/>
        </w:rPr>
      </w:pPr>
    </w:p>
    <w:p w14:paraId="348F2236" w14:textId="77777777" w:rsidR="00A81D1F" w:rsidRDefault="00A81D1F">
      <w:pPr>
        <w:ind w:firstLine="0"/>
        <w:rPr>
          <w:rFonts w:ascii="Times New Roman" w:hAnsi="Times New Roman" w:cs="Times New Roman"/>
        </w:rPr>
      </w:pPr>
    </w:p>
    <w:p w14:paraId="72205232" w14:textId="77777777" w:rsidR="00A81D1F" w:rsidRDefault="00A81D1F">
      <w:pPr>
        <w:ind w:firstLine="0"/>
        <w:rPr>
          <w:rFonts w:ascii="Times New Roman" w:hAnsi="Times New Roman" w:cs="Times New Roman"/>
        </w:rPr>
      </w:pPr>
    </w:p>
    <w:p w14:paraId="5CFE4D89" w14:textId="77777777" w:rsidR="00A81D1F" w:rsidRDefault="00A81D1F">
      <w:pPr>
        <w:ind w:firstLine="0"/>
        <w:rPr>
          <w:rFonts w:ascii="Times New Roman" w:hAnsi="Times New Roman" w:cs="Times New Roman"/>
        </w:rPr>
      </w:pPr>
    </w:p>
    <w:p w14:paraId="22F166E6" w14:textId="77777777" w:rsidR="00A81D1F" w:rsidRDefault="00A81D1F">
      <w:pPr>
        <w:ind w:firstLine="0"/>
        <w:rPr>
          <w:rFonts w:ascii="Times New Roman" w:hAnsi="Times New Roman" w:cs="Times New Roman"/>
        </w:rPr>
      </w:pPr>
    </w:p>
    <w:p w14:paraId="22054F23" w14:textId="77777777" w:rsidR="00A81D1F" w:rsidRDefault="00A81D1F">
      <w:pPr>
        <w:ind w:firstLine="0"/>
        <w:rPr>
          <w:rFonts w:ascii="Times New Roman" w:hAnsi="Times New Roman" w:cs="Times New Roman"/>
        </w:rPr>
      </w:pPr>
    </w:p>
    <w:p w14:paraId="40B9B36D" w14:textId="77777777" w:rsidR="00183B64" w:rsidRDefault="00305AB0">
      <w:pPr>
        <w:ind w:firstLine="0"/>
        <w:rPr>
          <w:rFonts w:ascii="Times New Roman" w:hAnsi="Times New Roman" w:cs="Times New Roman"/>
        </w:rPr>
      </w:pPr>
      <w:r>
        <w:rPr>
          <w:rFonts w:ascii="Times New Roman" w:hAnsi="Times New Roman" w:cs="Times New Roman"/>
        </w:rPr>
        <w:t>Л.Н. Решетников</w:t>
      </w:r>
    </w:p>
    <w:p w14:paraId="2F2541E7" w14:textId="77777777" w:rsidR="00183B64" w:rsidRDefault="00305AB0">
      <w:pPr>
        <w:ind w:firstLine="0"/>
        <w:rPr>
          <w:rFonts w:ascii="Times New Roman" w:hAnsi="Times New Roman" w:cs="Times New Roman"/>
        </w:rPr>
        <w:sectPr w:rsidR="00183B64">
          <w:headerReference w:type="even" r:id="rId16"/>
          <w:headerReference w:type="default" r:id="rId17"/>
          <w:pgSz w:w="11906" w:h="16838"/>
          <w:pgMar w:top="993" w:right="567" w:bottom="851" w:left="1418" w:header="709" w:footer="709" w:gutter="0"/>
          <w:pgNumType w:start="1"/>
          <w:cols w:space="708"/>
          <w:titlePg/>
          <w:docGrid w:linePitch="360"/>
        </w:sectPr>
      </w:pPr>
      <w:r>
        <w:rPr>
          <w:rFonts w:ascii="Times New Roman" w:hAnsi="Times New Roman" w:cs="Times New Roman"/>
        </w:rPr>
        <w:t>238 66 81</w:t>
      </w:r>
    </w:p>
    <w:p w14:paraId="435E0493" w14:textId="77777777" w:rsidR="00183B64" w:rsidRDefault="00305AB0">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08E24416" w14:textId="77777777" w:rsidR="00183B64" w:rsidRDefault="00305AB0">
      <w:pPr>
        <w:jc w:val="right"/>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14:paraId="6B5ABACF" w14:textId="77777777" w:rsidR="00183B64" w:rsidRDefault="00305AB0">
      <w:pPr>
        <w:ind w:hanging="87"/>
        <w:jc w:val="right"/>
        <w:rPr>
          <w:rFonts w:ascii="Times New Roman" w:eastAsia="Calibri" w:hAnsi="Times New Roman" w:cs="Times New Roman"/>
          <w:sz w:val="28"/>
          <w:szCs w:val="28"/>
        </w:rPr>
      </w:pPr>
      <w:r>
        <w:rPr>
          <w:rFonts w:ascii="Times New Roman" w:eastAsia="Calibri" w:hAnsi="Times New Roman" w:cs="Times New Roman"/>
          <w:sz w:val="28"/>
          <w:szCs w:val="28"/>
        </w:rPr>
        <w:t>постановления Правительства</w:t>
      </w:r>
    </w:p>
    <w:p w14:paraId="12BD8798" w14:textId="77777777" w:rsidR="00183B64" w:rsidRDefault="00305AB0">
      <w:pPr>
        <w:jc w:val="right"/>
        <w:rPr>
          <w:rFonts w:ascii="Times New Roman" w:eastAsiaTheme="minorHAnsi" w:hAnsi="Times New Roman"/>
          <w:b/>
          <w:bCs/>
          <w:sz w:val="28"/>
          <w:szCs w:val="28"/>
        </w:rPr>
      </w:pPr>
      <w:r>
        <w:rPr>
          <w:rFonts w:ascii="Times New Roman" w:eastAsia="Calibri" w:hAnsi="Times New Roman" w:cs="Times New Roman"/>
          <w:sz w:val="28"/>
          <w:szCs w:val="28"/>
        </w:rPr>
        <w:t>Новосибирской области</w:t>
      </w:r>
    </w:p>
    <w:p w14:paraId="0C079762" w14:textId="77777777" w:rsidR="00183B64" w:rsidRDefault="00183B64">
      <w:pPr>
        <w:jc w:val="center"/>
        <w:rPr>
          <w:rFonts w:ascii="Times New Roman" w:hAnsi="Times New Roman" w:cs="Times New Roman"/>
          <w:sz w:val="28"/>
          <w:szCs w:val="28"/>
        </w:rPr>
      </w:pPr>
    </w:p>
    <w:p w14:paraId="1A4730D1" w14:textId="77777777" w:rsidR="00183B64" w:rsidRDefault="00305AB0" w:rsidP="0043249F">
      <w:pPr>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w:t>
      </w:r>
      <w:r w:rsidR="0043249F">
        <w:rPr>
          <w:rFonts w:ascii="Times New Roman" w:hAnsi="Times New Roman" w:cs="Times New Roman"/>
          <w:sz w:val="28"/>
          <w:szCs w:val="28"/>
        </w:rPr>
        <w:t>3</w:t>
      </w:r>
      <w:r>
        <w:rPr>
          <w:rFonts w:ascii="Times New Roman" w:hAnsi="Times New Roman" w:cs="Times New Roman"/>
          <w:sz w:val="28"/>
          <w:szCs w:val="28"/>
        </w:rPr>
        <w:t xml:space="preserve"> к </w:t>
      </w:r>
      <w:r w:rsidR="0043249F">
        <w:rPr>
          <w:rFonts w:ascii="Times New Roman" w:hAnsi="Times New Roman" w:cs="Times New Roman"/>
          <w:sz w:val="28"/>
          <w:szCs w:val="28"/>
        </w:rPr>
        <w:t>постановлению</w:t>
      </w:r>
    </w:p>
    <w:p w14:paraId="38288DD4" w14:textId="77777777" w:rsidR="0043249F" w:rsidRDefault="0043249F" w:rsidP="0043249F">
      <w:pPr>
        <w:widowControl/>
        <w:autoSpaceDE w:val="0"/>
        <w:autoSpaceDN w:val="0"/>
        <w:adjustRightInd w:val="0"/>
        <w:ind w:firstLine="0"/>
        <w:jc w:val="right"/>
        <w:rPr>
          <w:rFonts w:ascii="Times New Roman" w:hAnsi="Times New Roman" w:cs="Times New Roman"/>
          <w:sz w:val="28"/>
          <w:szCs w:val="28"/>
        </w:rPr>
      </w:pPr>
      <w:r>
        <w:rPr>
          <w:rFonts w:ascii="Times New Roman" w:hAnsi="Times New Roman" w:cs="Times New Roman"/>
          <w:sz w:val="28"/>
          <w:szCs w:val="28"/>
        </w:rPr>
        <w:t>Правительства Новосибирской области</w:t>
      </w:r>
    </w:p>
    <w:p w14:paraId="06D5D7EF" w14:textId="77777777" w:rsidR="0043249F" w:rsidRDefault="0043249F" w:rsidP="0043249F">
      <w:pPr>
        <w:widowControl/>
        <w:autoSpaceDE w:val="0"/>
        <w:autoSpaceDN w:val="0"/>
        <w:adjustRightInd w:val="0"/>
        <w:ind w:firstLine="0"/>
        <w:jc w:val="right"/>
        <w:rPr>
          <w:rFonts w:ascii="Times New Roman" w:hAnsi="Times New Roman" w:cs="Times New Roman"/>
          <w:sz w:val="28"/>
          <w:szCs w:val="28"/>
        </w:rPr>
      </w:pPr>
      <w:r>
        <w:rPr>
          <w:rFonts w:ascii="Times New Roman" w:hAnsi="Times New Roman" w:cs="Times New Roman"/>
          <w:sz w:val="28"/>
          <w:szCs w:val="28"/>
        </w:rPr>
        <w:t xml:space="preserve">от 28.03.2014 </w:t>
      </w:r>
      <w:r w:rsidR="00152E39">
        <w:rPr>
          <w:rFonts w:ascii="Times New Roman" w:hAnsi="Times New Roman" w:cs="Times New Roman"/>
          <w:sz w:val="28"/>
          <w:szCs w:val="28"/>
        </w:rPr>
        <w:t>№</w:t>
      </w:r>
      <w:r>
        <w:rPr>
          <w:rFonts w:ascii="Times New Roman" w:hAnsi="Times New Roman" w:cs="Times New Roman"/>
          <w:sz w:val="28"/>
          <w:szCs w:val="28"/>
        </w:rPr>
        <w:t> 125-п</w:t>
      </w:r>
    </w:p>
    <w:p w14:paraId="54C99E1A" w14:textId="77777777" w:rsidR="0043249F" w:rsidRDefault="0043249F" w:rsidP="0043249F">
      <w:pPr>
        <w:widowControl/>
        <w:ind w:firstLine="0"/>
        <w:jc w:val="right"/>
        <w:outlineLvl w:val="0"/>
        <w:rPr>
          <w:rFonts w:ascii="Times New Roman" w:hAnsi="Times New Roman" w:cs="Times New Roman"/>
          <w:sz w:val="28"/>
          <w:szCs w:val="28"/>
        </w:rPr>
      </w:pPr>
    </w:p>
    <w:p w14:paraId="55C320B6" w14:textId="77777777" w:rsidR="00183B64" w:rsidRDefault="00183B64">
      <w:pPr>
        <w:jc w:val="right"/>
        <w:rPr>
          <w:rFonts w:ascii="Times New Roman" w:hAnsi="Times New Roman" w:cs="Times New Roman"/>
          <w:sz w:val="28"/>
          <w:szCs w:val="28"/>
        </w:rPr>
      </w:pPr>
    </w:p>
    <w:p w14:paraId="39CADB15" w14:textId="77777777" w:rsidR="00183B64" w:rsidRDefault="00183B64">
      <w:pPr>
        <w:jc w:val="center"/>
        <w:rPr>
          <w:rFonts w:ascii="Times New Roman" w:hAnsi="Times New Roman" w:cs="Times New Roman"/>
          <w:sz w:val="28"/>
          <w:szCs w:val="28"/>
        </w:rPr>
      </w:pPr>
    </w:p>
    <w:p w14:paraId="36437CDC" w14:textId="77777777" w:rsidR="00183B64" w:rsidRDefault="00305AB0">
      <w:pPr>
        <w:jc w:val="center"/>
        <w:rPr>
          <w:rFonts w:ascii="Times New Roman" w:eastAsiaTheme="minorHAnsi" w:hAnsi="Times New Roman"/>
          <w:b/>
          <w:bCs/>
          <w:sz w:val="28"/>
          <w:szCs w:val="28"/>
        </w:rPr>
      </w:pPr>
      <w:r>
        <w:rPr>
          <w:rFonts w:ascii="Times New Roman" w:hAnsi="Times New Roman" w:cs="Times New Roman"/>
          <w:sz w:val="28"/>
          <w:szCs w:val="28"/>
        </w:rPr>
        <w:t xml:space="preserve">Перечень направлений деятельности областных исполнительных органов </w:t>
      </w:r>
      <w:r w:rsidR="009228C6">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и (или) иных главных распорядителей средств областного бюджета, не подлежащих включению в государственные </w:t>
      </w:r>
      <w:r w:rsidR="002E584C">
        <w:rPr>
          <w:rFonts w:ascii="Times New Roman" w:hAnsi="Times New Roman" w:cs="Times New Roman"/>
          <w:sz w:val="28"/>
          <w:szCs w:val="28"/>
        </w:rPr>
        <w:t>программы Новосибирской области</w:t>
      </w:r>
    </w:p>
    <w:p w14:paraId="5619E1A8" w14:textId="77777777" w:rsidR="00183B64" w:rsidRDefault="00183B64">
      <w:pPr>
        <w:rPr>
          <w:rFonts w:ascii="Times New Roman" w:eastAsiaTheme="minorHAnsi" w:hAnsi="Times New Roman"/>
          <w:sz w:val="24"/>
          <w:szCs w:val="24"/>
        </w:rPr>
      </w:pPr>
    </w:p>
    <w:p w14:paraId="39F2CCCA" w14:textId="77777777" w:rsidR="00152E39" w:rsidRDefault="00152E39" w:rsidP="00152E39">
      <w:pPr>
        <w:pStyle w:val="14267"/>
        <w:widowControl w:val="0"/>
        <w:spacing w:before="0" w:beforeAutospacing="0" w:after="0" w:afterAutospacing="0"/>
        <w:ind w:firstLine="709"/>
        <w:jc w:val="both"/>
      </w:pPr>
      <w:r>
        <w:rPr>
          <w:color w:val="000000"/>
          <w:sz w:val="28"/>
          <w:szCs w:val="28"/>
        </w:rPr>
        <w:t>1. Обеспечение деятельности Губернатора Новосибирской области и его заместителей, заместителей председателя Правительства Новосибирской области.</w:t>
      </w:r>
    </w:p>
    <w:p w14:paraId="32A7244B" w14:textId="77777777" w:rsidR="00152E39" w:rsidRDefault="00152E39" w:rsidP="00152E39">
      <w:pPr>
        <w:pStyle w:val="aff1"/>
        <w:widowControl w:val="0"/>
        <w:spacing w:before="0" w:beforeAutospacing="0" w:after="0" w:afterAutospacing="0"/>
        <w:ind w:firstLine="709"/>
        <w:jc w:val="both"/>
      </w:pPr>
      <w:r>
        <w:rPr>
          <w:color w:val="000000"/>
          <w:sz w:val="28"/>
          <w:szCs w:val="28"/>
        </w:rPr>
        <w:t>2. Обеспечение деятельности Законодательного собрания Новосибирской области.</w:t>
      </w:r>
    </w:p>
    <w:p w14:paraId="512832F4" w14:textId="77777777" w:rsidR="00152E39" w:rsidRDefault="00152E39" w:rsidP="00152E39">
      <w:pPr>
        <w:pStyle w:val="aff1"/>
        <w:widowControl w:val="0"/>
        <w:spacing w:before="0" w:beforeAutospacing="0" w:after="0" w:afterAutospacing="0"/>
        <w:ind w:firstLine="709"/>
        <w:jc w:val="both"/>
      </w:pPr>
      <w:r>
        <w:rPr>
          <w:color w:val="000000"/>
          <w:sz w:val="28"/>
          <w:szCs w:val="28"/>
        </w:rPr>
        <w:t>3. Обеспечение деятельности государственных органов Новосибирской области.</w:t>
      </w:r>
    </w:p>
    <w:p w14:paraId="0E378F17" w14:textId="77777777" w:rsidR="00152E39" w:rsidRDefault="00152E39" w:rsidP="00152E39">
      <w:pPr>
        <w:pStyle w:val="aff1"/>
        <w:widowControl w:val="0"/>
        <w:spacing w:before="0" w:beforeAutospacing="0" w:after="0" w:afterAutospacing="0"/>
        <w:ind w:firstLine="709"/>
        <w:jc w:val="both"/>
      </w:pPr>
      <w:r>
        <w:rPr>
          <w:color w:val="000000"/>
          <w:sz w:val="28"/>
          <w:szCs w:val="28"/>
        </w:rPr>
        <w:t>4. Функционирование областных исполнительных органов Новосибирской области и подведомственных им учреждений, деятельность которых не соответствует сферам реализации государственных программ Новосибирской области, либо направлена на реализацию двух и более государственных</w:t>
      </w:r>
      <w:r w:rsidR="0054575E">
        <w:rPr>
          <w:color w:val="000000"/>
          <w:sz w:val="28"/>
          <w:szCs w:val="28"/>
        </w:rPr>
        <w:t xml:space="preserve"> программ Новосибирской области</w:t>
      </w:r>
      <w:r>
        <w:rPr>
          <w:color w:val="000000"/>
          <w:sz w:val="28"/>
          <w:szCs w:val="28"/>
        </w:rPr>
        <w:t>.</w:t>
      </w:r>
    </w:p>
    <w:p w14:paraId="04790DAC" w14:textId="77777777" w:rsidR="00152E39" w:rsidRDefault="00152E39" w:rsidP="00152E39">
      <w:pPr>
        <w:pStyle w:val="aff1"/>
        <w:widowControl w:val="0"/>
        <w:spacing w:before="0" w:beforeAutospacing="0" w:after="0" w:afterAutospacing="0"/>
        <w:ind w:firstLine="709"/>
        <w:jc w:val="both"/>
      </w:pPr>
      <w:r>
        <w:rPr>
          <w:color w:val="000000"/>
          <w:sz w:val="28"/>
          <w:szCs w:val="28"/>
        </w:rPr>
        <w:t>5. Обеспечение подготовки к проведению выборов и референдумов.</w:t>
      </w:r>
    </w:p>
    <w:p w14:paraId="330E2852" w14:textId="77777777" w:rsidR="00152E39" w:rsidRDefault="00152E39" w:rsidP="00152E39">
      <w:pPr>
        <w:pStyle w:val="aff1"/>
        <w:widowControl w:val="0"/>
        <w:spacing w:before="0" w:beforeAutospacing="0" w:after="0" w:afterAutospacing="0"/>
        <w:ind w:firstLine="709"/>
        <w:jc w:val="both"/>
      </w:pPr>
      <w:r>
        <w:rPr>
          <w:color w:val="000000"/>
          <w:sz w:val="28"/>
          <w:szCs w:val="28"/>
        </w:rPr>
        <w:t>6. Исполнение судебных актов по искам к Новосибирской области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либо должностных лиц этих органов.</w:t>
      </w:r>
    </w:p>
    <w:p w14:paraId="412DAB67" w14:textId="77777777" w:rsidR="00152E39" w:rsidRDefault="00152E39" w:rsidP="00152E39">
      <w:pPr>
        <w:pStyle w:val="aff1"/>
        <w:widowControl w:val="0"/>
        <w:spacing w:before="0" w:beforeAutospacing="0" w:after="0" w:afterAutospacing="0"/>
        <w:ind w:firstLine="709"/>
        <w:jc w:val="both"/>
      </w:pPr>
      <w:r>
        <w:rPr>
          <w:color w:val="000000"/>
          <w:sz w:val="28"/>
          <w:szCs w:val="28"/>
        </w:rPr>
        <w:t>7. Управление зарезервированными за министерством экономического развития Новосибирской области бюджетными ассигнованиями на реализацию инвестиционных проектов (проектов концессий и ГЧП) до их распределения по направлениям, связанным со сферой реализации государственных программ Новосибирской области.</w:t>
      </w:r>
    </w:p>
    <w:p w14:paraId="1015718D" w14:textId="77777777" w:rsidR="00152E39" w:rsidRDefault="00152E39" w:rsidP="00152E39">
      <w:pPr>
        <w:pStyle w:val="aff1"/>
        <w:widowControl w:val="0"/>
        <w:spacing w:before="0" w:beforeAutospacing="0" w:after="0" w:afterAutospacing="0"/>
        <w:ind w:firstLine="709"/>
        <w:jc w:val="both"/>
      </w:pPr>
      <w:r>
        <w:rPr>
          <w:color w:val="000000"/>
          <w:sz w:val="28"/>
          <w:szCs w:val="28"/>
        </w:rPr>
        <w:t>8. Формирование резервного фонда Правительства Новосибирской области, реализация мероприятий</w:t>
      </w:r>
      <w:bookmarkStart w:id="0" w:name="undefined"/>
      <w:r>
        <w:rPr>
          <w:color w:val="000000"/>
          <w:sz w:val="28"/>
          <w:szCs w:val="28"/>
        </w:rPr>
        <w:t>, источником для которых являются бюджетные ассигнования резервного фонда Правительства Новосибирской области.</w:t>
      </w:r>
    </w:p>
    <w:p w14:paraId="21B1ED9D" w14:textId="77777777" w:rsidR="00152E39" w:rsidRDefault="00152E39" w:rsidP="00152E39">
      <w:pPr>
        <w:pStyle w:val="aff1"/>
        <w:widowControl w:val="0"/>
        <w:spacing w:before="0" w:beforeAutospacing="0" w:after="0" w:afterAutospacing="0"/>
        <w:ind w:firstLine="709"/>
        <w:jc w:val="both"/>
      </w:pPr>
      <w:r>
        <w:rPr>
          <w:color w:val="000000"/>
          <w:sz w:val="28"/>
          <w:szCs w:val="28"/>
        </w:rPr>
        <w:t>9. Содержание объектов, введенных в эксплуатацию, до передачи балансодержателю.</w:t>
      </w:r>
    </w:p>
    <w:p w14:paraId="41F56D23" w14:textId="77777777" w:rsidR="00152E39" w:rsidRDefault="00152E39" w:rsidP="00152E39">
      <w:pPr>
        <w:pStyle w:val="aff1"/>
        <w:widowControl w:val="0"/>
        <w:spacing w:before="0" w:beforeAutospacing="0" w:after="0" w:afterAutospacing="0"/>
        <w:ind w:firstLine="709"/>
        <w:jc w:val="both"/>
      </w:pPr>
      <w:r>
        <w:rPr>
          <w:color w:val="000000"/>
          <w:sz w:val="28"/>
          <w:szCs w:val="28"/>
        </w:rPr>
        <w:t>10. Реализация мероприятий специального инфраструктурного проекта.</w:t>
      </w:r>
    </w:p>
    <w:p w14:paraId="7F68AE07" w14:textId="77777777" w:rsidR="00152E39" w:rsidRDefault="00152E39" w:rsidP="00152E39">
      <w:pPr>
        <w:pStyle w:val="aff1"/>
        <w:widowControl w:val="0"/>
        <w:spacing w:before="0" w:beforeAutospacing="0" w:after="0" w:afterAutospacing="0"/>
        <w:ind w:firstLine="709"/>
        <w:jc w:val="both"/>
      </w:pPr>
      <w:r>
        <w:rPr>
          <w:color w:val="000000"/>
          <w:sz w:val="28"/>
          <w:szCs w:val="28"/>
        </w:rPr>
        <w:t>11. Предоставление специальных социальных выплат источником для которых выступают средства Пенсионного фонда Российской Федерации.</w:t>
      </w:r>
    </w:p>
    <w:p w14:paraId="6DE94C55" w14:textId="77777777" w:rsidR="00152E39" w:rsidRDefault="00152E39" w:rsidP="00152E39">
      <w:pPr>
        <w:pStyle w:val="aff1"/>
        <w:widowControl w:val="0"/>
        <w:spacing w:before="0" w:beforeAutospacing="0" w:after="0" w:afterAutospacing="0"/>
        <w:ind w:firstLine="709"/>
        <w:jc w:val="both"/>
      </w:pPr>
      <w:r>
        <w:rPr>
          <w:color w:val="000000"/>
          <w:sz w:val="28"/>
          <w:szCs w:val="28"/>
        </w:rPr>
        <w:t xml:space="preserve">12. Строительство и реконструкция объектов капитального строительства </w:t>
      </w:r>
      <w:r>
        <w:rPr>
          <w:color w:val="000000"/>
          <w:sz w:val="28"/>
          <w:szCs w:val="28"/>
        </w:rPr>
        <w:lastRenderedPageBreak/>
        <w:t xml:space="preserve">государственной собственности </w:t>
      </w:r>
      <w:r w:rsidR="006B1790">
        <w:rPr>
          <w:color w:val="000000"/>
          <w:sz w:val="28"/>
          <w:szCs w:val="28"/>
        </w:rPr>
        <w:t>Новосибирской области</w:t>
      </w:r>
      <w:r>
        <w:rPr>
          <w:color w:val="000000"/>
          <w:sz w:val="28"/>
          <w:szCs w:val="28"/>
        </w:rPr>
        <w:t>, ранее отнесенных к непрограммным направлениям деятельности (до 01.01.2024).</w:t>
      </w:r>
    </w:p>
    <w:bookmarkEnd w:id="0"/>
    <w:p w14:paraId="2A225A95" w14:textId="77777777" w:rsidR="00183B64" w:rsidRDefault="00183B64" w:rsidP="00AB2AD3">
      <w:pPr>
        <w:pStyle w:val="ConsPlusNormal"/>
        <w:ind w:firstLine="0"/>
        <w:jc w:val="both"/>
        <w:rPr>
          <w:rFonts w:ascii="Times New Roman" w:hAnsi="Times New Roman" w:cs="Times New Roman"/>
          <w:sz w:val="28"/>
          <w:szCs w:val="28"/>
        </w:rPr>
      </w:pPr>
    </w:p>
    <w:p w14:paraId="02F9C9CB" w14:textId="77777777" w:rsidR="00183B64" w:rsidRDefault="00183B64" w:rsidP="00AB2AD3">
      <w:pPr>
        <w:pStyle w:val="ConsPlusNormal"/>
        <w:ind w:firstLine="0"/>
        <w:jc w:val="both"/>
        <w:rPr>
          <w:rFonts w:ascii="Times New Roman" w:hAnsi="Times New Roman" w:cs="Times New Roman"/>
          <w:sz w:val="28"/>
          <w:szCs w:val="28"/>
        </w:rPr>
      </w:pPr>
    </w:p>
    <w:p w14:paraId="43BF250C" w14:textId="77777777" w:rsidR="0054575E" w:rsidRPr="00160335" w:rsidRDefault="0054575E" w:rsidP="0054575E">
      <w:pPr>
        <w:widowControl/>
        <w:ind w:firstLine="0"/>
        <w:jc w:val="center"/>
        <w:rPr>
          <w:rFonts w:ascii="Times New Roman" w:hAnsi="Times New Roman" w:cs="Times New Roman"/>
          <w:sz w:val="28"/>
          <w:szCs w:val="28"/>
        </w:rPr>
      </w:pPr>
      <w:r w:rsidRPr="00160335">
        <w:rPr>
          <w:rFonts w:ascii="Times New Roman" w:hAnsi="Times New Roman" w:cs="Times New Roman"/>
          <w:sz w:val="28"/>
          <w:szCs w:val="28"/>
        </w:rPr>
        <w:t>_________».</w:t>
      </w:r>
    </w:p>
    <w:p w14:paraId="16FD0EF6" w14:textId="77777777" w:rsidR="00A57D75" w:rsidRDefault="00A57D75">
      <w:pPr>
        <w:widowControl/>
        <w:ind w:firstLine="0"/>
        <w:jc w:val="left"/>
        <w:rPr>
          <w:rFonts w:ascii="Times New Roman" w:hAnsi="Times New Roman" w:cs="Times New Roman"/>
        </w:rPr>
      </w:pPr>
      <w:r>
        <w:rPr>
          <w:rFonts w:ascii="Times New Roman" w:hAnsi="Times New Roman" w:cs="Times New Roman"/>
        </w:rPr>
        <w:br w:type="page"/>
      </w:r>
    </w:p>
    <w:p w14:paraId="0533B66F" w14:textId="77777777" w:rsidR="00E761F1" w:rsidRDefault="00E761F1" w:rsidP="00E761F1">
      <w:pPr>
        <w:pStyle w:val="305484"/>
        <w:widowControl w:val="0"/>
        <w:spacing w:before="0" w:beforeAutospacing="0" w:after="0" w:afterAutospacing="0"/>
        <w:ind w:firstLine="720"/>
        <w:jc w:val="right"/>
      </w:pPr>
      <w:r>
        <w:rPr>
          <w:color w:val="000000"/>
          <w:sz w:val="28"/>
          <w:szCs w:val="28"/>
        </w:rPr>
        <w:lastRenderedPageBreak/>
        <w:t>Приложение № 2</w:t>
      </w:r>
    </w:p>
    <w:p w14:paraId="2BEA633E" w14:textId="77777777" w:rsidR="00E761F1" w:rsidRDefault="00E761F1" w:rsidP="00E761F1">
      <w:pPr>
        <w:pStyle w:val="aff1"/>
        <w:widowControl w:val="0"/>
        <w:spacing w:before="0" w:beforeAutospacing="0" w:after="0" w:afterAutospacing="0"/>
        <w:ind w:firstLine="720"/>
        <w:jc w:val="right"/>
      </w:pPr>
      <w:r>
        <w:rPr>
          <w:color w:val="000000"/>
          <w:sz w:val="28"/>
          <w:szCs w:val="28"/>
        </w:rPr>
        <w:t>к постановлению Правительства</w:t>
      </w:r>
    </w:p>
    <w:p w14:paraId="59EE0DB9" w14:textId="77777777" w:rsidR="00E761F1" w:rsidRDefault="00E761F1" w:rsidP="00E761F1">
      <w:pPr>
        <w:pStyle w:val="aff1"/>
        <w:widowControl w:val="0"/>
        <w:spacing w:before="0" w:beforeAutospacing="0" w:after="0" w:afterAutospacing="0"/>
        <w:ind w:hanging="87"/>
        <w:jc w:val="right"/>
      </w:pPr>
      <w:r>
        <w:rPr>
          <w:color w:val="000000"/>
          <w:sz w:val="28"/>
          <w:szCs w:val="28"/>
        </w:rPr>
        <w:t>постановления Правительства</w:t>
      </w:r>
    </w:p>
    <w:p w14:paraId="1C9167FF" w14:textId="77777777" w:rsidR="00E761F1" w:rsidRDefault="00E761F1" w:rsidP="00E761F1">
      <w:pPr>
        <w:pStyle w:val="aff1"/>
        <w:widowControl w:val="0"/>
        <w:spacing w:before="0" w:beforeAutospacing="0" w:after="0" w:afterAutospacing="0"/>
        <w:ind w:firstLine="720"/>
        <w:jc w:val="right"/>
      </w:pPr>
      <w:r>
        <w:rPr>
          <w:color w:val="000000"/>
          <w:sz w:val="28"/>
          <w:szCs w:val="28"/>
        </w:rPr>
        <w:t>Новосибирской области</w:t>
      </w:r>
    </w:p>
    <w:p w14:paraId="114F69CC" w14:textId="77777777" w:rsidR="00E761F1" w:rsidRDefault="00E761F1" w:rsidP="00E761F1">
      <w:pPr>
        <w:pStyle w:val="aff1"/>
        <w:widowControl w:val="0"/>
        <w:spacing w:before="0" w:beforeAutospacing="0" w:after="0" w:afterAutospacing="0"/>
        <w:ind w:firstLine="720"/>
        <w:jc w:val="center"/>
      </w:pPr>
    </w:p>
    <w:p w14:paraId="2E9A6784" w14:textId="77777777" w:rsidR="005325E8" w:rsidRDefault="005325E8" w:rsidP="005325E8">
      <w:pPr>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4 к постановлению</w:t>
      </w:r>
    </w:p>
    <w:p w14:paraId="7481F377" w14:textId="77777777" w:rsidR="005325E8" w:rsidRDefault="005325E8" w:rsidP="005325E8">
      <w:pPr>
        <w:widowControl/>
        <w:autoSpaceDE w:val="0"/>
        <w:autoSpaceDN w:val="0"/>
        <w:adjustRightInd w:val="0"/>
        <w:ind w:firstLine="0"/>
        <w:jc w:val="right"/>
        <w:rPr>
          <w:rFonts w:ascii="Times New Roman" w:hAnsi="Times New Roman" w:cs="Times New Roman"/>
          <w:sz w:val="28"/>
          <w:szCs w:val="28"/>
        </w:rPr>
      </w:pPr>
      <w:r>
        <w:rPr>
          <w:rFonts w:ascii="Times New Roman" w:hAnsi="Times New Roman" w:cs="Times New Roman"/>
          <w:sz w:val="28"/>
          <w:szCs w:val="28"/>
        </w:rPr>
        <w:t>Правительства Новосибирской области</w:t>
      </w:r>
    </w:p>
    <w:p w14:paraId="38660522" w14:textId="77777777" w:rsidR="00E761F1" w:rsidRDefault="005325E8" w:rsidP="005325E8">
      <w:pPr>
        <w:pStyle w:val="aff1"/>
        <w:spacing w:before="0" w:beforeAutospacing="0" w:after="0" w:afterAutospacing="0"/>
        <w:jc w:val="right"/>
        <w:rPr>
          <w:sz w:val="28"/>
          <w:szCs w:val="28"/>
        </w:rPr>
      </w:pPr>
      <w:r>
        <w:rPr>
          <w:sz w:val="28"/>
          <w:szCs w:val="28"/>
        </w:rPr>
        <w:t>от 28.03.2014 № 125-п</w:t>
      </w:r>
    </w:p>
    <w:p w14:paraId="3CDFA838" w14:textId="77777777" w:rsidR="008F43D0" w:rsidRDefault="008F43D0" w:rsidP="005325E8">
      <w:pPr>
        <w:pStyle w:val="aff1"/>
        <w:spacing w:before="0" w:beforeAutospacing="0" w:after="0" w:afterAutospacing="0"/>
        <w:jc w:val="right"/>
        <w:rPr>
          <w:sz w:val="28"/>
          <w:szCs w:val="28"/>
        </w:rPr>
      </w:pPr>
    </w:p>
    <w:p w14:paraId="6B452F07" w14:textId="77777777" w:rsidR="008F43D0" w:rsidRPr="0084331E" w:rsidRDefault="008F43D0" w:rsidP="005325E8">
      <w:pPr>
        <w:pStyle w:val="aff1"/>
        <w:spacing w:before="0" w:beforeAutospacing="0" w:after="0" w:afterAutospacing="0"/>
        <w:jc w:val="right"/>
      </w:pPr>
      <w:r w:rsidRPr="0084331E">
        <w:rPr>
          <w:sz w:val="28"/>
          <w:szCs w:val="28"/>
        </w:rPr>
        <w:t>Форма</w:t>
      </w:r>
    </w:p>
    <w:p w14:paraId="582A12B5" w14:textId="77777777" w:rsidR="00E761F1" w:rsidRPr="0084331E" w:rsidRDefault="00E761F1" w:rsidP="00E761F1">
      <w:pPr>
        <w:pStyle w:val="aff1"/>
        <w:spacing w:before="0" w:beforeAutospacing="0" w:after="0" w:afterAutospacing="0"/>
        <w:jc w:val="both"/>
      </w:pPr>
    </w:p>
    <w:p w14:paraId="611C8AA2" w14:textId="77777777" w:rsidR="007673B2" w:rsidRPr="0084331E" w:rsidRDefault="007673B2" w:rsidP="008F43D0">
      <w:pPr>
        <w:widowControl/>
        <w:ind w:firstLine="0"/>
        <w:rPr>
          <w:rFonts w:ascii="Times New Roman" w:hAnsi="Times New Roman" w:cs="Times New Roman"/>
          <w:sz w:val="28"/>
          <w:szCs w:val="28"/>
        </w:rPr>
      </w:pPr>
      <w:bookmarkStart w:id="1" w:name="Par378"/>
    </w:p>
    <w:p w14:paraId="1EFF63BC" w14:textId="77777777" w:rsidR="007673B2" w:rsidRPr="0084331E" w:rsidRDefault="008F43D0" w:rsidP="007673B2">
      <w:pPr>
        <w:widowControl/>
        <w:ind w:firstLine="0"/>
        <w:jc w:val="center"/>
        <w:rPr>
          <w:rFonts w:ascii="Times New Roman" w:hAnsi="Times New Roman" w:cs="Times New Roman"/>
          <w:sz w:val="28"/>
          <w:szCs w:val="28"/>
        </w:rPr>
      </w:pPr>
      <w:r w:rsidRPr="0084331E">
        <w:rPr>
          <w:rFonts w:ascii="Times New Roman" w:hAnsi="Times New Roman" w:cs="Times New Roman"/>
          <w:sz w:val="28"/>
          <w:szCs w:val="28"/>
        </w:rPr>
        <w:t>П</w:t>
      </w:r>
      <w:r w:rsidR="007673B2" w:rsidRPr="0084331E">
        <w:rPr>
          <w:rFonts w:ascii="Times New Roman" w:hAnsi="Times New Roman" w:cs="Times New Roman"/>
          <w:sz w:val="28"/>
          <w:szCs w:val="28"/>
        </w:rPr>
        <w:t>аспорт</w:t>
      </w:r>
      <w:r w:rsidR="007673B2" w:rsidRPr="0084331E">
        <w:rPr>
          <w:rFonts w:ascii="Times New Roman" w:hAnsi="Times New Roman" w:cs="Times New Roman"/>
          <w:sz w:val="28"/>
          <w:szCs w:val="28"/>
          <w:vertAlign w:val="superscript"/>
        </w:rPr>
        <w:t>1</w:t>
      </w:r>
    </w:p>
    <w:p w14:paraId="46A1F8F1" w14:textId="77777777" w:rsidR="007673B2" w:rsidRPr="0084331E" w:rsidRDefault="007673B2" w:rsidP="007673B2">
      <w:pPr>
        <w:widowControl/>
        <w:ind w:firstLine="0"/>
        <w:jc w:val="center"/>
        <w:rPr>
          <w:rFonts w:ascii="Times New Roman" w:hAnsi="Times New Roman" w:cs="Times New Roman"/>
          <w:sz w:val="28"/>
          <w:szCs w:val="28"/>
        </w:rPr>
      </w:pPr>
      <w:r w:rsidRPr="0084331E">
        <w:rPr>
          <w:rFonts w:ascii="Times New Roman" w:hAnsi="Times New Roman" w:cs="Times New Roman"/>
          <w:sz w:val="28"/>
          <w:szCs w:val="28"/>
        </w:rPr>
        <w:t>государственной программы Новосибирской области</w:t>
      </w:r>
      <w:r w:rsidR="001B32D1" w:rsidRPr="0084331E">
        <w:rPr>
          <w:rFonts w:ascii="Times New Roman" w:hAnsi="Times New Roman" w:cs="Times New Roman"/>
          <w:sz w:val="28"/>
          <w:szCs w:val="28"/>
          <w:vertAlign w:val="superscript"/>
        </w:rPr>
        <w:t>2</w:t>
      </w:r>
    </w:p>
    <w:p w14:paraId="4ED800A1" w14:textId="77777777" w:rsidR="007673B2" w:rsidRPr="0084331E" w:rsidRDefault="007673B2" w:rsidP="007673B2">
      <w:pPr>
        <w:widowControl/>
        <w:ind w:firstLine="0"/>
        <w:outlineLvl w:val="0"/>
        <w:rPr>
          <w:rFonts w:ascii="Times New Roman" w:hAnsi="Times New Roman" w:cs="Times New Roman"/>
          <w:sz w:val="28"/>
          <w:szCs w:val="28"/>
        </w:rPr>
      </w:pPr>
    </w:p>
    <w:p w14:paraId="4F9CFA7A" w14:textId="77777777" w:rsidR="007673B2" w:rsidRPr="0084331E" w:rsidRDefault="007673B2" w:rsidP="007673B2">
      <w:pPr>
        <w:widowControl/>
        <w:ind w:firstLine="0"/>
        <w:jc w:val="center"/>
        <w:outlineLvl w:val="0"/>
        <w:rPr>
          <w:rFonts w:ascii="Times New Roman" w:hAnsi="Times New Roman" w:cs="Times New Roman"/>
          <w:sz w:val="28"/>
          <w:szCs w:val="28"/>
        </w:rPr>
      </w:pPr>
      <w:r w:rsidRPr="0084331E">
        <w:rPr>
          <w:rFonts w:ascii="Times New Roman" w:hAnsi="Times New Roman" w:cs="Times New Roman"/>
          <w:sz w:val="28"/>
          <w:szCs w:val="28"/>
        </w:rPr>
        <w:t>1. Основные положения</w:t>
      </w:r>
    </w:p>
    <w:p w14:paraId="5441F9EE" w14:textId="77777777" w:rsidR="007673B2" w:rsidRPr="0084331E" w:rsidRDefault="007673B2" w:rsidP="007673B2">
      <w:pPr>
        <w:widowControl/>
        <w:ind w:firstLine="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099"/>
      </w:tblGrid>
      <w:tr w:rsidR="007673B2" w:rsidRPr="0084331E" w14:paraId="29F62805" w14:textId="77777777" w:rsidTr="001B7261">
        <w:tc>
          <w:tcPr>
            <w:tcW w:w="4535" w:type="dxa"/>
            <w:tcBorders>
              <w:top w:val="single" w:sz="4" w:space="0" w:color="auto"/>
              <w:left w:val="single" w:sz="4" w:space="0" w:color="auto"/>
              <w:bottom w:val="single" w:sz="4" w:space="0" w:color="auto"/>
              <w:right w:val="single" w:sz="4" w:space="0" w:color="auto"/>
            </w:tcBorders>
            <w:vAlign w:val="center"/>
          </w:tcPr>
          <w:p w14:paraId="021DF09D" w14:textId="77777777" w:rsidR="007673B2" w:rsidRPr="0084331E" w:rsidRDefault="007673B2" w:rsidP="001B726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Куратор государственной программы Новосибирской области</w:t>
            </w:r>
          </w:p>
        </w:tc>
        <w:tc>
          <w:tcPr>
            <w:tcW w:w="5099" w:type="dxa"/>
            <w:tcBorders>
              <w:top w:val="single" w:sz="4" w:space="0" w:color="auto"/>
              <w:left w:val="single" w:sz="4" w:space="0" w:color="auto"/>
              <w:bottom w:val="single" w:sz="4" w:space="0" w:color="auto"/>
              <w:right w:val="single" w:sz="4" w:space="0" w:color="auto"/>
            </w:tcBorders>
            <w:vAlign w:val="center"/>
          </w:tcPr>
          <w:p w14:paraId="51A45FA5" w14:textId="77777777" w:rsidR="007673B2" w:rsidRPr="0084331E" w:rsidRDefault="007673B2" w:rsidP="001B726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 xml:space="preserve">Ф.И.О. </w:t>
            </w:r>
            <w:r w:rsidR="008F43D0" w:rsidRPr="0084331E">
              <w:rPr>
                <w:rFonts w:ascii="Times New Roman" w:hAnsi="Times New Roman" w:cs="Times New Roman"/>
                <w:sz w:val="28"/>
                <w:szCs w:val="28"/>
              </w:rPr>
              <w:t xml:space="preserve">(отчество – при наличии) </w:t>
            </w:r>
            <w:r w:rsidRPr="0084331E">
              <w:rPr>
                <w:rFonts w:ascii="Times New Roman" w:hAnsi="Times New Roman" w:cs="Times New Roman"/>
                <w:sz w:val="28"/>
                <w:szCs w:val="28"/>
              </w:rPr>
              <w:t>заместителя Председателя Правительства Новосибирской области, заместителя Губернатора Новосибирской области</w:t>
            </w:r>
          </w:p>
        </w:tc>
      </w:tr>
      <w:tr w:rsidR="007673B2" w:rsidRPr="0084331E" w14:paraId="45A0F894" w14:textId="77777777" w:rsidTr="001B7261">
        <w:tc>
          <w:tcPr>
            <w:tcW w:w="4535" w:type="dxa"/>
            <w:tcBorders>
              <w:top w:val="single" w:sz="4" w:space="0" w:color="auto"/>
              <w:left w:val="single" w:sz="4" w:space="0" w:color="auto"/>
              <w:bottom w:val="single" w:sz="4" w:space="0" w:color="auto"/>
              <w:right w:val="single" w:sz="4" w:space="0" w:color="auto"/>
            </w:tcBorders>
            <w:vAlign w:val="center"/>
          </w:tcPr>
          <w:p w14:paraId="636A0196" w14:textId="77777777" w:rsidR="007673B2" w:rsidRPr="0084331E" w:rsidRDefault="007673B2" w:rsidP="001B32D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Ответственный исполнитель государственной программы Новосибирской области</w:t>
            </w:r>
          </w:p>
        </w:tc>
        <w:tc>
          <w:tcPr>
            <w:tcW w:w="5099" w:type="dxa"/>
            <w:tcBorders>
              <w:top w:val="single" w:sz="4" w:space="0" w:color="auto"/>
              <w:left w:val="single" w:sz="4" w:space="0" w:color="auto"/>
              <w:bottom w:val="single" w:sz="4" w:space="0" w:color="auto"/>
              <w:right w:val="single" w:sz="4" w:space="0" w:color="auto"/>
            </w:tcBorders>
            <w:vAlign w:val="center"/>
          </w:tcPr>
          <w:p w14:paraId="74CBB30D" w14:textId="77777777" w:rsidR="007673B2" w:rsidRPr="0084331E" w:rsidRDefault="007673B2" w:rsidP="001B7261">
            <w:pPr>
              <w:widowControl/>
              <w:ind w:firstLine="0"/>
              <w:rPr>
                <w:rFonts w:ascii="Times New Roman" w:hAnsi="Times New Roman" w:cs="Times New Roman"/>
                <w:sz w:val="28"/>
                <w:szCs w:val="28"/>
              </w:rPr>
            </w:pPr>
            <w:r w:rsidRPr="0084331E">
              <w:rPr>
                <w:rFonts w:ascii="Times New Roman" w:hAnsi="Times New Roman" w:cs="Times New Roman"/>
                <w:sz w:val="28"/>
                <w:szCs w:val="28"/>
              </w:rPr>
              <w:t xml:space="preserve">Ф.И.О. </w:t>
            </w:r>
            <w:r w:rsidR="008F43D0" w:rsidRPr="0084331E">
              <w:rPr>
                <w:rFonts w:ascii="Times New Roman" w:hAnsi="Times New Roman" w:cs="Times New Roman"/>
                <w:sz w:val="28"/>
                <w:szCs w:val="28"/>
              </w:rPr>
              <w:t xml:space="preserve">(отчество – при наличии) </w:t>
            </w:r>
            <w:r w:rsidRPr="0084331E">
              <w:rPr>
                <w:rFonts w:ascii="Times New Roman" w:hAnsi="Times New Roman" w:cs="Times New Roman"/>
                <w:sz w:val="28"/>
                <w:szCs w:val="28"/>
              </w:rPr>
              <w:t>руководителя ОИО либо иного главного распорядителя средств областного бюджета</w:t>
            </w:r>
            <w:r w:rsidR="001B32D1" w:rsidRPr="0084331E">
              <w:rPr>
                <w:rFonts w:ascii="Times New Roman" w:hAnsi="Times New Roman" w:cs="Times New Roman"/>
                <w:sz w:val="28"/>
                <w:szCs w:val="28"/>
                <w:vertAlign w:val="superscript"/>
              </w:rPr>
              <w:t>3</w:t>
            </w:r>
          </w:p>
        </w:tc>
      </w:tr>
      <w:tr w:rsidR="007673B2" w:rsidRPr="0084331E" w14:paraId="356BDFBF" w14:textId="77777777" w:rsidTr="001B7261">
        <w:tc>
          <w:tcPr>
            <w:tcW w:w="4535" w:type="dxa"/>
            <w:tcBorders>
              <w:top w:val="single" w:sz="4" w:space="0" w:color="auto"/>
              <w:left w:val="single" w:sz="4" w:space="0" w:color="auto"/>
              <w:bottom w:val="single" w:sz="4" w:space="0" w:color="auto"/>
              <w:right w:val="single" w:sz="4" w:space="0" w:color="auto"/>
            </w:tcBorders>
            <w:vAlign w:val="center"/>
          </w:tcPr>
          <w:p w14:paraId="4B6D0D2C" w14:textId="77777777" w:rsidR="007673B2" w:rsidRPr="0084331E" w:rsidRDefault="007673B2" w:rsidP="001B32D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Период реализации</w:t>
            </w:r>
          </w:p>
        </w:tc>
        <w:tc>
          <w:tcPr>
            <w:tcW w:w="5099" w:type="dxa"/>
            <w:tcBorders>
              <w:top w:val="single" w:sz="4" w:space="0" w:color="auto"/>
              <w:left w:val="single" w:sz="4" w:space="0" w:color="auto"/>
              <w:bottom w:val="single" w:sz="4" w:space="0" w:color="auto"/>
              <w:right w:val="single" w:sz="4" w:space="0" w:color="auto"/>
            </w:tcBorders>
            <w:vAlign w:val="center"/>
          </w:tcPr>
          <w:p w14:paraId="319F2ECC" w14:textId="77777777" w:rsidR="007673B2" w:rsidRPr="0084331E" w:rsidRDefault="007673B2" w:rsidP="001B726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Этап I: год начала – год окончания</w:t>
            </w:r>
          </w:p>
          <w:p w14:paraId="42D30B78" w14:textId="77777777" w:rsidR="007673B2" w:rsidRPr="0084331E" w:rsidRDefault="007673B2" w:rsidP="001B726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Этап II: год начала – год окончания</w:t>
            </w:r>
            <w:r w:rsidR="001B32D1" w:rsidRPr="0084331E">
              <w:rPr>
                <w:rFonts w:ascii="Times New Roman" w:hAnsi="Times New Roman" w:cs="Times New Roman"/>
                <w:sz w:val="28"/>
                <w:szCs w:val="28"/>
                <w:vertAlign w:val="superscript"/>
              </w:rPr>
              <w:t>4</w:t>
            </w:r>
          </w:p>
        </w:tc>
      </w:tr>
      <w:tr w:rsidR="007673B2" w:rsidRPr="0084331E" w14:paraId="36146F0A" w14:textId="77777777" w:rsidTr="001B7261">
        <w:tc>
          <w:tcPr>
            <w:tcW w:w="4535" w:type="dxa"/>
            <w:tcBorders>
              <w:top w:val="single" w:sz="4" w:space="0" w:color="auto"/>
              <w:left w:val="single" w:sz="4" w:space="0" w:color="auto"/>
              <w:bottom w:val="single" w:sz="4" w:space="0" w:color="auto"/>
              <w:right w:val="single" w:sz="4" w:space="0" w:color="auto"/>
            </w:tcBorders>
            <w:vAlign w:val="center"/>
          </w:tcPr>
          <w:p w14:paraId="06738479" w14:textId="77777777" w:rsidR="007673B2" w:rsidRPr="0084331E" w:rsidRDefault="007673B2" w:rsidP="001B726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Цели государственной программы Новосибирской области</w:t>
            </w:r>
          </w:p>
        </w:tc>
        <w:tc>
          <w:tcPr>
            <w:tcW w:w="5099" w:type="dxa"/>
            <w:tcBorders>
              <w:top w:val="single" w:sz="4" w:space="0" w:color="auto"/>
              <w:left w:val="single" w:sz="4" w:space="0" w:color="auto"/>
              <w:bottom w:val="single" w:sz="4" w:space="0" w:color="auto"/>
              <w:right w:val="single" w:sz="4" w:space="0" w:color="auto"/>
            </w:tcBorders>
            <w:vAlign w:val="center"/>
          </w:tcPr>
          <w:p w14:paraId="18ADC085" w14:textId="77777777" w:rsidR="007673B2" w:rsidRPr="0084331E" w:rsidRDefault="007673B2" w:rsidP="001B726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Цель 1</w:t>
            </w:r>
          </w:p>
          <w:p w14:paraId="5CBF6862" w14:textId="77777777" w:rsidR="007673B2" w:rsidRPr="0084331E" w:rsidRDefault="007673B2" w:rsidP="001B7261">
            <w:pPr>
              <w:widowControl/>
              <w:ind w:firstLine="0"/>
              <w:jc w:val="left"/>
              <w:rPr>
                <w:rFonts w:ascii="Times New Roman" w:hAnsi="Times New Roman" w:cs="Times New Roman"/>
                <w:sz w:val="28"/>
                <w:szCs w:val="28"/>
                <w:lang w:val="en-US"/>
              </w:rPr>
            </w:pPr>
            <w:r w:rsidRPr="0084331E">
              <w:rPr>
                <w:rFonts w:ascii="Times New Roman" w:hAnsi="Times New Roman" w:cs="Times New Roman"/>
                <w:sz w:val="28"/>
                <w:szCs w:val="28"/>
              </w:rPr>
              <w:t xml:space="preserve">Цель </w:t>
            </w:r>
            <w:r w:rsidRPr="0084331E">
              <w:rPr>
                <w:rFonts w:ascii="Times New Roman" w:hAnsi="Times New Roman" w:cs="Times New Roman"/>
                <w:sz w:val="28"/>
                <w:szCs w:val="28"/>
                <w:lang w:val="en-US"/>
              </w:rPr>
              <w:t>N</w:t>
            </w:r>
          </w:p>
        </w:tc>
      </w:tr>
      <w:tr w:rsidR="007673B2" w:rsidRPr="0084331E" w14:paraId="2C7B91C8" w14:textId="77777777" w:rsidTr="001B7261">
        <w:tc>
          <w:tcPr>
            <w:tcW w:w="4535" w:type="dxa"/>
            <w:tcBorders>
              <w:top w:val="single" w:sz="4" w:space="0" w:color="auto"/>
              <w:left w:val="single" w:sz="4" w:space="0" w:color="auto"/>
              <w:bottom w:val="single" w:sz="4" w:space="0" w:color="auto"/>
              <w:right w:val="single" w:sz="4" w:space="0" w:color="auto"/>
            </w:tcBorders>
            <w:vAlign w:val="center"/>
          </w:tcPr>
          <w:p w14:paraId="48F49AA4" w14:textId="77777777" w:rsidR="007673B2" w:rsidRPr="0084331E" w:rsidRDefault="007673B2" w:rsidP="001B726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Задачи (направления) государственной программы Новосибирской области</w:t>
            </w:r>
          </w:p>
        </w:tc>
        <w:tc>
          <w:tcPr>
            <w:tcW w:w="5099" w:type="dxa"/>
            <w:tcBorders>
              <w:top w:val="single" w:sz="4" w:space="0" w:color="auto"/>
              <w:left w:val="single" w:sz="4" w:space="0" w:color="auto"/>
              <w:bottom w:val="single" w:sz="4" w:space="0" w:color="auto"/>
              <w:right w:val="single" w:sz="4" w:space="0" w:color="auto"/>
            </w:tcBorders>
            <w:vAlign w:val="center"/>
          </w:tcPr>
          <w:p w14:paraId="6ADD4E68" w14:textId="77777777" w:rsidR="007673B2" w:rsidRPr="0084331E" w:rsidRDefault="007673B2" w:rsidP="001B7261">
            <w:pPr>
              <w:widowControl/>
              <w:ind w:firstLine="0"/>
              <w:jc w:val="left"/>
              <w:rPr>
                <w:rFonts w:ascii="Times New Roman" w:hAnsi="Times New Roman" w:cs="Times New Roman"/>
                <w:sz w:val="28"/>
                <w:szCs w:val="28"/>
              </w:rPr>
            </w:pPr>
            <w:r w:rsidRPr="0084331E">
              <w:rPr>
                <w:rFonts w:ascii="Times New Roman" w:hAnsi="Times New Roman" w:cs="Times New Roman"/>
                <w:sz w:val="28"/>
                <w:szCs w:val="28"/>
              </w:rPr>
              <w:t>Задача 1</w:t>
            </w:r>
          </w:p>
          <w:p w14:paraId="4715DAE6" w14:textId="77777777" w:rsidR="007673B2" w:rsidRPr="0084331E" w:rsidRDefault="007673B2" w:rsidP="001B7261">
            <w:pPr>
              <w:widowControl/>
              <w:ind w:firstLine="0"/>
              <w:jc w:val="left"/>
              <w:rPr>
                <w:rFonts w:ascii="Times New Roman" w:hAnsi="Times New Roman" w:cs="Times New Roman"/>
                <w:sz w:val="28"/>
                <w:szCs w:val="28"/>
                <w:lang w:val="en-US"/>
              </w:rPr>
            </w:pPr>
            <w:r w:rsidRPr="0084331E">
              <w:rPr>
                <w:rFonts w:ascii="Times New Roman" w:hAnsi="Times New Roman" w:cs="Times New Roman"/>
                <w:sz w:val="28"/>
                <w:szCs w:val="28"/>
              </w:rPr>
              <w:t xml:space="preserve">Задача </w:t>
            </w:r>
            <w:r w:rsidRPr="0084331E">
              <w:rPr>
                <w:rFonts w:ascii="Times New Roman" w:hAnsi="Times New Roman" w:cs="Times New Roman"/>
                <w:sz w:val="28"/>
                <w:szCs w:val="28"/>
                <w:lang w:val="en-US"/>
              </w:rPr>
              <w:t>N</w:t>
            </w:r>
          </w:p>
        </w:tc>
      </w:tr>
      <w:tr w:rsidR="007673B2" w14:paraId="34B8DB81" w14:textId="77777777" w:rsidTr="001B7261">
        <w:tc>
          <w:tcPr>
            <w:tcW w:w="4535" w:type="dxa"/>
            <w:tcBorders>
              <w:top w:val="single" w:sz="4" w:space="0" w:color="auto"/>
              <w:left w:val="single" w:sz="4" w:space="0" w:color="auto"/>
              <w:bottom w:val="single" w:sz="4" w:space="0" w:color="auto"/>
              <w:right w:val="single" w:sz="4" w:space="0" w:color="auto"/>
            </w:tcBorders>
            <w:vAlign w:val="center"/>
          </w:tcPr>
          <w:p w14:paraId="1B947289" w14:textId="77777777" w:rsidR="007673B2" w:rsidRDefault="007673B2" w:rsidP="001B32D1">
            <w:pPr>
              <w:widowControl/>
              <w:ind w:firstLine="0"/>
              <w:jc w:val="left"/>
              <w:rPr>
                <w:rFonts w:ascii="Times New Roman" w:hAnsi="Times New Roman" w:cs="Times New Roman"/>
                <w:sz w:val="28"/>
                <w:szCs w:val="28"/>
              </w:rPr>
            </w:pPr>
            <w:r>
              <w:rPr>
                <w:rFonts w:ascii="Times New Roman" w:hAnsi="Times New Roman" w:cs="Times New Roman"/>
                <w:sz w:val="28"/>
                <w:szCs w:val="28"/>
              </w:rPr>
              <w:t>Объемы финансового обеспечения за счет средств областного бюджета за весь период реализации</w:t>
            </w:r>
            <w:r w:rsidR="001B32D1">
              <w:rPr>
                <w:rFonts w:ascii="Times New Roman" w:hAnsi="Times New Roman" w:cs="Times New Roman"/>
                <w:sz w:val="28"/>
                <w:szCs w:val="28"/>
                <w:vertAlign w:val="superscript"/>
              </w:rPr>
              <w:t>5</w:t>
            </w:r>
          </w:p>
        </w:tc>
        <w:tc>
          <w:tcPr>
            <w:tcW w:w="5099" w:type="dxa"/>
            <w:tcBorders>
              <w:top w:val="single" w:sz="4" w:space="0" w:color="auto"/>
              <w:left w:val="single" w:sz="4" w:space="0" w:color="auto"/>
              <w:bottom w:val="single" w:sz="4" w:space="0" w:color="auto"/>
              <w:right w:val="single" w:sz="4" w:space="0" w:color="auto"/>
            </w:tcBorders>
            <w:vAlign w:val="center"/>
          </w:tcPr>
          <w:p w14:paraId="28FAB32F" w14:textId="77777777" w:rsidR="007673B2" w:rsidRDefault="007673B2" w:rsidP="001B7261">
            <w:pPr>
              <w:widowControl/>
              <w:ind w:firstLine="0"/>
              <w:jc w:val="left"/>
              <w:rPr>
                <w:rFonts w:ascii="Times New Roman" w:hAnsi="Times New Roman" w:cs="Times New Roman"/>
                <w:sz w:val="28"/>
                <w:szCs w:val="28"/>
              </w:rPr>
            </w:pPr>
          </w:p>
        </w:tc>
      </w:tr>
      <w:tr w:rsidR="007673B2" w14:paraId="4D5F03AA" w14:textId="77777777" w:rsidTr="001B7261">
        <w:tc>
          <w:tcPr>
            <w:tcW w:w="4535" w:type="dxa"/>
            <w:tcBorders>
              <w:top w:val="single" w:sz="4" w:space="0" w:color="auto"/>
              <w:left w:val="single" w:sz="4" w:space="0" w:color="auto"/>
              <w:bottom w:val="single" w:sz="4" w:space="0" w:color="auto"/>
              <w:right w:val="single" w:sz="4" w:space="0" w:color="auto"/>
            </w:tcBorders>
            <w:vAlign w:val="center"/>
          </w:tcPr>
          <w:p w14:paraId="32C9BE01"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Влияние на достижение национальных целей развития Российской Федерации/</w:t>
            </w:r>
          </w:p>
          <w:p w14:paraId="008AF38D"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Влияние на достижение приоритетов в сфере обеспечения национальной безопасности </w:t>
            </w:r>
            <w:r>
              <w:rPr>
                <w:rFonts w:ascii="Times New Roman" w:hAnsi="Times New Roman" w:cs="Times New Roman"/>
                <w:sz w:val="28"/>
                <w:szCs w:val="28"/>
              </w:rPr>
              <w:lastRenderedPageBreak/>
              <w:t>Российской Федерации</w:t>
            </w:r>
            <w:r w:rsidR="00A91FDD">
              <w:rPr>
                <w:rFonts w:ascii="Times New Roman" w:hAnsi="Times New Roman" w:cs="Times New Roman"/>
                <w:sz w:val="28"/>
                <w:szCs w:val="28"/>
              </w:rPr>
              <w:t xml:space="preserve"> (при наличии)</w:t>
            </w:r>
            <w:r>
              <w:rPr>
                <w:rFonts w:ascii="Times New Roman" w:hAnsi="Times New Roman" w:cs="Times New Roman"/>
                <w:sz w:val="28"/>
                <w:szCs w:val="28"/>
                <w:vertAlign w:val="superscript"/>
              </w:rPr>
              <w:t>5</w:t>
            </w:r>
          </w:p>
        </w:tc>
        <w:tc>
          <w:tcPr>
            <w:tcW w:w="5099" w:type="dxa"/>
            <w:tcBorders>
              <w:top w:val="single" w:sz="4" w:space="0" w:color="auto"/>
              <w:left w:val="single" w:sz="4" w:space="0" w:color="auto"/>
              <w:bottom w:val="single" w:sz="4" w:space="0" w:color="auto"/>
              <w:right w:val="single" w:sz="4" w:space="0" w:color="auto"/>
            </w:tcBorders>
            <w:vAlign w:val="center"/>
          </w:tcPr>
          <w:p w14:paraId="6DAE0AC3"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lastRenderedPageBreak/>
              <w:t>1. Наименование национальной цели/показатель национальной цели</w:t>
            </w:r>
          </w:p>
          <w:p w14:paraId="48DFD0EE"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2. Приоритет в сфере обеспечения национальной безопасности/показатель</w:t>
            </w:r>
          </w:p>
        </w:tc>
      </w:tr>
    </w:tbl>
    <w:p w14:paraId="511C7C5B" w14:textId="77777777" w:rsidR="007673B2" w:rsidRDefault="007673B2" w:rsidP="007673B2">
      <w:pPr>
        <w:widowControl/>
        <w:ind w:firstLine="0"/>
        <w:rPr>
          <w:rFonts w:ascii="Times New Roman" w:hAnsi="Times New Roman" w:cs="Times New Roman"/>
          <w:sz w:val="28"/>
          <w:szCs w:val="28"/>
        </w:rPr>
      </w:pPr>
    </w:p>
    <w:p w14:paraId="4CDB829A" w14:textId="77777777" w:rsidR="007673B2" w:rsidRPr="006C7585" w:rsidRDefault="007673B2" w:rsidP="007673B2">
      <w:pPr>
        <w:widowControl/>
        <w:ind w:firstLine="0"/>
        <w:rPr>
          <w:rFonts w:ascii="Times New Roman" w:hAnsi="Times New Roman" w:cs="Times New Roman"/>
        </w:rPr>
      </w:pPr>
      <w:bookmarkStart w:id="2" w:name="Par28"/>
      <w:bookmarkEnd w:id="2"/>
      <w:r w:rsidRPr="006C7585">
        <w:rPr>
          <w:rFonts w:ascii="Times New Roman" w:hAnsi="Times New Roman" w:cs="Times New Roman"/>
          <w:vertAlign w:val="superscript"/>
        </w:rPr>
        <w:t xml:space="preserve">1 </w:t>
      </w:r>
      <w:r w:rsidRPr="006C7585">
        <w:rPr>
          <w:rFonts w:ascii="Times New Roman" w:hAnsi="Times New Roman" w:cs="Times New Roman"/>
        </w:rPr>
        <w:t>– здесь и далее в таблицах свед</w:t>
      </w:r>
      <w:r w:rsidR="00896445">
        <w:rPr>
          <w:rFonts w:ascii="Times New Roman" w:hAnsi="Times New Roman" w:cs="Times New Roman"/>
        </w:rPr>
        <w:t>ения представляются с 2024 года;</w:t>
      </w:r>
    </w:p>
    <w:p w14:paraId="1C2E3C18" w14:textId="77777777" w:rsidR="001B32D1" w:rsidRDefault="007673B2" w:rsidP="007673B2">
      <w:pPr>
        <w:widowControl/>
        <w:ind w:firstLine="0"/>
        <w:rPr>
          <w:rFonts w:ascii="Times New Roman" w:hAnsi="Times New Roman" w:cs="Times New Roman"/>
        </w:rPr>
      </w:pPr>
      <w:bookmarkStart w:id="3" w:name="Par29"/>
      <w:bookmarkEnd w:id="3"/>
      <w:r w:rsidRPr="006C7585">
        <w:rPr>
          <w:rFonts w:ascii="Times New Roman" w:hAnsi="Times New Roman" w:cs="Times New Roman"/>
          <w:vertAlign w:val="superscript"/>
        </w:rPr>
        <w:t>2</w:t>
      </w:r>
      <w:r w:rsidRPr="006C7585">
        <w:rPr>
          <w:rFonts w:ascii="Times New Roman" w:hAnsi="Times New Roman" w:cs="Times New Roman"/>
        </w:rPr>
        <w:t xml:space="preserve"> – </w:t>
      </w:r>
      <w:r w:rsidR="001B32D1">
        <w:rPr>
          <w:rFonts w:ascii="Times New Roman" w:hAnsi="Times New Roman" w:cs="Times New Roman"/>
        </w:rPr>
        <w:t xml:space="preserve">указывается </w:t>
      </w:r>
      <w:r w:rsidRPr="006C7585">
        <w:rPr>
          <w:rFonts w:ascii="Times New Roman" w:hAnsi="Times New Roman" w:cs="Times New Roman"/>
        </w:rPr>
        <w:t xml:space="preserve">наименование государственной программы Новосибирской области, </w:t>
      </w:r>
    </w:p>
    <w:p w14:paraId="34C418A5" w14:textId="77777777" w:rsidR="007673B2" w:rsidRPr="0084331E" w:rsidRDefault="001B32D1" w:rsidP="007673B2">
      <w:pPr>
        <w:widowControl/>
        <w:ind w:firstLine="0"/>
        <w:rPr>
          <w:rFonts w:ascii="Times New Roman" w:hAnsi="Times New Roman" w:cs="Times New Roman"/>
        </w:rPr>
      </w:pPr>
      <w:r w:rsidRPr="001B32D1">
        <w:rPr>
          <w:rFonts w:ascii="Times New Roman" w:hAnsi="Times New Roman" w:cs="Times New Roman"/>
          <w:vertAlign w:val="superscript"/>
        </w:rPr>
        <w:t>3</w:t>
      </w:r>
      <w:r>
        <w:rPr>
          <w:rFonts w:ascii="Times New Roman" w:hAnsi="Times New Roman" w:cs="Times New Roman"/>
        </w:rPr>
        <w:t xml:space="preserve"> – указывается руководитель </w:t>
      </w:r>
      <w:r w:rsidR="007673B2" w:rsidRPr="006C7585">
        <w:rPr>
          <w:rFonts w:ascii="Times New Roman" w:hAnsi="Times New Roman" w:cs="Times New Roman"/>
        </w:rPr>
        <w:t xml:space="preserve">областного исполнительного органа или иного главного распорядителя средств </w:t>
      </w:r>
      <w:r>
        <w:rPr>
          <w:rFonts w:ascii="Times New Roman" w:hAnsi="Times New Roman" w:cs="Times New Roman"/>
        </w:rPr>
        <w:t xml:space="preserve">областного </w:t>
      </w:r>
      <w:r w:rsidR="007673B2" w:rsidRPr="006C7585">
        <w:rPr>
          <w:rFonts w:ascii="Times New Roman" w:hAnsi="Times New Roman" w:cs="Times New Roman"/>
        </w:rPr>
        <w:t xml:space="preserve">бюджета в соответствии с </w:t>
      </w:r>
      <w:r w:rsidR="007673B2" w:rsidRPr="0084331E">
        <w:rPr>
          <w:rFonts w:ascii="Times New Roman" w:hAnsi="Times New Roman" w:cs="Times New Roman"/>
        </w:rPr>
        <w:t>утвержденным Правительством Новосибирской области перечнем государственных</w:t>
      </w:r>
      <w:r w:rsidR="00896445" w:rsidRPr="0084331E">
        <w:rPr>
          <w:rFonts w:ascii="Times New Roman" w:hAnsi="Times New Roman" w:cs="Times New Roman"/>
        </w:rPr>
        <w:t xml:space="preserve"> программ Новосибирской области</w:t>
      </w:r>
      <w:r w:rsidR="002E4D14" w:rsidRPr="0084331E">
        <w:rPr>
          <w:rFonts w:ascii="Times New Roman" w:hAnsi="Times New Roman" w:cs="Times New Roman"/>
        </w:rPr>
        <w:t>. Используемое в Порядке с 01.01.2024 понятие «ответственный исполнитель» является равнозначным понятию «государственный заказчик (заказчик-координатор), используемому до 31.12.2023 включительно</w:t>
      </w:r>
      <w:r w:rsidR="00896445" w:rsidRPr="0084331E">
        <w:rPr>
          <w:rFonts w:ascii="Times New Roman" w:hAnsi="Times New Roman" w:cs="Times New Roman"/>
        </w:rPr>
        <w:t>;</w:t>
      </w:r>
    </w:p>
    <w:p w14:paraId="61F2470F" w14:textId="77777777" w:rsidR="001B32D1" w:rsidRPr="0084331E" w:rsidRDefault="001B32D1" w:rsidP="007673B2">
      <w:pPr>
        <w:widowControl/>
        <w:ind w:firstLine="0"/>
        <w:rPr>
          <w:rFonts w:ascii="Times New Roman" w:hAnsi="Times New Roman" w:cs="Times New Roman"/>
        </w:rPr>
      </w:pPr>
      <w:bookmarkStart w:id="4" w:name="Par30"/>
      <w:bookmarkEnd w:id="4"/>
      <w:r w:rsidRPr="0084331E">
        <w:rPr>
          <w:rFonts w:ascii="Times New Roman" w:hAnsi="Times New Roman" w:cs="Times New Roman"/>
          <w:vertAlign w:val="superscript"/>
        </w:rPr>
        <w:t>4</w:t>
      </w:r>
      <w:r w:rsidR="007673B2" w:rsidRPr="0084331E">
        <w:rPr>
          <w:rFonts w:ascii="Times New Roman" w:hAnsi="Times New Roman" w:cs="Times New Roman"/>
        </w:rPr>
        <w:t xml:space="preserve"> – указывается в соответствии с утвержденным Правительством Новосибирской области перечнем государственных программ Новосибирской области. С момента начала реализации государственной программы Новосибирской области выделяется новый этап (с 2024 года)</w:t>
      </w:r>
      <w:bookmarkStart w:id="5" w:name="Par31"/>
      <w:bookmarkEnd w:id="5"/>
      <w:r w:rsidR="00896445" w:rsidRPr="0084331E">
        <w:rPr>
          <w:rFonts w:ascii="Times New Roman" w:hAnsi="Times New Roman" w:cs="Times New Roman"/>
        </w:rPr>
        <w:t>;</w:t>
      </w:r>
    </w:p>
    <w:p w14:paraId="269CF17A" w14:textId="77777777" w:rsidR="007673B2" w:rsidRPr="006C7585" w:rsidRDefault="001B32D1" w:rsidP="007673B2">
      <w:pPr>
        <w:widowControl/>
        <w:ind w:firstLine="0"/>
        <w:rPr>
          <w:rFonts w:ascii="Times New Roman" w:hAnsi="Times New Roman" w:cs="Times New Roman"/>
        </w:rPr>
      </w:pPr>
      <w:r w:rsidRPr="0084331E">
        <w:rPr>
          <w:rFonts w:ascii="Times New Roman" w:hAnsi="Times New Roman" w:cs="Times New Roman"/>
          <w:vertAlign w:val="superscript"/>
        </w:rPr>
        <w:t>5</w:t>
      </w:r>
      <w:r w:rsidR="007673B2" w:rsidRPr="0084331E">
        <w:rPr>
          <w:rFonts w:ascii="Times New Roman" w:hAnsi="Times New Roman" w:cs="Times New Roman"/>
        </w:rPr>
        <w:t xml:space="preserve"> – приводятся объемы финансового обеспечения реализации государственной</w:t>
      </w:r>
      <w:r w:rsidR="007673B2" w:rsidRPr="006C7585">
        <w:rPr>
          <w:rFonts w:ascii="Times New Roman" w:hAnsi="Times New Roman" w:cs="Times New Roman"/>
        </w:rPr>
        <w:t xml:space="preserve"> программы Новосибирской области за счет средств областного бюджета за весь период реализации государственной программы Новосибирской области, определенный в перечне государственных</w:t>
      </w:r>
      <w:r w:rsidR="00896445">
        <w:rPr>
          <w:rFonts w:ascii="Times New Roman" w:hAnsi="Times New Roman" w:cs="Times New Roman"/>
        </w:rPr>
        <w:t xml:space="preserve"> программ Новосибирской области;</w:t>
      </w:r>
    </w:p>
    <w:p w14:paraId="6DE8A5CA" w14:textId="77777777" w:rsidR="007673B2" w:rsidRPr="006C7585" w:rsidRDefault="007673B2" w:rsidP="007673B2">
      <w:pPr>
        <w:widowControl/>
        <w:ind w:firstLine="0"/>
        <w:rPr>
          <w:rFonts w:ascii="Times New Roman" w:hAnsi="Times New Roman" w:cs="Times New Roman"/>
        </w:rPr>
      </w:pPr>
      <w:bookmarkStart w:id="6" w:name="Par32"/>
      <w:bookmarkEnd w:id="6"/>
      <w:r w:rsidRPr="006C7585">
        <w:rPr>
          <w:rFonts w:ascii="Times New Roman" w:hAnsi="Times New Roman" w:cs="Times New Roman"/>
          <w:vertAlign w:val="superscript"/>
        </w:rPr>
        <w:t>5</w:t>
      </w:r>
      <w:r w:rsidRPr="006C7585">
        <w:rPr>
          <w:rFonts w:ascii="Times New Roman" w:hAnsi="Times New Roman" w:cs="Times New Roman"/>
        </w:rPr>
        <w:t xml:space="preserve"> – указывается наименование национальной цели развития Российской Федерации (далее – национальные цели), а также наименование целевого показателя национальной цели в соответствии с </w:t>
      </w:r>
      <w:hyperlink r:id="rId18" w:tooltip="consultantplus://offline/ref=BAC8182A14CF8C9B62D6F43881DC3989AB769658FBB3371F96B9A216D19CE87439AC9353CFE32AE0FC52EB78CCB5IDI" w:history="1">
        <w:r w:rsidRPr="006C7585">
          <w:rPr>
            <w:rFonts w:ascii="Times New Roman" w:hAnsi="Times New Roman" w:cs="Times New Roman"/>
          </w:rPr>
          <w:t>Указом</w:t>
        </w:r>
      </w:hyperlink>
      <w:r w:rsidRPr="006C7585">
        <w:rPr>
          <w:rFonts w:ascii="Times New Roman" w:hAnsi="Times New Roman" w:cs="Times New Roman"/>
        </w:rPr>
        <w:t xml:space="preserve"> Президента Российской Федерации от 21.07.2020 № 474 «О национальных целях развития Российской Федерации на период до 2030 года» (далее – Указ) или (и) указываются приоритеты и соответствующие им показатели в сфере обеспечения национальной бе</w:t>
      </w:r>
      <w:r w:rsidR="006C7585">
        <w:rPr>
          <w:rFonts w:ascii="Times New Roman" w:hAnsi="Times New Roman" w:cs="Times New Roman"/>
        </w:rPr>
        <w:t>зопасности Российской Федерации</w:t>
      </w:r>
    </w:p>
    <w:p w14:paraId="112D39BC" w14:textId="77777777" w:rsidR="007673B2" w:rsidRDefault="007673B2" w:rsidP="007673B2">
      <w:pPr>
        <w:widowControl/>
        <w:ind w:firstLine="0"/>
        <w:rPr>
          <w:rFonts w:ascii="Times New Roman" w:hAnsi="Times New Roman" w:cs="Times New Roman"/>
          <w:sz w:val="28"/>
          <w:szCs w:val="28"/>
        </w:rPr>
      </w:pPr>
    </w:p>
    <w:p w14:paraId="0F0CA4D0" w14:textId="77777777" w:rsidR="007673B2" w:rsidRDefault="007673B2" w:rsidP="007673B2">
      <w:pPr>
        <w:widowControl/>
        <w:ind w:firstLine="0"/>
        <w:jc w:val="center"/>
        <w:outlineLvl w:val="0"/>
        <w:rPr>
          <w:rFonts w:ascii="Times New Roman" w:hAnsi="Times New Roman" w:cs="Times New Roman"/>
        </w:rPr>
      </w:pPr>
    </w:p>
    <w:p w14:paraId="731B65EC" w14:textId="77777777" w:rsidR="007673B2" w:rsidRDefault="007673B2" w:rsidP="007673B2">
      <w:pPr>
        <w:widowControl/>
        <w:ind w:firstLine="0"/>
        <w:rPr>
          <w:rFonts w:ascii="Times New Roman" w:hAnsi="Times New Roman" w:cs="Times New Roman"/>
        </w:rPr>
      </w:pPr>
    </w:p>
    <w:p w14:paraId="7D220EEF" w14:textId="77777777" w:rsidR="007673B2" w:rsidRDefault="007673B2" w:rsidP="007673B2">
      <w:pPr>
        <w:widowControl/>
        <w:ind w:firstLine="0"/>
        <w:jc w:val="left"/>
        <w:rPr>
          <w:rFonts w:ascii="Times New Roman" w:hAnsi="Times New Roman" w:cs="Times New Roman"/>
        </w:rPr>
        <w:sectPr w:rsidR="007673B2">
          <w:headerReference w:type="even" r:id="rId19"/>
          <w:headerReference w:type="default" r:id="rId20"/>
          <w:footerReference w:type="even" r:id="rId21"/>
          <w:footerReference w:type="default" r:id="rId22"/>
          <w:headerReference w:type="first" r:id="rId23"/>
          <w:footerReference w:type="first" r:id="rId24"/>
          <w:pgSz w:w="11905" w:h="16838"/>
          <w:pgMar w:top="993" w:right="567" w:bottom="850" w:left="1418" w:header="0" w:footer="0" w:gutter="0"/>
          <w:cols w:space="720"/>
          <w:docGrid w:linePitch="360"/>
        </w:sectPr>
      </w:pPr>
    </w:p>
    <w:p w14:paraId="1EA3DEF0" w14:textId="77777777" w:rsidR="007673B2" w:rsidRDefault="007673B2" w:rsidP="007673B2">
      <w:pPr>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2. Показатели государственной программы Новосибирской области</w:t>
      </w:r>
      <w:r w:rsidR="001B32D1">
        <w:rPr>
          <w:rFonts w:ascii="Times New Roman" w:hAnsi="Times New Roman" w:cs="Times New Roman"/>
          <w:sz w:val="28"/>
          <w:szCs w:val="28"/>
        </w:rPr>
        <w:t xml:space="preserve"> и ее структурных элементов</w:t>
      </w:r>
    </w:p>
    <w:p w14:paraId="0FAC5743" w14:textId="77777777" w:rsidR="007673B2" w:rsidRDefault="007673B2" w:rsidP="007673B2">
      <w:pPr>
        <w:widowControl/>
        <w:ind w:firstLine="0"/>
        <w:jc w:val="left"/>
        <w:rPr>
          <w:rFonts w:ascii="Times New Roman" w:hAnsi="Times New Roman" w:cs="Times New Roman"/>
          <w:sz w:val="28"/>
          <w:szCs w:val="28"/>
        </w:rPr>
      </w:pPr>
    </w:p>
    <w:tbl>
      <w:tblPr>
        <w:tblW w:w="15732" w:type="dxa"/>
        <w:tblLayout w:type="fixed"/>
        <w:tblCellMar>
          <w:top w:w="102" w:type="dxa"/>
          <w:left w:w="62" w:type="dxa"/>
          <w:bottom w:w="102" w:type="dxa"/>
          <w:right w:w="62" w:type="dxa"/>
        </w:tblCellMar>
        <w:tblLook w:val="0000" w:firstRow="0" w:lastRow="0" w:firstColumn="0" w:lastColumn="0" w:noHBand="0" w:noVBand="0"/>
      </w:tblPr>
      <w:tblGrid>
        <w:gridCol w:w="446"/>
        <w:gridCol w:w="1959"/>
        <w:gridCol w:w="817"/>
        <w:gridCol w:w="1309"/>
        <w:gridCol w:w="993"/>
        <w:gridCol w:w="992"/>
        <w:gridCol w:w="567"/>
        <w:gridCol w:w="970"/>
        <w:gridCol w:w="1580"/>
        <w:gridCol w:w="1720"/>
        <w:gridCol w:w="1984"/>
        <w:gridCol w:w="2395"/>
      </w:tblGrid>
      <w:tr w:rsidR="007673B2" w14:paraId="3F78571B" w14:textId="77777777" w:rsidTr="001B7261">
        <w:tc>
          <w:tcPr>
            <w:tcW w:w="446" w:type="dxa"/>
            <w:vMerge w:val="restart"/>
            <w:tcBorders>
              <w:top w:val="single" w:sz="4" w:space="0" w:color="auto"/>
              <w:left w:val="single" w:sz="4" w:space="0" w:color="auto"/>
              <w:bottom w:val="single" w:sz="4" w:space="0" w:color="auto"/>
              <w:right w:val="single" w:sz="4" w:space="0" w:color="auto"/>
            </w:tcBorders>
          </w:tcPr>
          <w:p w14:paraId="619C500C" w14:textId="77777777" w:rsidR="007673B2" w:rsidRDefault="007673B2" w:rsidP="001B726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п/п</w:t>
            </w:r>
          </w:p>
        </w:tc>
        <w:tc>
          <w:tcPr>
            <w:tcW w:w="1959" w:type="dxa"/>
            <w:vMerge w:val="restart"/>
            <w:tcBorders>
              <w:top w:val="single" w:sz="4" w:space="0" w:color="auto"/>
              <w:left w:val="single" w:sz="4" w:space="0" w:color="auto"/>
              <w:bottom w:val="single" w:sz="4" w:space="0" w:color="auto"/>
              <w:right w:val="single" w:sz="4" w:space="0" w:color="auto"/>
            </w:tcBorders>
          </w:tcPr>
          <w:p w14:paraId="44B7CABB" w14:textId="77777777" w:rsidR="007673B2" w:rsidRDefault="007673B2" w:rsidP="001B32D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Наименование показателя</w:t>
            </w:r>
          </w:p>
        </w:tc>
        <w:tc>
          <w:tcPr>
            <w:tcW w:w="817" w:type="dxa"/>
            <w:vMerge w:val="restart"/>
            <w:tcBorders>
              <w:top w:val="single" w:sz="4" w:space="0" w:color="auto"/>
              <w:left w:val="single" w:sz="4" w:space="0" w:color="auto"/>
              <w:bottom w:val="single" w:sz="4" w:space="0" w:color="auto"/>
              <w:right w:val="single" w:sz="4" w:space="0" w:color="auto"/>
            </w:tcBorders>
          </w:tcPr>
          <w:p w14:paraId="59E930C3" w14:textId="77777777" w:rsidR="007673B2" w:rsidRDefault="007673B2" w:rsidP="001B32D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Единица измерения (по </w:t>
            </w:r>
            <w:hyperlink r:id="rId25" w:tooltip="consultantplus://offline/ref=BAC8182A14CF8C9B62D6F43881DC3989AC779050FAB1371F96B9A216D19CE87439AC9353CFE32AE0FC52EB78CCB5IDI" w:history="1">
              <w:r>
                <w:rPr>
                  <w:rFonts w:ascii="Times New Roman" w:hAnsi="Times New Roman" w:cs="Times New Roman"/>
                  <w:color w:val="000000" w:themeColor="text1"/>
                  <w:sz w:val="28"/>
                  <w:szCs w:val="28"/>
                </w:rPr>
                <w:t>ОКЕИ</w:t>
              </w:r>
            </w:hyperlink>
            <w:r>
              <w:rPr>
                <w:rFonts w:ascii="Times New Roman" w:hAnsi="Times New Roman" w:cs="Times New Roman"/>
                <w:color w:val="000000" w:themeColor="text1"/>
                <w:sz w:val="28"/>
                <w:szCs w:val="28"/>
              </w:rPr>
              <w:t>)</w:t>
            </w:r>
            <w:r w:rsidR="001B32D1">
              <w:rPr>
                <w:rFonts w:ascii="Times New Roman" w:hAnsi="Times New Roman" w:cs="Times New Roman"/>
                <w:color w:val="000000" w:themeColor="text1"/>
                <w:sz w:val="28"/>
                <w:szCs w:val="28"/>
                <w:vertAlign w:val="superscript"/>
              </w:rPr>
              <w:t>1</w:t>
            </w:r>
          </w:p>
        </w:tc>
        <w:tc>
          <w:tcPr>
            <w:tcW w:w="1309" w:type="dxa"/>
            <w:vMerge w:val="restart"/>
            <w:tcBorders>
              <w:top w:val="single" w:sz="4" w:space="0" w:color="auto"/>
              <w:left w:val="single" w:sz="4" w:space="0" w:color="auto"/>
              <w:bottom w:val="single" w:sz="4" w:space="0" w:color="auto"/>
              <w:right w:val="single" w:sz="4" w:space="0" w:color="auto"/>
            </w:tcBorders>
          </w:tcPr>
          <w:p w14:paraId="620097F5" w14:textId="77777777" w:rsidR="007673B2" w:rsidRDefault="007673B2" w:rsidP="001B32D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Базовое значение</w:t>
            </w:r>
            <w:hyperlink w:anchor="Par90" w:tooltip="#Par90" w:history="1">
              <w:r w:rsidR="001B32D1">
                <w:rPr>
                  <w:rFonts w:ascii="Times New Roman" w:hAnsi="Times New Roman" w:cs="Times New Roman"/>
                  <w:color w:val="000000" w:themeColor="text1"/>
                  <w:sz w:val="28"/>
                  <w:szCs w:val="28"/>
                  <w:vertAlign w:val="superscript"/>
                </w:rPr>
                <w:t>2</w:t>
              </w:r>
            </w:hyperlink>
          </w:p>
        </w:tc>
        <w:tc>
          <w:tcPr>
            <w:tcW w:w="3522" w:type="dxa"/>
            <w:gridSpan w:val="4"/>
            <w:tcBorders>
              <w:top w:val="single" w:sz="4" w:space="0" w:color="auto"/>
              <w:left w:val="single" w:sz="4" w:space="0" w:color="auto"/>
              <w:bottom w:val="single" w:sz="4" w:space="0" w:color="auto"/>
              <w:right w:val="single" w:sz="4" w:space="0" w:color="auto"/>
            </w:tcBorders>
          </w:tcPr>
          <w:p w14:paraId="4BD27A27" w14:textId="77777777" w:rsidR="007673B2" w:rsidRDefault="007673B2" w:rsidP="001B726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Значения показателей</w:t>
            </w:r>
          </w:p>
        </w:tc>
        <w:tc>
          <w:tcPr>
            <w:tcW w:w="1580" w:type="dxa"/>
            <w:vMerge w:val="restart"/>
            <w:tcBorders>
              <w:top w:val="single" w:sz="4" w:space="0" w:color="auto"/>
              <w:left w:val="single" w:sz="4" w:space="0" w:color="auto"/>
              <w:right w:val="single" w:sz="4" w:space="0" w:color="auto"/>
            </w:tcBorders>
          </w:tcPr>
          <w:p w14:paraId="64A51670" w14:textId="77777777" w:rsidR="007673B2" w:rsidRDefault="007673B2" w:rsidP="001B32D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Документ</w:t>
            </w:r>
            <w:hyperlink w:anchor="Par91" w:tooltip="#Par91" w:history="1">
              <w:r w:rsidR="001B32D1">
                <w:rPr>
                  <w:rFonts w:ascii="Times New Roman" w:hAnsi="Times New Roman" w:cs="Times New Roman"/>
                  <w:color w:val="000000" w:themeColor="text1"/>
                  <w:sz w:val="28"/>
                  <w:szCs w:val="28"/>
                  <w:vertAlign w:val="superscript"/>
                </w:rPr>
                <w:t>4</w:t>
              </w:r>
            </w:hyperlink>
          </w:p>
        </w:tc>
        <w:tc>
          <w:tcPr>
            <w:tcW w:w="1720" w:type="dxa"/>
            <w:vMerge w:val="restart"/>
            <w:tcBorders>
              <w:top w:val="single" w:sz="4" w:space="0" w:color="auto"/>
              <w:left w:val="single" w:sz="4" w:space="0" w:color="auto"/>
              <w:right w:val="single" w:sz="4" w:space="0" w:color="auto"/>
            </w:tcBorders>
          </w:tcPr>
          <w:p w14:paraId="2C5AB296" w14:textId="77777777" w:rsidR="007673B2" w:rsidRDefault="007673B2" w:rsidP="001B32D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Ответственный за достижение показателя</w:t>
            </w:r>
            <w:hyperlink w:anchor="Par92" w:tooltip="#Par92" w:history="1">
              <w:r w:rsidR="001B32D1">
                <w:rPr>
                  <w:rFonts w:ascii="Times New Roman" w:hAnsi="Times New Roman" w:cs="Times New Roman"/>
                  <w:color w:val="000000" w:themeColor="text1"/>
                  <w:sz w:val="28"/>
                  <w:szCs w:val="28"/>
                  <w:vertAlign w:val="superscript"/>
                </w:rPr>
                <w:t>5</w:t>
              </w:r>
            </w:hyperlink>
          </w:p>
        </w:tc>
        <w:tc>
          <w:tcPr>
            <w:tcW w:w="1984" w:type="dxa"/>
            <w:vMerge w:val="restart"/>
            <w:tcBorders>
              <w:top w:val="single" w:sz="4" w:space="0" w:color="auto"/>
              <w:left w:val="single" w:sz="4" w:space="0" w:color="auto"/>
              <w:right w:val="single" w:sz="4" w:space="0" w:color="auto"/>
            </w:tcBorders>
          </w:tcPr>
          <w:p w14:paraId="2E81ED8C" w14:textId="77777777" w:rsidR="007673B2" w:rsidRDefault="007673B2" w:rsidP="001B32D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Связь с показателями национальных целей</w:t>
            </w:r>
            <w:r w:rsidR="001B32D1">
              <w:rPr>
                <w:rFonts w:ascii="Times New Roman" w:hAnsi="Times New Roman" w:cs="Times New Roman"/>
                <w:color w:val="000000" w:themeColor="text1"/>
                <w:sz w:val="28"/>
                <w:szCs w:val="28"/>
                <w:vertAlign w:val="superscript"/>
              </w:rPr>
              <w:t>6</w:t>
            </w:r>
          </w:p>
        </w:tc>
        <w:tc>
          <w:tcPr>
            <w:tcW w:w="2395" w:type="dxa"/>
            <w:vMerge w:val="restart"/>
            <w:tcBorders>
              <w:top w:val="single" w:sz="4" w:space="0" w:color="auto"/>
              <w:left w:val="single" w:sz="4" w:space="0" w:color="auto"/>
              <w:right w:val="single" w:sz="4" w:space="0" w:color="auto"/>
            </w:tcBorders>
          </w:tcPr>
          <w:p w14:paraId="4982F185" w14:textId="77777777" w:rsidR="007673B2" w:rsidRDefault="007673B2" w:rsidP="001B32D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Информационная система</w:t>
            </w:r>
            <w:r w:rsidR="001B32D1">
              <w:rPr>
                <w:rFonts w:ascii="Times New Roman" w:hAnsi="Times New Roman" w:cs="Times New Roman"/>
                <w:color w:val="000000" w:themeColor="text1"/>
                <w:sz w:val="28"/>
                <w:szCs w:val="28"/>
                <w:vertAlign w:val="superscript"/>
              </w:rPr>
              <w:t>7</w:t>
            </w:r>
          </w:p>
        </w:tc>
      </w:tr>
      <w:tr w:rsidR="007673B2" w14:paraId="2084F67D" w14:textId="77777777" w:rsidTr="001B7261">
        <w:tc>
          <w:tcPr>
            <w:tcW w:w="446" w:type="dxa"/>
            <w:vMerge/>
            <w:tcBorders>
              <w:top w:val="single" w:sz="4" w:space="0" w:color="auto"/>
              <w:left w:val="single" w:sz="4" w:space="0" w:color="auto"/>
              <w:bottom w:val="single" w:sz="4" w:space="0" w:color="auto"/>
              <w:right w:val="single" w:sz="4" w:space="0" w:color="auto"/>
            </w:tcBorders>
          </w:tcPr>
          <w:p w14:paraId="06B26DD8" w14:textId="77777777" w:rsidR="007673B2" w:rsidRDefault="007673B2" w:rsidP="001B7261">
            <w:pPr>
              <w:widowControl/>
              <w:ind w:firstLine="0"/>
              <w:jc w:val="center"/>
              <w:rPr>
                <w:rFonts w:ascii="Times New Roman" w:hAnsi="Times New Roman" w:cs="Times New Roman"/>
                <w:color w:val="000000" w:themeColor="text1"/>
                <w:sz w:val="28"/>
                <w:szCs w:val="28"/>
              </w:rPr>
            </w:pPr>
          </w:p>
        </w:tc>
        <w:tc>
          <w:tcPr>
            <w:tcW w:w="1959" w:type="dxa"/>
            <w:vMerge/>
            <w:tcBorders>
              <w:top w:val="single" w:sz="4" w:space="0" w:color="auto"/>
              <w:left w:val="single" w:sz="4" w:space="0" w:color="auto"/>
              <w:bottom w:val="single" w:sz="4" w:space="0" w:color="auto"/>
              <w:right w:val="single" w:sz="4" w:space="0" w:color="auto"/>
            </w:tcBorders>
          </w:tcPr>
          <w:p w14:paraId="062CB271" w14:textId="77777777" w:rsidR="007673B2" w:rsidRDefault="007673B2" w:rsidP="001B7261">
            <w:pPr>
              <w:widowControl/>
              <w:ind w:firstLine="0"/>
              <w:jc w:val="center"/>
              <w:rPr>
                <w:rFonts w:ascii="Times New Roman" w:hAnsi="Times New Roman" w:cs="Times New Roman"/>
                <w:color w:val="000000" w:themeColor="text1"/>
                <w:sz w:val="28"/>
                <w:szCs w:val="28"/>
              </w:rPr>
            </w:pPr>
          </w:p>
        </w:tc>
        <w:tc>
          <w:tcPr>
            <w:tcW w:w="817" w:type="dxa"/>
            <w:vMerge/>
            <w:tcBorders>
              <w:top w:val="single" w:sz="4" w:space="0" w:color="auto"/>
              <w:left w:val="single" w:sz="4" w:space="0" w:color="auto"/>
              <w:bottom w:val="single" w:sz="4" w:space="0" w:color="auto"/>
              <w:right w:val="single" w:sz="4" w:space="0" w:color="auto"/>
            </w:tcBorders>
          </w:tcPr>
          <w:p w14:paraId="7BC64AA6" w14:textId="77777777" w:rsidR="007673B2" w:rsidRDefault="007673B2" w:rsidP="001B7261">
            <w:pPr>
              <w:widowControl/>
              <w:ind w:firstLine="0"/>
              <w:jc w:val="center"/>
              <w:rPr>
                <w:rFonts w:ascii="Times New Roman" w:hAnsi="Times New Roman" w:cs="Times New Roman"/>
                <w:color w:val="000000" w:themeColor="text1"/>
                <w:sz w:val="28"/>
                <w:szCs w:val="28"/>
              </w:rPr>
            </w:pPr>
          </w:p>
        </w:tc>
        <w:tc>
          <w:tcPr>
            <w:tcW w:w="1309" w:type="dxa"/>
            <w:vMerge/>
            <w:tcBorders>
              <w:top w:val="single" w:sz="4" w:space="0" w:color="auto"/>
              <w:left w:val="single" w:sz="4" w:space="0" w:color="auto"/>
              <w:bottom w:val="single" w:sz="4" w:space="0" w:color="auto"/>
              <w:right w:val="single" w:sz="4" w:space="0" w:color="auto"/>
            </w:tcBorders>
          </w:tcPr>
          <w:p w14:paraId="012ACBF4" w14:textId="77777777" w:rsidR="007673B2" w:rsidRDefault="007673B2" w:rsidP="001B7261">
            <w:pPr>
              <w:widowControl/>
              <w:ind w:firstLine="0"/>
              <w:jc w:val="center"/>
              <w:rPr>
                <w:rFonts w:ascii="Times New Roman" w:hAnsi="Times New Roman" w:cs="Times New Roman"/>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tcPr>
          <w:p w14:paraId="61DEF6AD" w14:textId="77777777" w:rsidR="007673B2" w:rsidRDefault="007673B2" w:rsidP="001B32D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N</w:t>
            </w:r>
            <w:r w:rsidR="001B32D1">
              <w:rPr>
                <w:rFonts w:ascii="Times New Roman" w:hAnsi="Times New Roman" w:cs="Times New Roman"/>
                <w:color w:val="000000" w:themeColor="text1"/>
                <w:sz w:val="28"/>
                <w:szCs w:val="28"/>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41AA3D0A" w14:textId="77777777" w:rsidR="007673B2" w:rsidRDefault="007673B2" w:rsidP="001B726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N</w:t>
            </w:r>
            <w:r>
              <w:rPr>
                <w:rFonts w:ascii="Times New Roman" w:hAnsi="Times New Roman" w:cs="Times New Roman"/>
                <w:color w:val="000000" w:themeColor="text1"/>
                <w:sz w:val="28"/>
                <w:szCs w:val="28"/>
              </w:rPr>
              <w:t xml:space="preserve"> + 1</w:t>
            </w:r>
          </w:p>
        </w:tc>
        <w:tc>
          <w:tcPr>
            <w:tcW w:w="567" w:type="dxa"/>
            <w:tcBorders>
              <w:top w:val="single" w:sz="4" w:space="0" w:color="auto"/>
              <w:left w:val="single" w:sz="4" w:space="0" w:color="auto"/>
              <w:bottom w:val="single" w:sz="4" w:space="0" w:color="auto"/>
              <w:right w:val="single" w:sz="4" w:space="0" w:color="auto"/>
            </w:tcBorders>
          </w:tcPr>
          <w:p w14:paraId="3AF4870B" w14:textId="77777777" w:rsidR="007673B2" w:rsidRDefault="007673B2" w:rsidP="001B726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970" w:type="dxa"/>
            <w:tcBorders>
              <w:top w:val="single" w:sz="4" w:space="0" w:color="auto"/>
              <w:left w:val="single" w:sz="4" w:space="0" w:color="auto"/>
              <w:bottom w:val="single" w:sz="4" w:space="0" w:color="auto"/>
              <w:right w:val="single" w:sz="4" w:space="0" w:color="auto"/>
            </w:tcBorders>
          </w:tcPr>
          <w:p w14:paraId="51ED85BD" w14:textId="77777777" w:rsidR="007673B2" w:rsidRDefault="007673B2" w:rsidP="001B7261">
            <w:pPr>
              <w:widowControl/>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N</w:t>
            </w:r>
            <w:r>
              <w:rPr>
                <w:rFonts w:ascii="Times New Roman" w:hAnsi="Times New Roman" w:cs="Times New Roman"/>
                <w:color w:val="000000" w:themeColor="text1"/>
                <w:sz w:val="28"/>
                <w:szCs w:val="28"/>
              </w:rPr>
              <w:t xml:space="preserve"> + n</w:t>
            </w:r>
          </w:p>
        </w:tc>
        <w:tc>
          <w:tcPr>
            <w:tcW w:w="1580" w:type="dxa"/>
            <w:vMerge/>
            <w:tcBorders>
              <w:left w:val="single" w:sz="4" w:space="0" w:color="auto"/>
              <w:bottom w:val="single" w:sz="4" w:space="0" w:color="auto"/>
              <w:right w:val="single" w:sz="4" w:space="0" w:color="auto"/>
            </w:tcBorders>
          </w:tcPr>
          <w:p w14:paraId="20308E36" w14:textId="77777777" w:rsidR="007673B2" w:rsidRDefault="007673B2" w:rsidP="001B7261">
            <w:pPr>
              <w:widowControl/>
              <w:ind w:firstLine="0"/>
              <w:jc w:val="center"/>
              <w:rPr>
                <w:rFonts w:ascii="Times New Roman" w:hAnsi="Times New Roman" w:cs="Times New Roman"/>
                <w:color w:val="000000" w:themeColor="text1"/>
                <w:sz w:val="28"/>
                <w:szCs w:val="28"/>
              </w:rPr>
            </w:pPr>
          </w:p>
        </w:tc>
        <w:tc>
          <w:tcPr>
            <w:tcW w:w="1720" w:type="dxa"/>
            <w:vMerge/>
            <w:tcBorders>
              <w:left w:val="single" w:sz="4" w:space="0" w:color="auto"/>
              <w:bottom w:val="single" w:sz="4" w:space="0" w:color="auto"/>
              <w:right w:val="single" w:sz="4" w:space="0" w:color="auto"/>
            </w:tcBorders>
          </w:tcPr>
          <w:p w14:paraId="01CC6C56" w14:textId="77777777" w:rsidR="007673B2" w:rsidRDefault="007673B2" w:rsidP="001B7261">
            <w:pPr>
              <w:widowControl/>
              <w:ind w:firstLine="0"/>
              <w:jc w:val="center"/>
              <w:rPr>
                <w:rFonts w:ascii="Times New Roman" w:hAnsi="Times New Roman" w:cs="Times New Roman"/>
                <w:color w:val="000000" w:themeColor="text1"/>
                <w:sz w:val="28"/>
                <w:szCs w:val="28"/>
              </w:rPr>
            </w:pPr>
          </w:p>
        </w:tc>
        <w:tc>
          <w:tcPr>
            <w:tcW w:w="1984" w:type="dxa"/>
            <w:vMerge/>
            <w:tcBorders>
              <w:left w:val="single" w:sz="4" w:space="0" w:color="auto"/>
              <w:bottom w:val="single" w:sz="4" w:space="0" w:color="auto"/>
              <w:right w:val="single" w:sz="4" w:space="0" w:color="auto"/>
            </w:tcBorders>
          </w:tcPr>
          <w:p w14:paraId="1A64D3FF" w14:textId="77777777" w:rsidR="007673B2" w:rsidRDefault="007673B2" w:rsidP="001B7261">
            <w:pPr>
              <w:widowControl/>
              <w:ind w:firstLine="0"/>
              <w:jc w:val="center"/>
              <w:rPr>
                <w:rFonts w:ascii="Times New Roman" w:hAnsi="Times New Roman" w:cs="Times New Roman"/>
                <w:color w:val="000000" w:themeColor="text1"/>
                <w:sz w:val="28"/>
                <w:szCs w:val="28"/>
              </w:rPr>
            </w:pPr>
          </w:p>
        </w:tc>
        <w:tc>
          <w:tcPr>
            <w:tcW w:w="2395" w:type="dxa"/>
            <w:vMerge/>
            <w:tcBorders>
              <w:left w:val="single" w:sz="4" w:space="0" w:color="auto"/>
              <w:bottom w:val="single" w:sz="4" w:space="0" w:color="auto"/>
              <w:right w:val="single" w:sz="4" w:space="0" w:color="auto"/>
            </w:tcBorders>
          </w:tcPr>
          <w:p w14:paraId="29258C52" w14:textId="77777777" w:rsidR="007673B2" w:rsidRDefault="007673B2" w:rsidP="001B7261">
            <w:pPr>
              <w:widowControl/>
              <w:ind w:firstLine="0"/>
              <w:jc w:val="center"/>
              <w:rPr>
                <w:rFonts w:ascii="Times New Roman" w:hAnsi="Times New Roman" w:cs="Times New Roman"/>
                <w:color w:val="000000" w:themeColor="text1"/>
                <w:sz w:val="28"/>
                <w:szCs w:val="28"/>
              </w:rPr>
            </w:pPr>
          </w:p>
        </w:tc>
      </w:tr>
      <w:tr w:rsidR="007673B2" w14:paraId="52486B7B" w14:textId="77777777" w:rsidTr="001B7261">
        <w:tc>
          <w:tcPr>
            <w:tcW w:w="446" w:type="dxa"/>
            <w:tcBorders>
              <w:top w:val="single" w:sz="4" w:space="0" w:color="auto"/>
              <w:left w:val="single" w:sz="4" w:space="0" w:color="auto"/>
              <w:bottom w:val="single" w:sz="4" w:space="0" w:color="auto"/>
              <w:right w:val="single" w:sz="4" w:space="0" w:color="auto"/>
            </w:tcBorders>
          </w:tcPr>
          <w:p w14:paraId="27F0E4F1"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1959" w:type="dxa"/>
            <w:tcBorders>
              <w:top w:val="single" w:sz="4" w:space="0" w:color="auto"/>
              <w:left w:val="single" w:sz="4" w:space="0" w:color="auto"/>
              <w:bottom w:val="single" w:sz="4" w:space="0" w:color="auto"/>
              <w:right w:val="single" w:sz="4" w:space="0" w:color="auto"/>
            </w:tcBorders>
          </w:tcPr>
          <w:p w14:paraId="5F8BA89F"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817" w:type="dxa"/>
            <w:tcBorders>
              <w:top w:val="single" w:sz="4" w:space="0" w:color="auto"/>
              <w:left w:val="single" w:sz="4" w:space="0" w:color="auto"/>
              <w:bottom w:val="single" w:sz="4" w:space="0" w:color="auto"/>
              <w:right w:val="single" w:sz="4" w:space="0" w:color="auto"/>
            </w:tcBorders>
          </w:tcPr>
          <w:p w14:paraId="0BD0C903"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1309" w:type="dxa"/>
            <w:tcBorders>
              <w:top w:val="single" w:sz="4" w:space="0" w:color="auto"/>
              <w:left w:val="single" w:sz="4" w:space="0" w:color="auto"/>
              <w:bottom w:val="single" w:sz="4" w:space="0" w:color="auto"/>
              <w:right w:val="single" w:sz="4" w:space="0" w:color="auto"/>
            </w:tcBorders>
          </w:tcPr>
          <w:p w14:paraId="63BC251F"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tcPr>
          <w:p w14:paraId="43E8F678"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14:paraId="5B443C20"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14:paraId="63C36BFE"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7</w:t>
            </w:r>
          </w:p>
        </w:tc>
        <w:tc>
          <w:tcPr>
            <w:tcW w:w="970" w:type="dxa"/>
            <w:tcBorders>
              <w:top w:val="single" w:sz="4" w:space="0" w:color="auto"/>
              <w:left w:val="single" w:sz="4" w:space="0" w:color="auto"/>
              <w:bottom w:val="single" w:sz="4" w:space="0" w:color="auto"/>
              <w:right w:val="single" w:sz="4" w:space="0" w:color="auto"/>
            </w:tcBorders>
          </w:tcPr>
          <w:p w14:paraId="5B12DD57"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8</w:t>
            </w:r>
          </w:p>
        </w:tc>
        <w:tc>
          <w:tcPr>
            <w:tcW w:w="1580" w:type="dxa"/>
            <w:tcBorders>
              <w:top w:val="single" w:sz="4" w:space="0" w:color="auto"/>
              <w:left w:val="single" w:sz="4" w:space="0" w:color="auto"/>
              <w:bottom w:val="single" w:sz="4" w:space="0" w:color="auto"/>
              <w:right w:val="single" w:sz="4" w:space="0" w:color="auto"/>
            </w:tcBorders>
          </w:tcPr>
          <w:p w14:paraId="7DC24C49"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9</w:t>
            </w:r>
          </w:p>
        </w:tc>
        <w:tc>
          <w:tcPr>
            <w:tcW w:w="1720" w:type="dxa"/>
            <w:tcBorders>
              <w:top w:val="single" w:sz="4" w:space="0" w:color="auto"/>
              <w:left w:val="single" w:sz="4" w:space="0" w:color="auto"/>
              <w:bottom w:val="single" w:sz="4" w:space="0" w:color="auto"/>
              <w:right w:val="single" w:sz="4" w:space="0" w:color="auto"/>
            </w:tcBorders>
          </w:tcPr>
          <w:p w14:paraId="21F58C20"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1984" w:type="dxa"/>
            <w:tcBorders>
              <w:top w:val="single" w:sz="4" w:space="0" w:color="auto"/>
              <w:left w:val="single" w:sz="4" w:space="0" w:color="auto"/>
              <w:bottom w:val="single" w:sz="4" w:space="0" w:color="auto"/>
              <w:right w:val="single" w:sz="4" w:space="0" w:color="auto"/>
            </w:tcBorders>
          </w:tcPr>
          <w:p w14:paraId="640D67FD"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11</w:t>
            </w:r>
          </w:p>
        </w:tc>
        <w:tc>
          <w:tcPr>
            <w:tcW w:w="2395" w:type="dxa"/>
            <w:tcBorders>
              <w:top w:val="single" w:sz="4" w:space="0" w:color="auto"/>
              <w:left w:val="single" w:sz="4" w:space="0" w:color="auto"/>
              <w:bottom w:val="single" w:sz="4" w:space="0" w:color="auto"/>
              <w:right w:val="single" w:sz="4" w:space="0" w:color="auto"/>
            </w:tcBorders>
          </w:tcPr>
          <w:p w14:paraId="715B2FDF"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12</w:t>
            </w:r>
          </w:p>
        </w:tc>
      </w:tr>
      <w:tr w:rsidR="007673B2" w14:paraId="0336B844" w14:textId="77777777" w:rsidTr="001B7261">
        <w:tc>
          <w:tcPr>
            <w:tcW w:w="15732" w:type="dxa"/>
            <w:gridSpan w:val="12"/>
            <w:tcBorders>
              <w:top w:val="single" w:sz="4" w:space="0" w:color="auto"/>
              <w:left w:val="single" w:sz="4" w:space="0" w:color="auto"/>
              <w:bottom w:val="single" w:sz="4" w:space="0" w:color="auto"/>
              <w:right w:val="single" w:sz="4" w:space="0" w:color="auto"/>
            </w:tcBorders>
          </w:tcPr>
          <w:p w14:paraId="3F50360F"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Цель государственной программы Новосибирской области «Наименование»</w:t>
            </w:r>
            <w:r w:rsidR="001B32D1" w:rsidRPr="001B32D1">
              <w:rPr>
                <w:rFonts w:ascii="Times New Roman" w:hAnsi="Times New Roman" w:cs="Times New Roman"/>
                <w:sz w:val="28"/>
                <w:szCs w:val="28"/>
                <w:vertAlign w:val="superscript"/>
              </w:rPr>
              <w:t>8</w:t>
            </w:r>
          </w:p>
        </w:tc>
      </w:tr>
      <w:tr w:rsidR="007673B2" w14:paraId="4D74ABC4" w14:textId="77777777" w:rsidTr="001B7261">
        <w:tc>
          <w:tcPr>
            <w:tcW w:w="446" w:type="dxa"/>
            <w:tcBorders>
              <w:top w:val="single" w:sz="4" w:space="0" w:color="auto"/>
              <w:left w:val="single" w:sz="4" w:space="0" w:color="auto"/>
              <w:bottom w:val="single" w:sz="4" w:space="0" w:color="auto"/>
              <w:right w:val="single" w:sz="4" w:space="0" w:color="auto"/>
            </w:tcBorders>
          </w:tcPr>
          <w:p w14:paraId="6547C1DF"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1959" w:type="dxa"/>
            <w:tcBorders>
              <w:top w:val="single" w:sz="4" w:space="0" w:color="auto"/>
              <w:left w:val="single" w:sz="4" w:space="0" w:color="auto"/>
              <w:bottom w:val="single" w:sz="4" w:space="0" w:color="auto"/>
              <w:right w:val="single" w:sz="4" w:space="0" w:color="auto"/>
            </w:tcBorders>
          </w:tcPr>
          <w:p w14:paraId="0CE5788F" w14:textId="77777777" w:rsidR="007673B2" w:rsidRDefault="007673B2" w:rsidP="001B7261">
            <w:pPr>
              <w:widowControl/>
              <w:ind w:firstLine="0"/>
              <w:jc w:val="left"/>
              <w:rPr>
                <w:rFonts w:ascii="Times New Roman"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5A4EC9AF" w14:textId="77777777" w:rsidR="007673B2" w:rsidRDefault="007673B2" w:rsidP="001B7261">
            <w:pPr>
              <w:widowControl/>
              <w:ind w:firstLine="0"/>
              <w:jc w:val="left"/>
              <w:rPr>
                <w:rFonts w:ascii="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14:paraId="1B9C2035" w14:textId="77777777" w:rsidR="007673B2" w:rsidRDefault="007673B2" w:rsidP="001B7261">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4F8C5EBB"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71AFEBA" w14:textId="77777777" w:rsidR="007673B2" w:rsidRDefault="007673B2" w:rsidP="001B7261">
            <w:pPr>
              <w:widowControl/>
              <w:ind w:firstLine="0"/>
              <w:jc w:val="left"/>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41AB1AC2" w14:textId="77777777" w:rsidR="007673B2" w:rsidRDefault="007673B2" w:rsidP="001B7261">
            <w:pPr>
              <w:widowControl/>
              <w:ind w:firstLine="0"/>
              <w:jc w:val="left"/>
              <w:rPr>
                <w:rFonts w:ascii="Times New Roman"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5C2E619C" w14:textId="77777777" w:rsidR="007673B2" w:rsidRDefault="007673B2" w:rsidP="001B7261">
            <w:pPr>
              <w:widowControl/>
              <w:ind w:firstLine="0"/>
              <w:jc w:val="lef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tcPr>
          <w:p w14:paraId="7A639567" w14:textId="77777777" w:rsidR="007673B2" w:rsidRDefault="007673B2" w:rsidP="001B7261">
            <w:pPr>
              <w:widowControl/>
              <w:ind w:firstLine="0"/>
              <w:jc w:val="left"/>
              <w:rPr>
                <w:rFonts w:ascii="Times New Roman" w:hAnsi="Times New Roman" w:cs="Times New Roman"/>
                <w:sz w:val="28"/>
                <w:szCs w:val="28"/>
              </w:rPr>
            </w:pPr>
          </w:p>
        </w:tc>
        <w:tc>
          <w:tcPr>
            <w:tcW w:w="1720" w:type="dxa"/>
            <w:tcBorders>
              <w:top w:val="single" w:sz="4" w:space="0" w:color="auto"/>
              <w:left w:val="single" w:sz="4" w:space="0" w:color="auto"/>
              <w:bottom w:val="single" w:sz="4" w:space="0" w:color="auto"/>
              <w:right w:val="single" w:sz="4" w:space="0" w:color="auto"/>
            </w:tcBorders>
          </w:tcPr>
          <w:p w14:paraId="59679AA9" w14:textId="77777777" w:rsidR="007673B2" w:rsidRDefault="007673B2" w:rsidP="001B7261">
            <w:pPr>
              <w:widowControl/>
              <w:ind w:firstLine="0"/>
              <w:jc w:val="lef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6A5242D" w14:textId="77777777" w:rsidR="007673B2" w:rsidRDefault="007673B2" w:rsidP="001B7261">
            <w:pPr>
              <w:widowControl/>
              <w:ind w:firstLine="0"/>
              <w:jc w:val="left"/>
              <w:rPr>
                <w:rFonts w:ascii="Times New Roman" w:hAnsi="Times New Roman" w:cs="Times New Roman"/>
                <w:sz w:val="28"/>
                <w:szCs w:val="28"/>
              </w:rPr>
            </w:pPr>
          </w:p>
        </w:tc>
        <w:tc>
          <w:tcPr>
            <w:tcW w:w="2395" w:type="dxa"/>
            <w:tcBorders>
              <w:top w:val="single" w:sz="4" w:space="0" w:color="auto"/>
              <w:left w:val="single" w:sz="4" w:space="0" w:color="auto"/>
              <w:bottom w:val="single" w:sz="4" w:space="0" w:color="auto"/>
              <w:right w:val="single" w:sz="4" w:space="0" w:color="auto"/>
            </w:tcBorders>
          </w:tcPr>
          <w:p w14:paraId="3869C9EF" w14:textId="77777777" w:rsidR="007673B2" w:rsidRDefault="007673B2" w:rsidP="001B7261">
            <w:pPr>
              <w:widowControl/>
              <w:ind w:firstLine="0"/>
              <w:jc w:val="left"/>
              <w:rPr>
                <w:rFonts w:ascii="Times New Roman" w:hAnsi="Times New Roman" w:cs="Times New Roman"/>
                <w:sz w:val="28"/>
                <w:szCs w:val="28"/>
              </w:rPr>
            </w:pPr>
          </w:p>
        </w:tc>
      </w:tr>
      <w:tr w:rsidR="007673B2" w14:paraId="27420BEB" w14:textId="77777777" w:rsidTr="001B7261">
        <w:tc>
          <w:tcPr>
            <w:tcW w:w="446" w:type="dxa"/>
            <w:tcBorders>
              <w:top w:val="single" w:sz="4" w:space="0" w:color="auto"/>
              <w:left w:val="single" w:sz="4" w:space="0" w:color="auto"/>
              <w:bottom w:val="single" w:sz="4" w:space="0" w:color="auto"/>
              <w:right w:val="single" w:sz="4" w:space="0" w:color="auto"/>
            </w:tcBorders>
          </w:tcPr>
          <w:p w14:paraId="0FEE6528"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1959" w:type="dxa"/>
            <w:tcBorders>
              <w:top w:val="single" w:sz="4" w:space="0" w:color="auto"/>
              <w:left w:val="single" w:sz="4" w:space="0" w:color="auto"/>
              <w:bottom w:val="single" w:sz="4" w:space="0" w:color="auto"/>
              <w:right w:val="single" w:sz="4" w:space="0" w:color="auto"/>
            </w:tcBorders>
          </w:tcPr>
          <w:p w14:paraId="47AB7909" w14:textId="77777777" w:rsidR="007673B2" w:rsidRDefault="007673B2" w:rsidP="001B7261">
            <w:pPr>
              <w:widowControl/>
              <w:ind w:firstLine="0"/>
              <w:jc w:val="left"/>
              <w:rPr>
                <w:rFonts w:ascii="Times New Roman"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184F2F61" w14:textId="77777777" w:rsidR="007673B2" w:rsidRDefault="007673B2" w:rsidP="001B7261">
            <w:pPr>
              <w:widowControl/>
              <w:ind w:firstLine="0"/>
              <w:jc w:val="left"/>
              <w:rPr>
                <w:rFonts w:ascii="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14:paraId="30D95F4D" w14:textId="77777777" w:rsidR="007673B2" w:rsidRDefault="007673B2" w:rsidP="001B7261">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1E29D641"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60D47D1" w14:textId="77777777" w:rsidR="007673B2" w:rsidRDefault="007673B2" w:rsidP="001B7261">
            <w:pPr>
              <w:widowControl/>
              <w:ind w:firstLine="0"/>
              <w:jc w:val="left"/>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0688EC5B" w14:textId="77777777" w:rsidR="007673B2" w:rsidRDefault="007673B2" w:rsidP="001B7261">
            <w:pPr>
              <w:widowControl/>
              <w:ind w:firstLine="0"/>
              <w:jc w:val="left"/>
              <w:rPr>
                <w:rFonts w:ascii="Times New Roman"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4DE000DA" w14:textId="77777777" w:rsidR="007673B2" w:rsidRDefault="007673B2" w:rsidP="001B7261">
            <w:pPr>
              <w:widowControl/>
              <w:ind w:firstLine="0"/>
              <w:jc w:val="lef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tcPr>
          <w:p w14:paraId="258D81F7" w14:textId="77777777" w:rsidR="007673B2" w:rsidRDefault="007673B2" w:rsidP="001B7261">
            <w:pPr>
              <w:widowControl/>
              <w:ind w:firstLine="0"/>
              <w:jc w:val="left"/>
              <w:rPr>
                <w:rFonts w:ascii="Times New Roman" w:hAnsi="Times New Roman" w:cs="Times New Roman"/>
                <w:sz w:val="28"/>
                <w:szCs w:val="28"/>
              </w:rPr>
            </w:pPr>
          </w:p>
        </w:tc>
        <w:tc>
          <w:tcPr>
            <w:tcW w:w="1720" w:type="dxa"/>
            <w:tcBorders>
              <w:top w:val="single" w:sz="4" w:space="0" w:color="auto"/>
              <w:left w:val="single" w:sz="4" w:space="0" w:color="auto"/>
              <w:bottom w:val="single" w:sz="4" w:space="0" w:color="auto"/>
              <w:right w:val="single" w:sz="4" w:space="0" w:color="auto"/>
            </w:tcBorders>
          </w:tcPr>
          <w:p w14:paraId="40BFA13E" w14:textId="77777777" w:rsidR="007673B2" w:rsidRDefault="007673B2" w:rsidP="001B7261">
            <w:pPr>
              <w:widowControl/>
              <w:ind w:firstLine="0"/>
              <w:jc w:val="lef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299B06D" w14:textId="77777777" w:rsidR="007673B2" w:rsidRDefault="007673B2" w:rsidP="001B7261">
            <w:pPr>
              <w:widowControl/>
              <w:ind w:firstLine="0"/>
              <w:jc w:val="left"/>
              <w:rPr>
                <w:rFonts w:ascii="Times New Roman" w:hAnsi="Times New Roman" w:cs="Times New Roman"/>
                <w:sz w:val="28"/>
                <w:szCs w:val="28"/>
              </w:rPr>
            </w:pPr>
          </w:p>
        </w:tc>
        <w:tc>
          <w:tcPr>
            <w:tcW w:w="2395" w:type="dxa"/>
            <w:tcBorders>
              <w:top w:val="single" w:sz="4" w:space="0" w:color="auto"/>
              <w:left w:val="single" w:sz="4" w:space="0" w:color="auto"/>
              <w:bottom w:val="single" w:sz="4" w:space="0" w:color="auto"/>
              <w:right w:val="single" w:sz="4" w:space="0" w:color="auto"/>
            </w:tcBorders>
          </w:tcPr>
          <w:p w14:paraId="2D120477" w14:textId="77777777" w:rsidR="007673B2" w:rsidRDefault="007673B2" w:rsidP="001B7261">
            <w:pPr>
              <w:widowControl/>
              <w:ind w:firstLine="0"/>
              <w:jc w:val="left"/>
              <w:rPr>
                <w:rFonts w:ascii="Times New Roman" w:hAnsi="Times New Roman" w:cs="Times New Roman"/>
                <w:sz w:val="28"/>
                <w:szCs w:val="28"/>
              </w:rPr>
            </w:pPr>
          </w:p>
        </w:tc>
      </w:tr>
      <w:tr w:rsidR="0050776F" w14:paraId="66168FCA" w14:textId="77777777" w:rsidTr="00836748">
        <w:tc>
          <w:tcPr>
            <w:tcW w:w="15732" w:type="dxa"/>
            <w:gridSpan w:val="12"/>
            <w:tcBorders>
              <w:top w:val="single" w:sz="4" w:space="0" w:color="auto"/>
              <w:left w:val="single" w:sz="4" w:space="0" w:color="auto"/>
              <w:bottom w:val="single" w:sz="4" w:space="0" w:color="auto"/>
              <w:right w:val="single" w:sz="4" w:space="0" w:color="auto"/>
            </w:tcBorders>
          </w:tcPr>
          <w:p w14:paraId="2BD0032D" w14:textId="77777777" w:rsidR="0050776F" w:rsidRDefault="0050776F" w:rsidP="0050776F">
            <w:pPr>
              <w:widowControl/>
              <w:ind w:firstLine="0"/>
              <w:jc w:val="center"/>
              <w:rPr>
                <w:rFonts w:ascii="Times New Roman" w:hAnsi="Times New Roman" w:cs="Times New Roman"/>
                <w:sz w:val="28"/>
                <w:szCs w:val="28"/>
              </w:rPr>
            </w:pPr>
            <w:r>
              <w:rPr>
                <w:rFonts w:ascii="Times New Roman" w:hAnsi="Times New Roman" w:cs="Times New Roman"/>
                <w:sz w:val="28"/>
                <w:szCs w:val="28"/>
              </w:rPr>
              <w:t>Задача (направление) государственной программы Новосибирской области «Наименование»</w:t>
            </w:r>
            <w:r w:rsidR="001B32D1" w:rsidRPr="001B32D1">
              <w:rPr>
                <w:rFonts w:ascii="Times New Roman" w:hAnsi="Times New Roman" w:cs="Times New Roman"/>
                <w:sz w:val="28"/>
                <w:szCs w:val="28"/>
                <w:vertAlign w:val="superscript"/>
              </w:rPr>
              <w:t>8</w:t>
            </w:r>
          </w:p>
        </w:tc>
      </w:tr>
      <w:tr w:rsidR="0050776F" w14:paraId="1061C89A" w14:textId="77777777" w:rsidTr="00836748">
        <w:tc>
          <w:tcPr>
            <w:tcW w:w="446" w:type="dxa"/>
            <w:tcBorders>
              <w:top w:val="single" w:sz="4" w:space="0" w:color="auto"/>
              <w:left w:val="single" w:sz="4" w:space="0" w:color="auto"/>
              <w:bottom w:val="single" w:sz="4" w:space="0" w:color="auto"/>
              <w:right w:val="single" w:sz="4" w:space="0" w:color="auto"/>
            </w:tcBorders>
          </w:tcPr>
          <w:p w14:paraId="0A972C4D" w14:textId="77777777" w:rsidR="0050776F" w:rsidRDefault="0050776F" w:rsidP="00836748">
            <w:pPr>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1959" w:type="dxa"/>
            <w:tcBorders>
              <w:top w:val="single" w:sz="4" w:space="0" w:color="auto"/>
              <w:left w:val="single" w:sz="4" w:space="0" w:color="auto"/>
              <w:bottom w:val="single" w:sz="4" w:space="0" w:color="auto"/>
              <w:right w:val="single" w:sz="4" w:space="0" w:color="auto"/>
            </w:tcBorders>
          </w:tcPr>
          <w:p w14:paraId="648B395F" w14:textId="77777777" w:rsidR="0050776F" w:rsidRDefault="0050776F" w:rsidP="00836748">
            <w:pPr>
              <w:widowControl/>
              <w:ind w:firstLine="0"/>
              <w:jc w:val="left"/>
              <w:rPr>
                <w:rFonts w:ascii="Times New Roman"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4C24E294" w14:textId="77777777" w:rsidR="0050776F" w:rsidRDefault="0050776F" w:rsidP="00836748">
            <w:pPr>
              <w:widowControl/>
              <w:ind w:firstLine="0"/>
              <w:jc w:val="left"/>
              <w:rPr>
                <w:rFonts w:ascii="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14:paraId="3E152547" w14:textId="77777777" w:rsidR="0050776F" w:rsidRDefault="0050776F" w:rsidP="00836748">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4C43E2A5" w14:textId="77777777" w:rsidR="0050776F" w:rsidRDefault="0050776F" w:rsidP="00836748">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35AA337" w14:textId="77777777" w:rsidR="0050776F" w:rsidRDefault="0050776F" w:rsidP="00836748">
            <w:pPr>
              <w:widowControl/>
              <w:ind w:firstLine="0"/>
              <w:jc w:val="left"/>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27345591" w14:textId="77777777" w:rsidR="0050776F" w:rsidRDefault="0050776F" w:rsidP="00836748">
            <w:pPr>
              <w:widowControl/>
              <w:ind w:firstLine="0"/>
              <w:jc w:val="left"/>
              <w:rPr>
                <w:rFonts w:ascii="Times New Roman"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1DC35453" w14:textId="77777777" w:rsidR="0050776F" w:rsidRDefault="0050776F" w:rsidP="00836748">
            <w:pPr>
              <w:widowControl/>
              <w:ind w:firstLine="0"/>
              <w:jc w:val="lef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tcPr>
          <w:p w14:paraId="6986B3EA" w14:textId="77777777" w:rsidR="0050776F" w:rsidRDefault="0050776F" w:rsidP="00836748">
            <w:pPr>
              <w:widowControl/>
              <w:ind w:firstLine="0"/>
              <w:jc w:val="left"/>
              <w:rPr>
                <w:rFonts w:ascii="Times New Roman" w:hAnsi="Times New Roman" w:cs="Times New Roman"/>
                <w:sz w:val="28"/>
                <w:szCs w:val="28"/>
              </w:rPr>
            </w:pPr>
          </w:p>
        </w:tc>
        <w:tc>
          <w:tcPr>
            <w:tcW w:w="1720" w:type="dxa"/>
            <w:tcBorders>
              <w:top w:val="single" w:sz="4" w:space="0" w:color="auto"/>
              <w:left w:val="single" w:sz="4" w:space="0" w:color="auto"/>
              <w:bottom w:val="single" w:sz="4" w:space="0" w:color="auto"/>
              <w:right w:val="single" w:sz="4" w:space="0" w:color="auto"/>
            </w:tcBorders>
          </w:tcPr>
          <w:p w14:paraId="6FB107F3" w14:textId="77777777" w:rsidR="0050776F" w:rsidRDefault="0050776F" w:rsidP="00836748">
            <w:pPr>
              <w:widowControl/>
              <w:ind w:firstLine="0"/>
              <w:jc w:val="lef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58ADD5A" w14:textId="77777777" w:rsidR="0050776F" w:rsidRDefault="0050776F" w:rsidP="00836748">
            <w:pPr>
              <w:widowControl/>
              <w:ind w:firstLine="0"/>
              <w:jc w:val="left"/>
              <w:rPr>
                <w:rFonts w:ascii="Times New Roman" w:hAnsi="Times New Roman" w:cs="Times New Roman"/>
                <w:sz w:val="28"/>
                <w:szCs w:val="28"/>
              </w:rPr>
            </w:pPr>
          </w:p>
        </w:tc>
        <w:tc>
          <w:tcPr>
            <w:tcW w:w="2395" w:type="dxa"/>
            <w:tcBorders>
              <w:top w:val="single" w:sz="4" w:space="0" w:color="auto"/>
              <w:left w:val="single" w:sz="4" w:space="0" w:color="auto"/>
              <w:bottom w:val="single" w:sz="4" w:space="0" w:color="auto"/>
              <w:right w:val="single" w:sz="4" w:space="0" w:color="auto"/>
            </w:tcBorders>
          </w:tcPr>
          <w:p w14:paraId="6B5AAB12" w14:textId="77777777" w:rsidR="0050776F" w:rsidRDefault="0050776F" w:rsidP="00836748">
            <w:pPr>
              <w:widowControl/>
              <w:ind w:firstLine="0"/>
              <w:jc w:val="left"/>
              <w:rPr>
                <w:rFonts w:ascii="Times New Roman" w:hAnsi="Times New Roman" w:cs="Times New Roman"/>
                <w:sz w:val="28"/>
                <w:szCs w:val="28"/>
              </w:rPr>
            </w:pPr>
          </w:p>
        </w:tc>
      </w:tr>
      <w:tr w:rsidR="0050776F" w14:paraId="5C4E4B1B" w14:textId="77777777" w:rsidTr="00836748">
        <w:tc>
          <w:tcPr>
            <w:tcW w:w="446" w:type="dxa"/>
            <w:tcBorders>
              <w:top w:val="single" w:sz="4" w:space="0" w:color="auto"/>
              <w:left w:val="single" w:sz="4" w:space="0" w:color="auto"/>
              <w:bottom w:val="single" w:sz="4" w:space="0" w:color="auto"/>
              <w:right w:val="single" w:sz="4" w:space="0" w:color="auto"/>
            </w:tcBorders>
          </w:tcPr>
          <w:p w14:paraId="1259878D" w14:textId="77777777" w:rsidR="0050776F" w:rsidRDefault="0050776F" w:rsidP="00836748">
            <w:pPr>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1959" w:type="dxa"/>
            <w:tcBorders>
              <w:top w:val="single" w:sz="4" w:space="0" w:color="auto"/>
              <w:left w:val="single" w:sz="4" w:space="0" w:color="auto"/>
              <w:bottom w:val="single" w:sz="4" w:space="0" w:color="auto"/>
              <w:right w:val="single" w:sz="4" w:space="0" w:color="auto"/>
            </w:tcBorders>
          </w:tcPr>
          <w:p w14:paraId="0FB1EA44" w14:textId="77777777" w:rsidR="0050776F" w:rsidRDefault="0050776F" w:rsidP="00836748">
            <w:pPr>
              <w:widowControl/>
              <w:ind w:firstLine="0"/>
              <w:jc w:val="left"/>
              <w:rPr>
                <w:rFonts w:ascii="Times New Roman"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3774F577" w14:textId="77777777" w:rsidR="0050776F" w:rsidRDefault="0050776F" w:rsidP="00836748">
            <w:pPr>
              <w:widowControl/>
              <w:ind w:firstLine="0"/>
              <w:jc w:val="left"/>
              <w:rPr>
                <w:rFonts w:ascii="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14:paraId="1CF9AA01" w14:textId="77777777" w:rsidR="0050776F" w:rsidRDefault="0050776F" w:rsidP="00836748">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30FB9EB0" w14:textId="77777777" w:rsidR="0050776F" w:rsidRDefault="0050776F" w:rsidP="00836748">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00393DD" w14:textId="77777777" w:rsidR="0050776F" w:rsidRDefault="0050776F" w:rsidP="00836748">
            <w:pPr>
              <w:widowControl/>
              <w:ind w:firstLine="0"/>
              <w:jc w:val="left"/>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644C5B87" w14:textId="77777777" w:rsidR="0050776F" w:rsidRDefault="0050776F" w:rsidP="00836748">
            <w:pPr>
              <w:widowControl/>
              <w:ind w:firstLine="0"/>
              <w:jc w:val="left"/>
              <w:rPr>
                <w:rFonts w:ascii="Times New Roman"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60602681" w14:textId="77777777" w:rsidR="0050776F" w:rsidRDefault="0050776F" w:rsidP="00836748">
            <w:pPr>
              <w:widowControl/>
              <w:ind w:firstLine="0"/>
              <w:jc w:val="lef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tcPr>
          <w:p w14:paraId="63B2023F" w14:textId="77777777" w:rsidR="0050776F" w:rsidRDefault="0050776F" w:rsidP="00836748">
            <w:pPr>
              <w:widowControl/>
              <w:ind w:firstLine="0"/>
              <w:jc w:val="left"/>
              <w:rPr>
                <w:rFonts w:ascii="Times New Roman" w:hAnsi="Times New Roman" w:cs="Times New Roman"/>
                <w:sz w:val="28"/>
                <w:szCs w:val="28"/>
              </w:rPr>
            </w:pPr>
          </w:p>
        </w:tc>
        <w:tc>
          <w:tcPr>
            <w:tcW w:w="1720" w:type="dxa"/>
            <w:tcBorders>
              <w:top w:val="single" w:sz="4" w:space="0" w:color="auto"/>
              <w:left w:val="single" w:sz="4" w:space="0" w:color="auto"/>
              <w:bottom w:val="single" w:sz="4" w:space="0" w:color="auto"/>
              <w:right w:val="single" w:sz="4" w:space="0" w:color="auto"/>
            </w:tcBorders>
          </w:tcPr>
          <w:p w14:paraId="3F0D0D7E" w14:textId="77777777" w:rsidR="0050776F" w:rsidRDefault="0050776F" w:rsidP="00836748">
            <w:pPr>
              <w:widowControl/>
              <w:ind w:firstLine="0"/>
              <w:jc w:val="lef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2CB761C" w14:textId="77777777" w:rsidR="0050776F" w:rsidRDefault="0050776F" w:rsidP="00836748">
            <w:pPr>
              <w:widowControl/>
              <w:ind w:firstLine="0"/>
              <w:jc w:val="left"/>
              <w:rPr>
                <w:rFonts w:ascii="Times New Roman" w:hAnsi="Times New Roman" w:cs="Times New Roman"/>
                <w:sz w:val="28"/>
                <w:szCs w:val="28"/>
              </w:rPr>
            </w:pPr>
          </w:p>
        </w:tc>
        <w:tc>
          <w:tcPr>
            <w:tcW w:w="2395" w:type="dxa"/>
            <w:tcBorders>
              <w:top w:val="single" w:sz="4" w:space="0" w:color="auto"/>
              <w:left w:val="single" w:sz="4" w:space="0" w:color="auto"/>
              <w:bottom w:val="single" w:sz="4" w:space="0" w:color="auto"/>
              <w:right w:val="single" w:sz="4" w:space="0" w:color="auto"/>
            </w:tcBorders>
          </w:tcPr>
          <w:p w14:paraId="027EFA20" w14:textId="77777777" w:rsidR="0050776F" w:rsidRDefault="0050776F" w:rsidP="00836748">
            <w:pPr>
              <w:widowControl/>
              <w:ind w:firstLine="0"/>
              <w:jc w:val="left"/>
              <w:rPr>
                <w:rFonts w:ascii="Times New Roman" w:hAnsi="Times New Roman" w:cs="Times New Roman"/>
                <w:sz w:val="28"/>
                <w:szCs w:val="28"/>
              </w:rPr>
            </w:pPr>
          </w:p>
        </w:tc>
      </w:tr>
      <w:tr w:rsidR="007673B2" w14:paraId="2F976C0A" w14:textId="77777777" w:rsidTr="001B7261">
        <w:tc>
          <w:tcPr>
            <w:tcW w:w="15732" w:type="dxa"/>
            <w:gridSpan w:val="12"/>
            <w:tcBorders>
              <w:top w:val="single" w:sz="4" w:space="0" w:color="auto"/>
              <w:left w:val="single" w:sz="4" w:space="0" w:color="auto"/>
              <w:bottom w:val="single" w:sz="4" w:space="0" w:color="auto"/>
              <w:right w:val="single" w:sz="4" w:space="0" w:color="auto"/>
            </w:tcBorders>
          </w:tcPr>
          <w:p w14:paraId="42A42E77" w14:textId="77777777" w:rsidR="007673B2" w:rsidRDefault="009E1459" w:rsidP="009E1459">
            <w:pPr>
              <w:jc w:val="center"/>
              <w:rPr>
                <w:rFonts w:ascii="Times New Roman" w:hAnsi="Times New Roman" w:cs="Times New Roman"/>
                <w:sz w:val="28"/>
                <w:szCs w:val="28"/>
              </w:rPr>
            </w:pPr>
            <w:r>
              <w:rPr>
                <w:rFonts w:ascii="Times New Roman" w:hAnsi="Times New Roman" w:cs="Times New Roman"/>
                <w:sz w:val="28"/>
                <w:szCs w:val="28"/>
              </w:rPr>
              <w:t>Структурный элемент</w:t>
            </w:r>
            <w:r w:rsidR="007673B2">
              <w:rPr>
                <w:rFonts w:ascii="Times New Roman" w:hAnsi="Times New Roman" w:cs="Times New Roman"/>
                <w:sz w:val="28"/>
                <w:szCs w:val="28"/>
              </w:rPr>
              <w:t xml:space="preserve"> </w:t>
            </w:r>
            <w:r>
              <w:rPr>
                <w:rFonts w:ascii="Times New Roman" w:hAnsi="Times New Roman" w:cs="Times New Roman"/>
                <w:sz w:val="28"/>
                <w:szCs w:val="28"/>
              </w:rPr>
              <w:t>«Наименование»</w:t>
            </w:r>
            <w:r w:rsidRPr="009E1459">
              <w:rPr>
                <w:rFonts w:ascii="Times New Roman" w:hAnsi="Times New Roman" w:cs="Times New Roman"/>
                <w:sz w:val="28"/>
                <w:szCs w:val="28"/>
                <w:vertAlign w:val="superscript"/>
              </w:rPr>
              <w:t>9</w:t>
            </w:r>
          </w:p>
        </w:tc>
      </w:tr>
      <w:tr w:rsidR="007673B2" w14:paraId="3DF362A3" w14:textId="77777777" w:rsidTr="001B7261">
        <w:tc>
          <w:tcPr>
            <w:tcW w:w="446" w:type="dxa"/>
            <w:tcBorders>
              <w:top w:val="single" w:sz="4" w:space="0" w:color="auto"/>
              <w:left w:val="single" w:sz="4" w:space="0" w:color="auto"/>
              <w:bottom w:val="single" w:sz="4" w:space="0" w:color="auto"/>
              <w:right w:val="single" w:sz="4" w:space="0" w:color="auto"/>
            </w:tcBorders>
          </w:tcPr>
          <w:p w14:paraId="5F18892F" w14:textId="77777777" w:rsidR="007673B2" w:rsidRDefault="007673B2" w:rsidP="001B7261">
            <w:pPr>
              <w:widowControl/>
              <w:ind w:firstLine="0"/>
              <w:jc w:val="center"/>
              <w:rPr>
                <w:rFonts w:ascii="Times New Roman" w:hAnsi="Times New Roman" w:cs="Times New Roman"/>
                <w:sz w:val="28"/>
                <w:szCs w:val="28"/>
              </w:rPr>
            </w:pPr>
          </w:p>
        </w:tc>
        <w:tc>
          <w:tcPr>
            <w:tcW w:w="1959" w:type="dxa"/>
            <w:tcBorders>
              <w:top w:val="single" w:sz="4" w:space="0" w:color="auto"/>
              <w:left w:val="single" w:sz="4" w:space="0" w:color="auto"/>
              <w:bottom w:val="single" w:sz="4" w:space="0" w:color="auto"/>
              <w:right w:val="single" w:sz="4" w:space="0" w:color="auto"/>
            </w:tcBorders>
          </w:tcPr>
          <w:p w14:paraId="4B53A9D7" w14:textId="77777777" w:rsidR="007673B2" w:rsidRDefault="007673B2" w:rsidP="001B7261">
            <w:pPr>
              <w:widowControl/>
              <w:ind w:firstLine="0"/>
              <w:jc w:val="left"/>
              <w:rPr>
                <w:rFonts w:ascii="Times New Roman"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63A767CF" w14:textId="77777777" w:rsidR="007673B2" w:rsidRDefault="007673B2" w:rsidP="001B7261">
            <w:pPr>
              <w:widowControl/>
              <w:ind w:firstLine="0"/>
              <w:jc w:val="left"/>
              <w:rPr>
                <w:rFonts w:ascii="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14:paraId="28464DB6" w14:textId="77777777" w:rsidR="007673B2" w:rsidRDefault="007673B2" w:rsidP="001B7261">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2C200CF8"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49E555E" w14:textId="77777777" w:rsidR="007673B2" w:rsidRDefault="007673B2" w:rsidP="001B7261">
            <w:pPr>
              <w:widowControl/>
              <w:ind w:firstLine="0"/>
              <w:jc w:val="left"/>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293DD7BC" w14:textId="77777777" w:rsidR="007673B2" w:rsidRDefault="007673B2" w:rsidP="001B7261">
            <w:pPr>
              <w:widowControl/>
              <w:ind w:firstLine="0"/>
              <w:jc w:val="left"/>
              <w:rPr>
                <w:rFonts w:ascii="Times New Roman"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4489FFF1" w14:textId="77777777" w:rsidR="007673B2" w:rsidRDefault="007673B2" w:rsidP="001B7261">
            <w:pPr>
              <w:widowControl/>
              <w:ind w:firstLine="0"/>
              <w:jc w:val="lef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tcPr>
          <w:p w14:paraId="7D2CA6AD" w14:textId="77777777" w:rsidR="007673B2" w:rsidRDefault="007673B2" w:rsidP="001B7261">
            <w:pPr>
              <w:widowControl/>
              <w:ind w:firstLine="0"/>
              <w:jc w:val="left"/>
              <w:rPr>
                <w:rFonts w:ascii="Times New Roman" w:hAnsi="Times New Roman" w:cs="Times New Roman"/>
                <w:sz w:val="28"/>
                <w:szCs w:val="28"/>
              </w:rPr>
            </w:pPr>
          </w:p>
        </w:tc>
        <w:tc>
          <w:tcPr>
            <w:tcW w:w="1720" w:type="dxa"/>
            <w:tcBorders>
              <w:top w:val="single" w:sz="4" w:space="0" w:color="auto"/>
              <w:left w:val="single" w:sz="4" w:space="0" w:color="auto"/>
              <w:bottom w:val="single" w:sz="4" w:space="0" w:color="auto"/>
              <w:right w:val="single" w:sz="4" w:space="0" w:color="auto"/>
            </w:tcBorders>
          </w:tcPr>
          <w:p w14:paraId="35032ACB" w14:textId="77777777" w:rsidR="007673B2" w:rsidRDefault="007673B2" w:rsidP="001B7261">
            <w:pPr>
              <w:widowControl/>
              <w:ind w:firstLine="0"/>
              <w:jc w:val="lef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58D6F9B" w14:textId="77777777" w:rsidR="007673B2" w:rsidRDefault="007673B2" w:rsidP="001B7261">
            <w:pPr>
              <w:widowControl/>
              <w:ind w:firstLine="0"/>
              <w:jc w:val="left"/>
              <w:rPr>
                <w:rFonts w:ascii="Times New Roman" w:hAnsi="Times New Roman" w:cs="Times New Roman"/>
                <w:sz w:val="28"/>
                <w:szCs w:val="28"/>
              </w:rPr>
            </w:pPr>
          </w:p>
        </w:tc>
        <w:tc>
          <w:tcPr>
            <w:tcW w:w="2395" w:type="dxa"/>
            <w:tcBorders>
              <w:top w:val="single" w:sz="4" w:space="0" w:color="auto"/>
              <w:left w:val="single" w:sz="4" w:space="0" w:color="auto"/>
              <w:bottom w:val="single" w:sz="4" w:space="0" w:color="auto"/>
              <w:right w:val="single" w:sz="4" w:space="0" w:color="auto"/>
            </w:tcBorders>
          </w:tcPr>
          <w:p w14:paraId="2DFF808D" w14:textId="77777777" w:rsidR="007673B2" w:rsidRDefault="007673B2" w:rsidP="001B7261">
            <w:pPr>
              <w:widowControl/>
              <w:ind w:firstLine="0"/>
              <w:jc w:val="left"/>
              <w:rPr>
                <w:rFonts w:ascii="Times New Roman" w:hAnsi="Times New Roman" w:cs="Times New Roman"/>
                <w:sz w:val="28"/>
                <w:szCs w:val="28"/>
              </w:rPr>
            </w:pPr>
          </w:p>
        </w:tc>
      </w:tr>
      <w:tr w:rsidR="00AA4318" w14:paraId="6F202414" w14:textId="77777777" w:rsidTr="00836748">
        <w:tc>
          <w:tcPr>
            <w:tcW w:w="15732" w:type="dxa"/>
            <w:gridSpan w:val="12"/>
            <w:tcBorders>
              <w:top w:val="single" w:sz="4" w:space="0" w:color="auto"/>
              <w:left w:val="single" w:sz="4" w:space="0" w:color="auto"/>
              <w:bottom w:val="single" w:sz="4" w:space="0" w:color="auto"/>
              <w:right w:val="single" w:sz="4" w:space="0" w:color="auto"/>
            </w:tcBorders>
          </w:tcPr>
          <w:p w14:paraId="3D1BD0A5" w14:textId="77777777" w:rsidR="00AA4318" w:rsidRDefault="00AA4318" w:rsidP="00836748">
            <w:pPr>
              <w:widowControl/>
              <w:ind w:firstLine="0"/>
              <w:jc w:val="center"/>
              <w:rPr>
                <w:rFonts w:ascii="Times New Roman" w:hAnsi="Times New Roman" w:cs="Times New Roman"/>
                <w:sz w:val="28"/>
                <w:szCs w:val="28"/>
              </w:rPr>
            </w:pPr>
            <w:r>
              <w:rPr>
                <w:rFonts w:ascii="Times New Roman" w:hAnsi="Times New Roman" w:cs="Times New Roman"/>
                <w:sz w:val="28"/>
                <w:szCs w:val="28"/>
              </w:rPr>
              <w:t>Задача (направление) государственной программы Новосибирской области «Наименование»</w:t>
            </w:r>
          </w:p>
        </w:tc>
      </w:tr>
      <w:tr w:rsidR="00AA4318" w14:paraId="1CF168EA" w14:textId="77777777" w:rsidTr="00836748">
        <w:tc>
          <w:tcPr>
            <w:tcW w:w="446" w:type="dxa"/>
            <w:tcBorders>
              <w:top w:val="single" w:sz="4" w:space="0" w:color="auto"/>
              <w:left w:val="single" w:sz="4" w:space="0" w:color="auto"/>
              <w:bottom w:val="single" w:sz="4" w:space="0" w:color="auto"/>
              <w:right w:val="single" w:sz="4" w:space="0" w:color="auto"/>
            </w:tcBorders>
          </w:tcPr>
          <w:p w14:paraId="3F1500D0" w14:textId="77777777" w:rsidR="00AA4318" w:rsidRDefault="00AA4318" w:rsidP="00836748">
            <w:pPr>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1959" w:type="dxa"/>
            <w:tcBorders>
              <w:top w:val="single" w:sz="4" w:space="0" w:color="auto"/>
              <w:left w:val="single" w:sz="4" w:space="0" w:color="auto"/>
              <w:bottom w:val="single" w:sz="4" w:space="0" w:color="auto"/>
              <w:right w:val="single" w:sz="4" w:space="0" w:color="auto"/>
            </w:tcBorders>
          </w:tcPr>
          <w:p w14:paraId="23CCF49F" w14:textId="77777777" w:rsidR="00AA4318" w:rsidRDefault="00AA4318" w:rsidP="00836748">
            <w:pPr>
              <w:widowControl/>
              <w:ind w:firstLine="0"/>
              <w:jc w:val="left"/>
              <w:rPr>
                <w:rFonts w:ascii="Times New Roman"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08D12F10" w14:textId="77777777" w:rsidR="00AA4318" w:rsidRDefault="00AA4318" w:rsidP="00836748">
            <w:pPr>
              <w:widowControl/>
              <w:ind w:firstLine="0"/>
              <w:jc w:val="left"/>
              <w:rPr>
                <w:rFonts w:ascii="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14:paraId="5C072E3C" w14:textId="77777777" w:rsidR="00AA4318" w:rsidRDefault="00AA4318" w:rsidP="00836748">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1A85A132" w14:textId="77777777" w:rsidR="00AA4318" w:rsidRDefault="00AA4318" w:rsidP="00836748">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385B623" w14:textId="77777777" w:rsidR="00AA4318" w:rsidRDefault="00AA4318" w:rsidP="00836748">
            <w:pPr>
              <w:widowControl/>
              <w:ind w:firstLine="0"/>
              <w:jc w:val="left"/>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0BA90E52" w14:textId="77777777" w:rsidR="00AA4318" w:rsidRDefault="00AA4318" w:rsidP="00836748">
            <w:pPr>
              <w:widowControl/>
              <w:ind w:firstLine="0"/>
              <w:jc w:val="left"/>
              <w:rPr>
                <w:rFonts w:ascii="Times New Roman"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6F971CB4" w14:textId="77777777" w:rsidR="00AA4318" w:rsidRDefault="00AA4318" w:rsidP="00836748">
            <w:pPr>
              <w:widowControl/>
              <w:ind w:firstLine="0"/>
              <w:jc w:val="lef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tcPr>
          <w:p w14:paraId="13351915" w14:textId="77777777" w:rsidR="00AA4318" w:rsidRDefault="00AA4318" w:rsidP="00836748">
            <w:pPr>
              <w:widowControl/>
              <w:ind w:firstLine="0"/>
              <w:jc w:val="left"/>
              <w:rPr>
                <w:rFonts w:ascii="Times New Roman" w:hAnsi="Times New Roman" w:cs="Times New Roman"/>
                <w:sz w:val="28"/>
                <w:szCs w:val="28"/>
              </w:rPr>
            </w:pPr>
          </w:p>
        </w:tc>
        <w:tc>
          <w:tcPr>
            <w:tcW w:w="1720" w:type="dxa"/>
            <w:tcBorders>
              <w:top w:val="single" w:sz="4" w:space="0" w:color="auto"/>
              <w:left w:val="single" w:sz="4" w:space="0" w:color="auto"/>
              <w:bottom w:val="single" w:sz="4" w:space="0" w:color="auto"/>
              <w:right w:val="single" w:sz="4" w:space="0" w:color="auto"/>
            </w:tcBorders>
          </w:tcPr>
          <w:p w14:paraId="770FFF7C" w14:textId="77777777" w:rsidR="00AA4318" w:rsidRDefault="00AA4318" w:rsidP="00836748">
            <w:pPr>
              <w:widowControl/>
              <w:ind w:firstLine="0"/>
              <w:jc w:val="lef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BC9357A" w14:textId="77777777" w:rsidR="00AA4318" w:rsidRDefault="00AA4318" w:rsidP="00836748">
            <w:pPr>
              <w:widowControl/>
              <w:ind w:firstLine="0"/>
              <w:jc w:val="left"/>
              <w:rPr>
                <w:rFonts w:ascii="Times New Roman" w:hAnsi="Times New Roman" w:cs="Times New Roman"/>
                <w:sz w:val="28"/>
                <w:szCs w:val="28"/>
              </w:rPr>
            </w:pPr>
          </w:p>
        </w:tc>
        <w:tc>
          <w:tcPr>
            <w:tcW w:w="2395" w:type="dxa"/>
            <w:tcBorders>
              <w:top w:val="single" w:sz="4" w:space="0" w:color="auto"/>
              <w:left w:val="single" w:sz="4" w:space="0" w:color="auto"/>
              <w:bottom w:val="single" w:sz="4" w:space="0" w:color="auto"/>
              <w:right w:val="single" w:sz="4" w:space="0" w:color="auto"/>
            </w:tcBorders>
          </w:tcPr>
          <w:p w14:paraId="311565DC" w14:textId="77777777" w:rsidR="00AA4318" w:rsidRDefault="00AA4318" w:rsidP="00836748">
            <w:pPr>
              <w:widowControl/>
              <w:ind w:firstLine="0"/>
              <w:jc w:val="left"/>
              <w:rPr>
                <w:rFonts w:ascii="Times New Roman" w:hAnsi="Times New Roman" w:cs="Times New Roman"/>
                <w:sz w:val="28"/>
                <w:szCs w:val="28"/>
              </w:rPr>
            </w:pPr>
          </w:p>
        </w:tc>
      </w:tr>
      <w:tr w:rsidR="00AA4318" w14:paraId="0B4014BB" w14:textId="77777777" w:rsidTr="00836748">
        <w:tc>
          <w:tcPr>
            <w:tcW w:w="446" w:type="dxa"/>
            <w:tcBorders>
              <w:top w:val="single" w:sz="4" w:space="0" w:color="auto"/>
              <w:left w:val="single" w:sz="4" w:space="0" w:color="auto"/>
              <w:bottom w:val="single" w:sz="4" w:space="0" w:color="auto"/>
              <w:right w:val="single" w:sz="4" w:space="0" w:color="auto"/>
            </w:tcBorders>
          </w:tcPr>
          <w:p w14:paraId="74529120" w14:textId="77777777" w:rsidR="00AA4318" w:rsidRDefault="00AA4318" w:rsidP="00836748">
            <w:pPr>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1959" w:type="dxa"/>
            <w:tcBorders>
              <w:top w:val="single" w:sz="4" w:space="0" w:color="auto"/>
              <w:left w:val="single" w:sz="4" w:space="0" w:color="auto"/>
              <w:bottom w:val="single" w:sz="4" w:space="0" w:color="auto"/>
              <w:right w:val="single" w:sz="4" w:space="0" w:color="auto"/>
            </w:tcBorders>
          </w:tcPr>
          <w:p w14:paraId="1E967AB4" w14:textId="77777777" w:rsidR="00AA4318" w:rsidRDefault="00AA4318" w:rsidP="00836748">
            <w:pPr>
              <w:widowControl/>
              <w:ind w:firstLine="0"/>
              <w:jc w:val="left"/>
              <w:rPr>
                <w:rFonts w:ascii="Times New Roman"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0DEE0B75" w14:textId="77777777" w:rsidR="00AA4318" w:rsidRDefault="00AA4318" w:rsidP="00836748">
            <w:pPr>
              <w:widowControl/>
              <w:ind w:firstLine="0"/>
              <w:jc w:val="left"/>
              <w:rPr>
                <w:rFonts w:ascii="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14:paraId="003A4699" w14:textId="77777777" w:rsidR="00AA4318" w:rsidRDefault="00AA4318" w:rsidP="00836748">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56B30CCF" w14:textId="77777777" w:rsidR="00AA4318" w:rsidRDefault="00AA4318" w:rsidP="00836748">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DFF4801" w14:textId="77777777" w:rsidR="00AA4318" w:rsidRDefault="00AA4318" w:rsidP="00836748">
            <w:pPr>
              <w:widowControl/>
              <w:ind w:firstLine="0"/>
              <w:jc w:val="left"/>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357A1852" w14:textId="77777777" w:rsidR="00AA4318" w:rsidRDefault="00AA4318" w:rsidP="00836748">
            <w:pPr>
              <w:widowControl/>
              <w:ind w:firstLine="0"/>
              <w:jc w:val="left"/>
              <w:rPr>
                <w:rFonts w:ascii="Times New Roman"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2803BFFB" w14:textId="77777777" w:rsidR="00AA4318" w:rsidRDefault="00AA4318" w:rsidP="00836748">
            <w:pPr>
              <w:widowControl/>
              <w:ind w:firstLine="0"/>
              <w:jc w:val="lef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tcPr>
          <w:p w14:paraId="32E8D0E2" w14:textId="77777777" w:rsidR="00AA4318" w:rsidRDefault="00AA4318" w:rsidP="00836748">
            <w:pPr>
              <w:widowControl/>
              <w:ind w:firstLine="0"/>
              <w:jc w:val="left"/>
              <w:rPr>
                <w:rFonts w:ascii="Times New Roman" w:hAnsi="Times New Roman" w:cs="Times New Roman"/>
                <w:sz w:val="28"/>
                <w:szCs w:val="28"/>
              </w:rPr>
            </w:pPr>
          </w:p>
        </w:tc>
        <w:tc>
          <w:tcPr>
            <w:tcW w:w="1720" w:type="dxa"/>
            <w:tcBorders>
              <w:top w:val="single" w:sz="4" w:space="0" w:color="auto"/>
              <w:left w:val="single" w:sz="4" w:space="0" w:color="auto"/>
              <w:bottom w:val="single" w:sz="4" w:space="0" w:color="auto"/>
              <w:right w:val="single" w:sz="4" w:space="0" w:color="auto"/>
            </w:tcBorders>
          </w:tcPr>
          <w:p w14:paraId="28A239A2" w14:textId="77777777" w:rsidR="00AA4318" w:rsidRDefault="00AA4318" w:rsidP="00836748">
            <w:pPr>
              <w:widowControl/>
              <w:ind w:firstLine="0"/>
              <w:jc w:val="lef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289B2EC" w14:textId="77777777" w:rsidR="00AA4318" w:rsidRDefault="00AA4318" w:rsidP="00836748">
            <w:pPr>
              <w:widowControl/>
              <w:ind w:firstLine="0"/>
              <w:jc w:val="left"/>
              <w:rPr>
                <w:rFonts w:ascii="Times New Roman" w:hAnsi="Times New Roman" w:cs="Times New Roman"/>
                <w:sz w:val="28"/>
                <w:szCs w:val="28"/>
              </w:rPr>
            </w:pPr>
          </w:p>
        </w:tc>
        <w:tc>
          <w:tcPr>
            <w:tcW w:w="2395" w:type="dxa"/>
            <w:tcBorders>
              <w:top w:val="single" w:sz="4" w:space="0" w:color="auto"/>
              <w:left w:val="single" w:sz="4" w:space="0" w:color="auto"/>
              <w:bottom w:val="single" w:sz="4" w:space="0" w:color="auto"/>
              <w:right w:val="single" w:sz="4" w:space="0" w:color="auto"/>
            </w:tcBorders>
          </w:tcPr>
          <w:p w14:paraId="27A1F4FB" w14:textId="77777777" w:rsidR="00AA4318" w:rsidRDefault="00AA4318" w:rsidP="00836748">
            <w:pPr>
              <w:widowControl/>
              <w:ind w:firstLine="0"/>
              <w:jc w:val="left"/>
              <w:rPr>
                <w:rFonts w:ascii="Times New Roman" w:hAnsi="Times New Roman" w:cs="Times New Roman"/>
                <w:sz w:val="28"/>
                <w:szCs w:val="28"/>
              </w:rPr>
            </w:pPr>
          </w:p>
        </w:tc>
      </w:tr>
      <w:tr w:rsidR="00AA4318" w14:paraId="177C73C6" w14:textId="77777777" w:rsidTr="00836748">
        <w:tc>
          <w:tcPr>
            <w:tcW w:w="15732" w:type="dxa"/>
            <w:gridSpan w:val="12"/>
            <w:tcBorders>
              <w:top w:val="single" w:sz="4" w:space="0" w:color="auto"/>
              <w:left w:val="single" w:sz="4" w:space="0" w:color="auto"/>
              <w:bottom w:val="single" w:sz="4" w:space="0" w:color="auto"/>
              <w:right w:val="single" w:sz="4" w:space="0" w:color="auto"/>
            </w:tcBorders>
          </w:tcPr>
          <w:p w14:paraId="346811B7" w14:textId="77777777" w:rsidR="00AA4318" w:rsidRDefault="00AA4318" w:rsidP="00836748">
            <w:pPr>
              <w:jc w:val="center"/>
              <w:rPr>
                <w:rFonts w:ascii="Times New Roman" w:hAnsi="Times New Roman" w:cs="Times New Roman"/>
                <w:sz w:val="28"/>
                <w:szCs w:val="28"/>
              </w:rPr>
            </w:pPr>
            <w:r>
              <w:rPr>
                <w:rFonts w:ascii="Times New Roman" w:hAnsi="Times New Roman" w:cs="Times New Roman"/>
                <w:sz w:val="28"/>
                <w:szCs w:val="28"/>
              </w:rPr>
              <w:lastRenderedPageBreak/>
              <w:t>Структурный элемент «Наименование»</w:t>
            </w:r>
          </w:p>
        </w:tc>
      </w:tr>
      <w:tr w:rsidR="00AA4318" w14:paraId="37023E4F" w14:textId="77777777" w:rsidTr="00836748">
        <w:tc>
          <w:tcPr>
            <w:tcW w:w="446" w:type="dxa"/>
            <w:tcBorders>
              <w:top w:val="single" w:sz="4" w:space="0" w:color="auto"/>
              <w:left w:val="single" w:sz="4" w:space="0" w:color="auto"/>
              <w:bottom w:val="single" w:sz="4" w:space="0" w:color="auto"/>
              <w:right w:val="single" w:sz="4" w:space="0" w:color="auto"/>
            </w:tcBorders>
          </w:tcPr>
          <w:p w14:paraId="1C7221B0" w14:textId="77777777" w:rsidR="00AA4318" w:rsidRDefault="00AA4318" w:rsidP="00836748">
            <w:pPr>
              <w:widowControl/>
              <w:ind w:firstLine="0"/>
              <w:jc w:val="center"/>
              <w:rPr>
                <w:rFonts w:ascii="Times New Roman" w:hAnsi="Times New Roman" w:cs="Times New Roman"/>
                <w:sz w:val="28"/>
                <w:szCs w:val="28"/>
              </w:rPr>
            </w:pPr>
          </w:p>
        </w:tc>
        <w:tc>
          <w:tcPr>
            <w:tcW w:w="1959" w:type="dxa"/>
            <w:tcBorders>
              <w:top w:val="single" w:sz="4" w:space="0" w:color="auto"/>
              <w:left w:val="single" w:sz="4" w:space="0" w:color="auto"/>
              <w:bottom w:val="single" w:sz="4" w:space="0" w:color="auto"/>
              <w:right w:val="single" w:sz="4" w:space="0" w:color="auto"/>
            </w:tcBorders>
          </w:tcPr>
          <w:p w14:paraId="61831D99" w14:textId="77777777" w:rsidR="00AA4318" w:rsidRDefault="00AA4318" w:rsidP="00836748">
            <w:pPr>
              <w:widowControl/>
              <w:ind w:firstLine="0"/>
              <w:jc w:val="left"/>
              <w:rPr>
                <w:rFonts w:ascii="Times New Roman" w:hAnsi="Times New Roman" w:cs="Times New Roman"/>
                <w:sz w:val="28"/>
                <w:szCs w:val="28"/>
              </w:rPr>
            </w:pPr>
          </w:p>
        </w:tc>
        <w:tc>
          <w:tcPr>
            <w:tcW w:w="817" w:type="dxa"/>
            <w:tcBorders>
              <w:top w:val="single" w:sz="4" w:space="0" w:color="auto"/>
              <w:left w:val="single" w:sz="4" w:space="0" w:color="auto"/>
              <w:bottom w:val="single" w:sz="4" w:space="0" w:color="auto"/>
              <w:right w:val="single" w:sz="4" w:space="0" w:color="auto"/>
            </w:tcBorders>
          </w:tcPr>
          <w:p w14:paraId="7E136D6A" w14:textId="77777777" w:rsidR="00AA4318" w:rsidRDefault="00AA4318" w:rsidP="00836748">
            <w:pPr>
              <w:widowControl/>
              <w:ind w:firstLine="0"/>
              <w:jc w:val="left"/>
              <w:rPr>
                <w:rFonts w:ascii="Times New Roman" w:hAnsi="Times New Roman" w:cs="Times New Roman"/>
                <w:sz w:val="28"/>
                <w:szCs w:val="28"/>
              </w:rPr>
            </w:pPr>
          </w:p>
        </w:tc>
        <w:tc>
          <w:tcPr>
            <w:tcW w:w="1309" w:type="dxa"/>
            <w:tcBorders>
              <w:top w:val="single" w:sz="4" w:space="0" w:color="auto"/>
              <w:left w:val="single" w:sz="4" w:space="0" w:color="auto"/>
              <w:bottom w:val="single" w:sz="4" w:space="0" w:color="auto"/>
              <w:right w:val="single" w:sz="4" w:space="0" w:color="auto"/>
            </w:tcBorders>
          </w:tcPr>
          <w:p w14:paraId="4A597EDB" w14:textId="77777777" w:rsidR="00AA4318" w:rsidRDefault="00AA4318" w:rsidP="00836748">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6664816E" w14:textId="77777777" w:rsidR="00AA4318" w:rsidRDefault="00AA4318" w:rsidP="00836748">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38C64C0D" w14:textId="77777777" w:rsidR="00AA4318" w:rsidRDefault="00AA4318" w:rsidP="00836748">
            <w:pPr>
              <w:widowControl/>
              <w:ind w:firstLine="0"/>
              <w:jc w:val="left"/>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2A606890" w14:textId="77777777" w:rsidR="00AA4318" w:rsidRDefault="00AA4318" w:rsidP="00836748">
            <w:pPr>
              <w:widowControl/>
              <w:ind w:firstLine="0"/>
              <w:jc w:val="left"/>
              <w:rPr>
                <w:rFonts w:ascii="Times New Roman"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4F982DFC" w14:textId="77777777" w:rsidR="00AA4318" w:rsidRDefault="00AA4318" w:rsidP="00836748">
            <w:pPr>
              <w:widowControl/>
              <w:ind w:firstLine="0"/>
              <w:jc w:val="left"/>
              <w:rPr>
                <w:rFonts w:ascii="Times New Roman" w:hAnsi="Times New Roman" w:cs="Times New Roman"/>
                <w:sz w:val="28"/>
                <w:szCs w:val="28"/>
              </w:rPr>
            </w:pPr>
          </w:p>
        </w:tc>
        <w:tc>
          <w:tcPr>
            <w:tcW w:w="1580" w:type="dxa"/>
            <w:tcBorders>
              <w:top w:val="single" w:sz="4" w:space="0" w:color="auto"/>
              <w:left w:val="single" w:sz="4" w:space="0" w:color="auto"/>
              <w:bottom w:val="single" w:sz="4" w:space="0" w:color="auto"/>
              <w:right w:val="single" w:sz="4" w:space="0" w:color="auto"/>
            </w:tcBorders>
          </w:tcPr>
          <w:p w14:paraId="1C28F5F0" w14:textId="77777777" w:rsidR="00AA4318" w:rsidRDefault="00AA4318" w:rsidP="00836748">
            <w:pPr>
              <w:widowControl/>
              <w:ind w:firstLine="0"/>
              <w:jc w:val="left"/>
              <w:rPr>
                <w:rFonts w:ascii="Times New Roman" w:hAnsi="Times New Roman" w:cs="Times New Roman"/>
                <w:sz w:val="28"/>
                <w:szCs w:val="28"/>
              </w:rPr>
            </w:pPr>
          </w:p>
        </w:tc>
        <w:tc>
          <w:tcPr>
            <w:tcW w:w="1720" w:type="dxa"/>
            <w:tcBorders>
              <w:top w:val="single" w:sz="4" w:space="0" w:color="auto"/>
              <w:left w:val="single" w:sz="4" w:space="0" w:color="auto"/>
              <w:bottom w:val="single" w:sz="4" w:space="0" w:color="auto"/>
              <w:right w:val="single" w:sz="4" w:space="0" w:color="auto"/>
            </w:tcBorders>
          </w:tcPr>
          <w:p w14:paraId="6A6FC669" w14:textId="77777777" w:rsidR="00AA4318" w:rsidRDefault="00AA4318" w:rsidP="00836748">
            <w:pPr>
              <w:widowControl/>
              <w:ind w:firstLine="0"/>
              <w:jc w:val="left"/>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D1B9C42" w14:textId="77777777" w:rsidR="00AA4318" w:rsidRDefault="00AA4318" w:rsidP="00836748">
            <w:pPr>
              <w:widowControl/>
              <w:ind w:firstLine="0"/>
              <w:jc w:val="left"/>
              <w:rPr>
                <w:rFonts w:ascii="Times New Roman" w:hAnsi="Times New Roman" w:cs="Times New Roman"/>
                <w:sz w:val="28"/>
                <w:szCs w:val="28"/>
              </w:rPr>
            </w:pPr>
          </w:p>
        </w:tc>
        <w:tc>
          <w:tcPr>
            <w:tcW w:w="2395" w:type="dxa"/>
            <w:tcBorders>
              <w:top w:val="single" w:sz="4" w:space="0" w:color="auto"/>
              <w:left w:val="single" w:sz="4" w:space="0" w:color="auto"/>
              <w:bottom w:val="single" w:sz="4" w:space="0" w:color="auto"/>
              <w:right w:val="single" w:sz="4" w:space="0" w:color="auto"/>
            </w:tcBorders>
          </w:tcPr>
          <w:p w14:paraId="07468252" w14:textId="77777777" w:rsidR="00AA4318" w:rsidRDefault="00AA4318" w:rsidP="00836748">
            <w:pPr>
              <w:widowControl/>
              <w:ind w:firstLine="0"/>
              <w:jc w:val="left"/>
              <w:rPr>
                <w:rFonts w:ascii="Times New Roman" w:hAnsi="Times New Roman" w:cs="Times New Roman"/>
                <w:sz w:val="28"/>
                <w:szCs w:val="28"/>
              </w:rPr>
            </w:pPr>
          </w:p>
        </w:tc>
      </w:tr>
    </w:tbl>
    <w:p w14:paraId="6C1D3137" w14:textId="77777777" w:rsidR="007673B2" w:rsidRDefault="007673B2" w:rsidP="007673B2">
      <w:pPr>
        <w:widowControl/>
        <w:ind w:firstLine="0"/>
        <w:jc w:val="left"/>
        <w:rPr>
          <w:rFonts w:ascii="Times New Roman" w:hAnsi="Times New Roman" w:cs="Times New Roman"/>
        </w:rPr>
      </w:pPr>
    </w:p>
    <w:p w14:paraId="36F606FD" w14:textId="77777777" w:rsidR="007673B2" w:rsidRPr="009E1459" w:rsidRDefault="00D11469" w:rsidP="007673B2">
      <w:pPr>
        <w:widowControl/>
        <w:ind w:right="-740" w:firstLine="0"/>
        <w:rPr>
          <w:rFonts w:ascii="Times New Roman" w:hAnsi="Times New Roman" w:cs="Times New Roman"/>
        </w:rPr>
      </w:pPr>
      <w:bookmarkStart w:id="7" w:name="Par90"/>
      <w:bookmarkEnd w:id="7"/>
      <w:r>
        <w:rPr>
          <w:rFonts w:ascii="Times New Roman" w:hAnsi="Times New Roman" w:cs="Times New Roman"/>
          <w:vertAlign w:val="superscript"/>
        </w:rPr>
        <w:t xml:space="preserve">1 </w:t>
      </w:r>
      <w:r w:rsidR="007673B2" w:rsidRPr="009E1459">
        <w:rPr>
          <w:rFonts w:ascii="Times New Roman" w:hAnsi="Times New Roman" w:cs="Times New Roman"/>
        </w:rPr>
        <w:t>– общероссийский</w:t>
      </w:r>
      <w:r>
        <w:rPr>
          <w:rFonts w:ascii="Times New Roman" w:hAnsi="Times New Roman" w:cs="Times New Roman"/>
        </w:rPr>
        <w:t xml:space="preserve"> классификатор единиц измерения;</w:t>
      </w:r>
    </w:p>
    <w:p w14:paraId="1776E311" w14:textId="77777777" w:rsidR="007673B2" w:rsidRPr="009E1459" w:rsidRDefault="00D11469" w:rsidP="007673B2">
      <w:pPr>
        <w:widowControl/>
        <w:ind w:right="-740" w:firstLine="0"/>
        <w:rPr>
          <w:rFonts w:ascii="Times New Roman" w:hAnsi="Times New Roman" w:cs="Times New Roman"/>
        </w:rPr>
      </w:pPr>
      <w:r>
        <w:rPr>
          <w:rFonts w:ascii="Times New Roman" w:hAnsi="Times New Roman" w:cs="Times New Roman"/>
          <w:vertAlign w:val="superscript"/>
        </w:rPr>
        <w:t>2</w:t>
      </w:r>
      <w:r w:rsidR="007673B2" w:rsidRPr="009E1459">
        <w:rPr>
          <w:rFonts w:ascii="Times New Roman" w:hAnsi="Times New Roman" w:cs="Times New Roman"/>
        </w:rPr>
        <w:t xml:space="preserve"> – здесь и далее указывается плановое значение показателя на 2023 год или на год до начала реализации государственной программы Новосибирской области (для новых государственных программ на основании данных федерального статистического наблюдения или рассчитанное по методикам, принятым международными организациями, ответственными исполнителями государственных программ Новосибирской области)</w:t>
      </w:r>
      <w:bookmarkStart w:id="8" w:name="Par91"/>
      <w:bookmarkEnd w:id="8"/>
      <w:r w:rsidR="007673B2" w:rsidRPr="009E1459">
        <w:rPr>
          <w:rFonts w:ascii="Times New Roman" w:hAnsi="Times New Roman" w:cs="Times New Roman"/>
        </w:rPr>
        <w:t>,</w:t>
      </w:r>
    </w:p>
    <w:p w14:paraId="46F1BDC5" w14:textId="77777777" w:rsidR="007673B2" w:rsidRPr="009E1459" w:rsidRDefault="00D11469" w:rsidP="007673B2">
      <w:pPr>
        <w:widowControl/>
        <w:ind w:right="-740" w:firstLine="0"/>
        <w:rPr>
          <w:rFonts w:ascii="Times New Roman" w:hAnsi="Times New Roman" w:cs="Times New Roman"/>
        </w:rPr>
      </w:pPr>
      <w:r>
        <w:rPr>
          <w:rFonts w:ascii="Times New Roman" w:hAnsi="Times New Roman" w:cs="Times New Roman"/>
          <w:vertAlign w:val="superscript"/>
        </w:rPr>
        <w:t>3</w:t>
      </w:r>
      <w:r w:rsidR="007673B2" w:rsidRPr="009E1459">
        <w:rPr>
          <w:rFonts w:ascii="Times New Roman" w:hAnsi="Times New Roman" w:cs="Times New Roman"/>
        </w:rPr>
        <w:t xml:space="preserve"> – здесь и далее для действующих государственных программ Новосибирской области указывается год начала реализации государственной программы Новосибирской области с 2024 года или год начала реализации государственной программы Новосибирской области (для новых государственных программ Новосибирской области,</w:t>
      </w:r>
    </w:p>
    <w:p w14:paraId="430A0A0E" w14:textId="77777777" w:rsidR="007673B2" w:rsidRPr="009E1459" w:rsidRDefault="00D11469" w:rsidP="007673B2">
      <w:pPr>
        <w:widowControl/>
        <w:ind w:right="-740" w:firstLine="0"/>
        <w:rPr>
          <w:rFonts w:ascii="Times New Roman" w:hAnsi="Times New Roman" w:cs="Times New Roman"/>
        </w:rPr>
      </w:pPr>
      <w:r>
        <w:rPr>
          <w:rFonts w:ascii="Times New Roman" w:hAnsi="Times New Roman" w:cs="Times New Roman"/>
          <w:vertAlign w:val="superscript"/>
        </w:rPr>
        <w:t>4</w:t>
      </w:r>
      <w:r w:rsidR="007673B2" w:rsidRPr="009E1459">
        <w:rPr>
          <w:rFonts w:ascii="Times New Roman" w:hAnsi="Times New Roman" w:cs="Times New Roman"/>
        </w:rPr>
        <w:t xml:space="preserve"> – отражаются документы,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w:t>
      </w:r>
      <w:r w:rsidR="00A00568">
        <w:rPr>
          <w:rFonts w:ascii="Times New Roman" w:hAnsi="Times New Roman" w:cs="Times New Roman"/>
        </w:rPr>
        <w:t>планирования или иной документ);</w:t>
      </w:r>
    </w:p>
    <w:p w14:paraId="73308C9B" w14:textId="77777777" w:rsidR="007673B2" w:rsidRPr="009E1459" w:rsidRDefault="00D11469" w:rsidP="007673B2">
      <w:pPr>
        <w:widowControl/>
        <w:ind w:right="-740" w:firstLine="0"/>
        <w:rPr>
          <w:rFonts w:ascii="Times New Roman" w:hAnsi="Times New Roman" w:cs="Times New Roman"/>
        </w:rPr>
      </w:pPr>
      <w:bookmarkStart w:id="9" w:name="Par92"/>
      <w:bookmarkEnd w:id="9"/>
      <w:r>
        <w:rPr>
          <w:rFonts w:ascii="Times New Roman" w:hAnsi="Times New Roman" w:cs="Times New Roman"/>
          <w:vertAlign w:val="superscript"/>
        </w:rPr>
        <w:t>5</w:t>
      </w:r>
      <w:r w:rsidR="007673B2" w:rsidRPr="009E1459">
        <w:rPr>
          <w:rFonts w:ascii="Times New Roman" w:hAnsi="Times New Roman" w:cs="Times New Roman"/>
        </w:rPr>
        <w:t xml:space="preserve"> – указывается наименование областного исполнительного органа (иного государственного органа, организации), ответственного за достижение показателя</w:t>
      </w:r>
      <w:bookmarkStart w:id="10" w:name="Par93"/>
      <w:bookmarkEnd w:id="10"/>
      <w:r w:rsidR="00A00568">
        <w:rPr>
          <w:rFonts w:ascii="Times New Roman" w:hAnsi="Times New Roman" w:cs="Times New Roman"/>
        </w:rPr>
        <w:t>;</w:t>
      </w:r>
    </w:p>
    <w:p w14:paraId="288F0820" w14:textId="77777777" w:rsidR="007673B2" w:rsidRPr="009E1459" w:rsidRDefault="00D11469" w:rsidP="007673B2">
      <w:pPr>
        <w:widowControl/>
        <w:ind w:right="-740" w:firstLine="0"/>
        <w:rPr>
          <w:rFonts w:ascii="Times New Roman" w:hAnsi="Times New Roman" w:cs="Times New Roman"/>
        </w:rPr>
      </w:pPr>
      <w:r>
        <w:rPr>
          <w:rFonts w:ascii="Times New Roman" w:hAnsi="Times New Roman" w:cs="Times New Roman"/>
          <w:vertAlign w:val="superscript"/>
        </w:rPr>
        <w:t>6</w:t>
      </w:r>
      <w:r w:rsidR="007673B2" w:rsidRPr="009E1459">
        <w:rPr>
          <w:rFonts w:ascii="Times New Roman" w:hAnsi="Times New Roman" w:cs="Times New Roman"/>
        </w:rPr>
        <w:t xml:space="preserve"> – указывается наименования целевых показателей национальных целей, вклад в достижение которых обеспечивает показатель государственной программы Новосибирской области,</w:t>
      </w:r>
      <w:bookmarkStart w:id="11" w:name="Par94"/>
      <w:bookmarkEnd w:id="11"/>
    </w:p>
    <w:p w14:paraId="12378A2C" w14:textId="77777777" w:rsidR="007673B2" w:rsidRPr="009E1459" w:rsidRDefault="00D11469" w:rsidP="0050776F">
      <w:pPr>
        <w:widowControl/>
        <w:ind w:right="-740" w:firstLine="0"/>
        <w:rPr>
          <w:rFonts w:ascii="Times New Roman" w:hAnsi="Times New Roman" w:cs="Times New Roman"/>
        </w:rPr>
      </w:pPr>
      <w:r>
        <w:rPr>
          <w:rFonts w:ascii="Times New Roman" w:hAnsi="Times New Roman" w:cs="Times New Roman"/>
          <w:vertAlign w:val="superscript"/>
        </w:rPr>
        <w:t>7</w:t>
      </w:r>
      <w:r w:rsidR="007673B2" w:rsidRPr="009E1459">
        <w:rPr>
          <w:rFonts w:ascii="Times New Roman" w:hAnsi="Times New Roman" w:cs="Times New Roman"/>
        </w:rPr>
        <w:t xml:space="preserve"> – в подсистеме управления государственными программами указывается государственная информационная система или иная информационная система, содержащая информацию о показател</w:t>
      </w:r>
      <w:r w:rsidR="00A00568">
        <w:rPr>
          <w:rFonts w:ascii="Times New Roman" w:hAnsi="Times New Roman" w:cs="Times New Roman"/>
        </w:rPr>
        <w:t>ях и их значениях (при наличии);</w:t>
      </w:r>
    </w:p>
    <w:p w14:paraId="77BC6597" w14:textId="77777777" w:rsidR="00D11469" w:rsidRPr="009E1459" w:rsidRDefault="00D11469" w:rsidP="00D11469">
      <w:pPr>
        <w:widowControl/>
        <w:ind w:right="-740" w:firstLine="0"/>
        <w:rPr>
          <w:rFonts w:ascii="Times New Roman" w:hAnsi="Times New Roman" w:cs="Times New Roman"/>
        </w:rPr>
      </w:pPr>
      <w:bookmarkStart w:id="12" w:name="Par95"/>
      <w:bookmarkEnd w:id="12"/>
      <w:r w:rsidRPr="00D11469">
        <w:rPr>
          <w:rFonts w:ascii="Times New Roman" w:hAnsi="Times New Roman" w:cs="Times New Roman"/>
          <w:vertAlign w:val="superscript"/>
        </w:rPr>
        <w:t>8</w:t>
      </w:r>
      <w:r w:rsidRPr="009E1459">
        <w:rPr>
          <w:rFonts w:ascii="Times New Roman" w:hAnsi="Times New Roman" w:cs="Times New Roman"/>
        </w:rPr>
        <w:t xml:space="preserve"> – приводятся наименования показателей</w:t>
      </w:r>
      <w:r>
        <w:rPr>
          <w:rFonts w:ascii="Times New Roman" w:hAnsi="Times New Roman" w:cs="Times New Roman"/>
        </w:rPr>
        <w:t xml:space="preserve"> уровня государственной программы</w:t>
      </w:r>
      <w:r w:rsidRPr="009E1459">
        <w:rPr>
          <w:rFonts w:ascii="Times New Roman" w:hAnsi="Times New Roman" w:cs="Times New Roman"/>
        </w:rPr>
        <w:t>, характеризующих вклад в достижение национальных целей, иных приоритетов социально-экономического развития Российской Федерации, Новосибирской области или обеспечения национальной бе</w:t>
      </w:r>
      <w:r w:rsidR="00A00568">
        <w:rPr>
          <w:rFonts w:ascii="Times New Roman" w:hAnsi="Times New Roman" w:cs="Times New Roman"/>
        </w:rPr>
        <w:t>зопасности Российской Федерации;</w:t>
      </w:r>
    </w:p>
    <w:p w14:paraId="1192471F" w14:textId="77777777" w:rsidR="007673B2" w:rsidRDefault="009E1459" w:rsidP="0050776F">
      <w:pPr>
        <w:widowControl/>
        <w:ind w:right="-740" w:firstLine="0"/>
        <w:rPr>
          <w:rFonts w:ascii="Times New Roman" w:hAnsi="Times New Roman" w:cs="Times New Roman"/>
        </w:rPr>
      </w:pPr>
      <w:r w:rsidRPr="0050776F">
        <w:rPr>
          <w:rFonts w:ascii="Times New Roman" w:hAnsi="Times New Roman" w:cs="Times New Roman"/>
          <w:vertAlign w:val="superscript"/>
        </w:rPr>
        <w:t>9</w:t>
      </w:r>
      <w:r w:rsidRPr="009E1459">
        <w:rPr>
          <w:rFonts w:ascii="Times New Roman" w:hAnsi="Times New Roman" w:cs="Times New Roman"/>
        </w:rPr>
        <w:t xml:space="preserve"> – указывается наименование в соответствии наименованием, установленным в законе о бюджете. Например, Региональный проект «Старшее поколение», Проект «Спортивная инфраструктура», Комплекс процессных мероприятий «Обеспечение функционирования системы в сфере физической культуры и спорта»</w:t>
      </w:r>
      <w:r w:rsidR="0050776F">
        <w:rPr>
          <w:rFonts w:ascii="Times New Roman" w:hAnsi="Times New Roman" w:cs="Times New Roman"/>
        </w:rPr>
        <w:t>. Для Региональных проектов и Проектов – включаются показатели с присвоенным в паспорте Регионального проекта, Проекта признаком «основной</w:t>
      </w:r>
      <w:r w:rsidR="00AB2AD3">
        <w:rPr>
          <w:rFonts w:ascii="Times New Roman" w:hAnsi="Times New Roman" w:cs="Times New Roman"/>
        </w:rPr>
        <w:t>»</w:t>
      </w:r>
    </w:p>
    <w:p w14:paraId="33BF2E14" w14:textId="77777777" w:rsidR="00AB2AD3" w:rsidRDefault="00AB2AD3" w:rsidP="0050776F">
      <w:pPr>
        <w:widowControl/>
        <w:ind w:right="-740" w:firstLine="0"/>
        <w:rPr>
          <w:rFonts w:ascii="Times New Roman" w:hAnsi="Times New Roman" w:cs="Times New Roman"/>
        </w:rPr>
      </w:pPr>
    </w:p>
    <w:p w14:paraId="4857897C" w14:textId="77777777" w:rsidR="00AB2AD3" w:rsidRDefault="00AB2AD3" w:rsidP="0050776F">
      <w:pPr>
        <w:widowControl/>
        <w:ind w:right="-740" w:firstLine="0"/>
        <w:rPr>
          <w:rFonts w:ascii="Times New Roman" w:hAnsi="Times New Roman" w:cs="Times New Roman"/>
        </w:rPr>
      </w:pPr>
    </w:p>
    <w:p w14:paraId="61423A2E" w14:textId="77777777" w:rsidR="00D11469" w:rsidRPr="009E1459" w:rsidRDefault="00D11469" w:rsidP="0050776F">
      <w:pPr>
        <w:widowControl/>
        <w:ind w:right="-740" w:firstLine="0"/>
        <w:rPr>
          <w:rFonts w:ascii="Times New Roman" w:hAnsi="Times New Roman" w:cs="Times New Roman"/>
        </w:rPr>
      </w:pPr>
    </w:p>
    <w:p w14:paraId="44BED246" w14:textId="77777777" w:rsidR="007673B2" w:rsidRDefault="007673B2" w:rsidP="007673B2">
      <w:pPr>
        <w:widowControl/>
        <w:ind w:firstLine="0"/>
        <w:jc w:val="left"/>
        <w:rPr>
          <w:rFonts w:ascii="Times New Roman" w:hAnsi="Times New Roman" w:cs="Times New Roman"/>
        </w:rPr>
      </w:pPr>
    </w:p>
    <w:p w14:paraId="67959FEB" w14:textId="77777777" w:rsidR="007673B2" w:rsidRDefault="007673B2" w:rsidP="00AB2AD3">
      <w:pPr>
        <w:widowControl/>
        <w:ind w:firstLine="0"/>
        <w:jc w:val="center"/>
        <w:rPr>
          <w:rFonts w:ascii="Times New Roman" w:hAnsi="Times New Roman" w:cs="Times New Roman"/>
        </w:rPr>
        <w:sectPr w:rsidR="007673B2">
          <w:pgSz w:w="16838" w:h="11905" w:orient="landscape"/>
          <w:pgMar w:top="1418" w:right="993" w:bottom="567" w:left="850" w:header="0" w:footer="0" w:gutter="0"/>
          <w:cols w:space="720"/>
          <w:docGrid w:linePitch="360"/>
        </w:sectPr>
      </w:pPr>
    </w:p>
    <w:p w14:paraId="7224E810" w14:textId="77777777" w:rsidR="007673B2" w:rsidRDefault="007673B2" w:rsidP="007673B2">
      <w:pPr>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lastRenderedPageBreak/>
        <w:t>3. Структура государственной программы Новосибирской области</w:t>
      </w:r>
    </w:p>
    <w:p w14:paraId="0CE7AB05" w14:textId="77777777" w:rsidR="007673B2" w:rsidRDefault="007673B2" w:rsidP="007673B2">
      <w:pPr>
        <w:widowControl/>
        <w:ind w:firstLine="0"/>
        <w:rPr>
          <w:rFonts w:ascii="Times New Roman" w:hAnsi="Times New Roman" w:cs="Times New Roman"/>
          <w:sz w:val="28"/>
          <w:szCs w:val="28"/>
        </w:rPr>
      </w:pP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988"/>
        <w:gridCol w:w="4819"/>
        <w:gridCol w:w="1542"/>
        <w:gridCol w:w="2994"/>
        <w:gridCol w:w="4820"/>
      </w:tblGrid>
      <w:tr w:rsidR="007673B2" w14:paraId="51128370" w14:textId="77777777" w:rsidTr="001B7261">
        <w:tc>
          <w:tcPr>
            <w:tcW w:w="988" w:type="dxa"/>
            <w:tcBorders>
              <w:top w:val="single" w:sz="4" w:space="0" w:color="auto"/>
              <w:left w:val="single" w:sz="4" w:space="0" w:color="auto"/>
              <w:bottom w:val="single" w:sz="4" w:space="0" w:color="auto"/>
              <w:right w:val="single" w:sz="4" w:space="0" w:color="auto"/>
            </w:tcBorders>
          </w:tcPr>
          <w:p w14:paraId="2E98A660"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w:t>
            </w:r>
          </w:p>
          <w:p w14:paraId="31337643"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п/п</w:t>
            </w:r>
          </w:p>
        </w:tc>
        <w:tc>
          <w:tcPr>
            <w:tcW w:w="4819" w:type="dxa"/>
            <w:tcBorders>
              <w:top w:val="single" w:sz="4" w:space="0" w:color="auto"/>
              <w:left w:val="single" w:sz="4" w:space="0" w:color="auto"/>
              <w:bottom w:val="single" w:sz="4" w:space="0" w:color="auto"/>
              <w:right w:val="single" w:sz="4" w:space="0" w:color="auto"/>
            </w:tcBorders>
          </w:tcPr>
          <w:p w14:paraId="1E4CA376"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Задачи структурного элемента</w:t>
            </w:r>
            <w:r>
              <w:rPr>
                <w:rFonts w:ascii="Times New Roman" w:hAnsi="Times New Roman" w:cs="Times New Roman"/>
                <w:sz w:val="28"/>
                <w:szCs w:val="28"/>
                <w:vertAlign w:val="superscript"/>
              </w:rPr>
              <w:t>1</w:t>
            </w:r>
          </w:p>
        </w:tc>
        <w:tc>
          <w:tcPr>
            <w:tcW w:w="4536" w:type="dxa"/>
            <w:gridSpan w:val="2"/>
            <w:tcBorders>
              <w:top w:val="single" w:sz="4" w:space="0" w:color="auto"/>
              <w:left w:val="single" w:sz="4" w:space="0" w:color="auto"/>
              <w:bottom w:val="single" w:sz="4" w:space="0" w:color="auto"/>
              <w:right w:val="single" w:sz="4" w:space="0" w:color="auto"/>
            </w:tcBorders>
          </w:tcPr>
          <w:p w14:paraId="7D27A567"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Краткое описание ожидаемых эффектов от реализации задачи структурного элемента</w:t>
            </w:r>
            <w:r>
              <w:rPr>
                <w:rFonts w:ascii="Times New Roman" w:hAnsi="Times New Roman" w:cs="Times New Roman"/>
                <w:sz w:val="28"/>
                <w:szCs w:val="28"/>
                <w:vertAlign w:val="superscript"/>
              </w:rPr>
              <w:t>2</w:t>
            </w:r>
          </w:p>
        </w:tc>
        <w:tc>
          <w:tcPr>
            <w:tcW w:w="4820" w:type="dxa"/>
            <w:tcBorders>
              <w:top w:val="single" w:sz="4" w:space="0" w:color="auto"/>
              <w:left w:val="single" w:sz="4" w:space="0" w:color="auto"/>
              <w:bottom w:val="single" w:sz="4" w:space="0" w:color="auto"/>
              <w:right w:val="single" w:sz="4" w:space="0" w:color="auto"/>
            </w:tcBorders>
          </w:tcPr>
          <w:p w14:paraId="750161D1"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Связь с показателями</w:t>
            </w:r>
            <w:r>
              <w:rPr>
                <w:rFonts w:ascii="Times New Roman" w:hAnsi="Times New Roman" w:cs="Times New Roman"/>
                <w:sz w:val="28"/>
                <w:szCs w:val="28"/>
                <w:vertAlign w:val="superscript"/>
              </w:rPr>
              <w:t>3</w:t>
            </w:r>
          </w:p>
        </w:tc>
      </w:tr>
      <w:tr w:rsidR="007673B2" w14:paraId="1E67A465" w14:textId="77777777" w:rsidTr="001B7261">
        <w:tc>
          <w:tcPr>
            <w:tcW w:w="988" w:type="dxa"/>
            <w:tcBorders>
              <w:top w:val="single" w:sz="4" w:space="0" w:color="auto"/>
              <w:left w:val="single" w:sz="4" w:space="0" w:color="auto"/>
              <w:bottom w:val="single" w:sz="4" w:space="0" w:color="auto"/>
              <w:right w:val="single" w:sz="4" w:space="0" w:color="auto"/>
            </w:tcBorders>
          </w:tcPr>
          <w:p w14:paraId="4E494AE9"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Borders>
              <w:top w:val="single" w:sz="4" w:space="0" w:color="auto"/>
              <w:left w:val="single" w:sz="4" w:space="0" w:color="auto"/>
              <w:bottom w:val="single" w:sz="4" w:space="0" w:color="auto"/>
              <w:right w:val="single" w:sz="4" w:space="0" w:color="auto"/>
            </w:tcBorders>
          </w:tcPr>
          <w:p w14:paraId="6CCBA3B5"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4536" w:type="dxa"/>
            <w:gridSpan w:val="2"/>
            <w:tcBorders>
              <w:top w:val="single" w:sz="4" w:space="0" w:color="auto"/>
              <w:left w:val="single" w:sz="4" w:space="0" w:color="auto"/>
              <w:bottom w:val="single" w:sz="4" w:space="0" w:color="auto"/>
              <w:right w:val="single" w:sz="4" w:space="0" w:color="auto"/>
            </w:tcBorders>
          </w:tcPr>
          <w:p w14:paraId="5B545981"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4DFA825A"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4</w:t>
            </w:r>
          </w:p>
        </w:tc>
      </w:tr>
      <w:tr w:rsidR="001B7261" w14:paraId="4E081C02" w14:textId="77777777" w:rsidTr="001B7261">
        <w:tc>
          <w:tcPr>
            <w:tcW w:w="988" w:type="dxa"/>
            <w:tcBorders>
              <w:top w:val="single" w:sz="4" w:space="0" w:color="auto"/>
              <w:left w:val="single" w:sz="4" w:space="0" w:color="auto"/>
              <w:bottom w:val="single" w:sz="4" w:space="0" w:color="auto"/>
              <w:right w:val="single" w:sz="4" w:space="0" w:color="auto"/>
            </w:tcBorders>
          </w:tcPr>
          <w:p w14:paraId="091A672C" w14:textId="77777777" w:rsidR="001B7261" w:rsidRDefault="00D62919"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14175" w:type="dxa"/>
            <w:gridSpan w:val="4"/>
            <w:tcBorders>
              <w:top w:val="single" w:sz="4" w:space="0" w:color="auto"/>
              <w:left w:val="single" w:sz="4" w:space="0" w:color="auto"/>
              <w:bottom w:val="single" w:sz="4" w:space="0" w:color="auto"/>
              <w:right w:val="single" w:sz="4" w:space="0" w:color="auto"/>
            </w:tcBorders>
          </w:tcPr>
          <w:p w14:paraId="54F4CA77" w14:textId="77777777" w:rsidR="001B7261" w:rsidRDefault="001B7261"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Цель государственной программы Новосибирской области</w:t>
            </w:r>
          </w:p>
        </w:tc>
      </w:tr>
      <w:tr w:rsidR="007673B2" w14:paraId="75075E8D"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28275E55" w14:textId="77777777" w:rsidR="007673B2" w:rsidRDefault="001B7261"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w:t>
            </w:r>
            <w:r w:rsidR="007673B2">
              <w:rPr>
                <w:rFonts w:ascii="Times New Roman" w:hAnsi="Times New Roman" w:cs="Times New Roman"/>
                <w:sz w:val="28"/>
                <w:szCs w:val="28"/>
              </w:rPr>
              <w:t>.</w:t>
            </w:r>
            <w:r>
              <w:rPr>
                <w:rFonts w:ascii="Times New Roman" w:hAnsi="Times New Roman" w:cs="Times New Roman"/>
                <w:sz w:val="28"/>
                <w:szCs w:val="28"/>
              </w:rPr>
              <w:t>1</w:t>
            </w:r>
          </w:p>
        </w:tc>
        <w:tc>
          <w:tcPr>
            <w:tcW w:w="14175" w:type="dxa"/>
            <w:gridSpan w:val="4"/>
            <w:tcBorders>
              <w:top w:val="single" w:sz="4" w:space="0" w:color="auto"/>
              <w:left w:val="single" w:sz="4" w:space="0" w:color="auto"/>
              <w:bottom w:val="single" w:sz="4" w:space="0" w:color="auto"/>
              <w:right w:val="single" w:sz="4" w:space="0" w:color="auto"/>
            </w:tcBorders>
            <w:vAlign w:val="center"/>
          </w:tcPr>
          <w:p w14:paraId="095AA20C"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Задача (направление) государственной программы Новосибирской области</w:t>
            </w:r>
          </w:p>
        </w:tc>
      </w:tr>
      <w:tr w:rsidR="007673B2" w14:paraId="66152A8B"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36C35044"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1.1.</w:t>
            </w:r>
            <w:r w:rsidR="001B7261">
              <w:rPr>
                <w:rFonts w:ascii="Times New Roman" w:hAnsi="Times New Roman" w:cs="Times New Roman"/>
                <w:sz w:val="28"/>
                <w:szCs w:val="28"/>
              </w:rPr>
              <w:t>1</w:t>
            </w:r>
          </w:p>
        </w:tc>
        <w:tc>
          <w:tcPr>
            <w:tcW w:w="14175" w:type="dxa"/>
            <w:gridSpan w:val="4"/>
            <w:tcBorders>
              <w:top w:val="single" w:sz="4" w:space="0" w:color="auto"/>
              <w:left w:val="single" w:sz="4" w:space="0" w:color="auto"/>
              <w:bottom w:val="single" w:sz="4" w:space="0" w:color="auto"/>
              <w:right w:val="single" w:sz="4" w:space="0" w:color="auto"/>
            </w:tcBorders>
            <w:vAlign w:val="center"/>
          </w:tcPr>
          <w:p w14:paraId="7DEB2315" w14:textId="77777777" w:rsidR="007673B2" w:rsidRPr="006E0350" w:rsidRDefault="001B7261" w:rsidP="001B7261">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Структурный элемент</w:t>
            </w:r>
            <w:r w:rsidR="007673B2" w:rsidRPr="006E0350">
              <w:rPr>
                <w:rFonts w:ascii="Times New Roman" w:hAnsi="Times New Roman" w:cs="Times New Roman"/>
                <w:sz w:val="28"/>
                <w:szCs w:val="28"/>
              </w:rPr>
              <w:t xml:space="preserve"> «Наименование»</w:t>
            </w:r>
            <w:r w:rsidR="002F04E2" w:rsidRPr="006E0350">
              <w:rPr>
                <w:rFonts w:ascii="Times New Roman" w:hAnsi="Times New Roman" w:cs="Times New Roman"/>
                <w:sz w:val="28"/>
                <w:szCs w:val="28"/>
                <w:vertAlign w:val="superscript"/>
              </w:rPr>
              <w:t>4</w:t>
            </w:r>
          </w:p>
          <w:p w14:paraId="40ADC96D" w14:textId="77777777" w:rsidR="007673B2" w:rsidRPr="006E0350" w:rsidRDefault="007673B2" w:rsidP="00F00EA5">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 xml:space="preserve">(Ф.И.О. </w:t>
            </w:r>
            <w:r w:rsidR="00CD1839" w:rsidRPr="006E0350">
              <w:rPr>
                <w:rFonts w:ascii="Times New Roman" w:hAnsi="Times New Roman" w:cs="Times New Roman"/>
                <w:sz w:val="28"/>
                <w:szCs w:val="28"/>
              </w:rPr>
              <w:t xml:space="preserve">(отчество – при наличии) </w:t>
            </w:r>
            <w:r w:rsidRPr="006E0350">
              <w:rPr>
                <w:rFonts w:ascii="Times New Roman" w:hAnsi="Times New Roman" w:cs="Times New Roman"/>
                <w:sz w:val="28"/>
                <w:szCs w:val="28"/>
              </w:rPr>
              <w:t>куратора)</w:t>
            </w:r>
            <w:r w:rsidR="00F00EA5" w:rsidRPr="006E0350">
              <w:rPr>
                <w:rFonts w:ascii="Times New Roman" w:hAnsi="Times New Roman" w:cs="Times New Roman"/>
                <w:sz w:val="28"/>
                <w:szCs w:val="28"/>
                <w:vertAlign w:val="superscript"/>
              </w:rPr>
              <w:t>5</w:t>
            </w:r>
          </w:p>
        </w:tc>
      </w:tr>
      <w:tr w:rsidR="007673B2" w14:paraId="5ACE216D"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550E0F6E" w14:textId="77777777" w:rsidR="007673B2" w:rsidRDefault="007673B2" w:rsidP="001B7261">
            <w:pPr>
              <w:widowControl/>
              <w:ind w:firstLine="0"/>
              <w:jc w:val="center"/>
              <w:rPr>
                <w:rFonts w:ascii="Times New Roman" w:hAnsi="Times New Roman" w:cs="Times New Roman"/>
                <w:sz w:val="28"/>
                <w:szCs w:val="28"/>
              </w:rPr>
            </w:pPr>
          </w:p>
        </w:tc>
        <w:tc>
          <w:tcPr>
            <w:tcW w:w="6361" w:type="dxa"/>
            <w:gridSpan w:val="2"/>
            <w:tcBorders>
              <w:top w:val="single" w:sz="4" w:space="0" w:color="auto"/>
              <w:left w:val="single" w:sz="4" w:space="0" w:color="auto"/>
              <w:bottom w:val="single" w:sz="4" w:space="0" w:color="auto"/>
              <w:right w:val="single" w:sz="4" w:space="0" w:color="auto"/>
            </w:tcBorders>
            <w:vAlign w:val="center"/>
          </w:tcPr>
          <w:p w14:paraId="1772CF3F" w14:textId="77777777" w:rsidR="007673B2" w:rsidRDefault="007673B2" w:rsidP="00570DD6">
            <w:pPr>
              <w:widowControl/>
              <w:ind w:firstLine="0"/>
              <w:jc w:val="center"/>
              <w:rPr>
                <w:rFonts w:ascii="Times New Roman" w:hAnsi="Times New Roman" w:cs="Times New Roman"/>
                <w:sz w:val="28"/>
                <w:szCs w:val="28"/>
              </w:rPr>
            </w:pPr>
            <w:r>
              <w:rPr>
                <w:rFonts w:ascii="Times New Roman" w:hAnsi="Times New Roman" w:cs="Times New Roman"/>
                <w:sz w:val="28"/>
                <w:szCs w:val="28"/>
              </w:rPr>
              <w:t>Ответственный за реализацию</w:t>
            </w:r>
            <w:r w:rsidR="00570DD6">
              <w:rPr>
                <w:rFonts w:ascii="Times New Roman" w:hAnsi="Times New Roman" w:cs="Times New Roman"/>
                <w:sz w:val="28"/>
                <w:szCs w:val="28"/>
                <w:vertAlign w:val="superscript"/>
              </w:rPr>
              <w:t>6</w:t>
            </w: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2A856706" w14:textId="77777777" w:rsidR="007673B2" w:rsidRPr="006E0350" w:rsidRDefault="007673B2" w:rsidP="00570DD6">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Срок реализации (год начала – год окончания)</w:t>
            </w:r>
            <w:r w:rsidR="00570DD6" w:rsidRPr="006E0350">
              <w:rPr>
                <w:rFonts w:ascii="Times New Roman" w:hAnsi="Times New Roman" w:cs="Times New Roman"/>
                <w:sz w:val="28"/>
                <w:szCs w:val="28"/>
                <w:vertAlign w:val="superscript"/>
              </w:rPr>
              <w:t>7</w:t>
            </w:r>
          </w:p>
        </w:tc>
      </w:tr>
      <w:tr w:rsidR="007673B2" w14:paraId="2516009C"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30E5410B"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1.1.1</w:t>
            </w:r>
            <w:r w:rsidR="00D62919">
              <w:rPr>
                <w:rFonts w:ascii="Times New Roman" w:hAnsi="Times New Roman" w:cs="Times New Roman"/>
                <w:sz w:val="28"/>
                <w:szCs w:val="28"/>
              </w:rPr>
              <w:t>.1</w:t>
            </w:r>
          </w:p>
        </w:tc>
        <w:tc>
          <w:tcPr>
            <w:tcW w:w="4819" w:type="dxa"/>
            <w:tcBorders>
              <w:top w:val="single" w:sz="4" w:space="0" w:color="auto"/>
              <w:left w:val="single" w:sz="4" w:space="0" w:color="auto"/>
              <w:bottom w:val="single" w:sz="4" w:space="0" w:color="auto"/>
              <w:right w:val="single" w:sz="4" w:space="0" w:color="auto"/>
            </w:tcBorders>
            <w:vAlign w:val="center"/>
          </w:tcPr>
          <w:p w14:paraId="65FD12CB"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Задача 1</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38C6E0BF" w14:textId="77777777" w:rsidR="007673B2" w:rsidRPr="006E0350" w:rsidRDefault="007673B2" w:rsidP="001B7261">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40A8C18C" w14:textId="77777777" w:rsidR="007673B2" w:rsidRPr="006E0350" w:rsidRDefault="007673B2" w:rsidP="001B7261">
            <w:pPr>
              <w:widowControl/>
              <w:ind w:firstLine="0"/>
              <w:jc w:val="left"/>
              <w:rPr>
                <w:rFonts w:ascii="Times New Roman" w:hAnsi="Times New Roman" w:cs="Times New Roman"/>
                <w:sz w:val="28"/>
                <w:szCs w:val="28"/>
              </w:rPr>
            </w:pPr>
          </w:p>
        </w:tc>
      </w:tr>
      <w:tr w:rsidR="007673B2" w14:paraId="52542E1A"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582237F6"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1.1.</w:t>
            </w:r>
            <w:r w:rsidR="00D62919">
              <w:rPr>
                <w:rFonts w:ascii="Times New Roman" w:hAnsi="Times New Roman" w:cs="Times New Roman"/>
                <w:sz w:val="28"/>
                <w:szCs w:val="28"/>
              </w:rPr>
              <w:t>1.</w:t>
            </w:r>
            <w:r>
              <w:rPr>
                <w:rFonts w:ascii="Times New Roman" w:hAnsi="Times New Roman" w:cs="Times New Roman"/>
                <w:sz w:val="28"/>
                <w:szCs w:val="28"/>
              </w:rPr>
              <w:t>2</w:t>
            </w:r>
          </w:p>
        </w:tc>
        <w:tc>
          <w:tcPr>
            <w:tcW w:w="4819" w:type="dxa"/>
            <w:tcBorders>
              <w:top w:val="single" w:sz="4" w:space="0" w:color="auto"/>
              <w:left w:val="single" w:sz="4" w:space="0" w:color="auto"/>
              <w:bottom w:val="single" w:sz="4" w:space="0" w:color="auto"/>
              <w:right w:val="single" w:sz="4" w:space="0" w:color="auto"/>
            </w:tcBorders>
            <w:vAlign w:val="center"/>
          </w:tcPr>
          <w:p w14:paraId="33C9C9A9" w14:textId="77777777" w:rsidR="007673B2" w:rsidRDefault="007673B2" w:rsidP="001B7261">
            <w:pPr>
              <w:widowControl/>
              <w:ind w:firstLine="0"/>
              <w:jc w:val="left"/>
              <w:rPr>
                <w:rFonts w:ascii="Times New Roman" w:hAnsi="Times New Roman" w:cs="Times New Roman"/>
                <w:sz w:val="28"/>
                <w:szCs w:val="28"/>
                <w:lang w:val="en-US"/>
              </w:rPr>
            </w:pPr>
            <w:r>
              <w:rPr>
                <w:rFonts w:ascii="Times New Roman" w:hAnsi="Times New Roman" w:cs="Times New Roman"/>
                <w:sz w:val="28"/>
                <w:szCs w:val="28"/>
              </w:rPr>
              <w:t xml:space="preserve">Задача </w:t>
            </w:r>
            <w:r>
              <w:rPr>
                <w:rFonts w:ascii="Times New Roman" w:hAnsi="Times New Roman" w:cs="Times New Roman"/>
                <w:sz w:val="28"/>
                <w:szCs w:val="28"/>
                <w:lang w:val="en-US"/>
              </w:rPr>
              <w:t>N</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5F4A2472" w14:textId="77777777" w:rsidR="007673B2" w:rsidRPr="006E0350" w:rsidRDefault="007673B2" w:rsidP="001B7261">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3A651144" w14:textId="77777777" w:rsidR="007673B2" w:rsidRPr="006E0350" w:rsidRDefault="007673B2" w:rsidP="001B7261">
            <w:pPr>
              <w:widowControl/>
              <w:ind w:firstLine="0"/>
              <w:jc w:val="left"/>
              <w:rPr>
                <w:rFonts w:ascii="Times New Roman" w:hAnsi="Times New Roman" w:cs="Times New Roman"/>
                <w:sz w:val="28"/>
                <w:szCs w:val="28"/>
              </w:rPr>
            </w:pPr>
          </w:p>
        </w:tc>
      </w:tr>
      <w:tr w:rsidR="007673B2" w14:paraId="3524AAAE"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02797178" w14:textId="77777777" w:rsidR="007673B2" w:rsidRDefault="00D62919"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1.1.2</w:t>
            </w:r>
          </w:p>
        </w:tc>
        <w:tc>
          <w:tcPr>
            <w:tcW w:w="14175" w:type="dxa"/>
            <w:gridSpan w:val="4"/>
            <w:tcBorders>
              <w:top w:val="single" w:sz="4" w:space="0" w:color="auto"/>
              <w:left w:val="single" w:sz="4" w:space="0" w:color="auto"/>
              <w:bottom w:val="single" w:sz="4" w:space="0" w:color="auto"/>
              <w:right w:val="single" w:sz="4" w:space="0" w:color="auto"/>
            </w:tcBorders>
            <w:vAlign w:val="center"/>
          </w:tcPr>
          <w:p w14:paraId="0802A9CA" w14:textId="77777777" w:rsidR="007673B2" w:rsidRPr="006E0350" w:rsidRDefault="001B7261" w:rsidP="001B7261">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 xml:space="preserve">Структурный элемент </w:t>
            </w:r>
            <w:r w:rsidR="007673B2" w:rsidRPr="006E0350">
              <w:rPr>
                <w:rFonts w:ascii="Times New Roman" w:hAnsi="Times New Roman" w:cs="Times New Roman"/>
                <w:sz w:val="28"/>
                <w:szCs w:val="28"/>
              </w:rPr>
              <w:t>«Наименование»</w:t>
            </w:r>
          </w:p>
          <w:p w14:paraId="69386FC4" w14:textId="77777777" w:rsidR="007673B2" w:rsidRPr="006E0350" w:rsidRDefault="007673B2" w:rsidP="00F00EA5">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(Ф.И.О.</w:t>
            </w:r>
            <w:r w:rsidR="00CD1839" w:rsidRPr="006E0350">
              <w:rPr>
                <w:rFonts w:ascii="Times New Roman" w:hAnsi="Times New Roman" w:cs="Times New Roman"/>
                <w:sz w:val="28"/>
                <w:szCs w:val="28"/>
              </w:rPr>
              <w:t xml:space="preserve"> (отчество – при наличии) </w:t>
            </w:r>
            <w:r w:rsidRPr="006E0350">
              <w:rPr>
                <w:rFonts w:ascii="Times New Roman" w:hAnsi="Times New Roman" w:cs="Times New Roman"/>
                <w:sz w:val="28"/>
                <w:szCs w:val="28"/>
              </w:rPr>
              <w:t>куратора)</w:t>
            </w:r>
          </w:p>
        </w:tc>
      </w:tr>
      <w:tr w:rsidR="007673B2" w14:paraId="0B4A6D9B"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5AB4A2C3" w14:textId="77777777" w:rsidR="007673B2" w:rsidRDefault="007673B2" w:rsidP="001B7261">
            <w:pPr>
              <w:widowControl/>
              <w:ind w:firstLine="0"/>
              <w:jc w:val="center"/>
              <w:rPr>
                <w:rFonts w:ascii="Times New Roman" w:hAnsi="Times New Roman" w:cs="Times New Roman"/>
                <w:sz w:val="28"/>
                <w:szCs w:val="28"/>
              </w:rPr>
            </w:pPr>
          </w:p>
        </w:tc>
        <w:tc>
          <w:tcPr>
            <w:tcW w:w="6361" w:type="dxa"/>
            <w:gridSpan w:val="2"/>
            <w:tcBorders>
              <w:top w:val="single" w:sz="4" w:space="0" w:color="auto"/>
              <w:left w:val="single" w:sz="4" w:space="0" w:color="auto"/>
              <w:bottom w:val="single" w:sz="4" w:space="0" w:color="auto"/>
              <w:right w:val="single" w:sz="4" w:space="0" w:color="auto"/>
            </w:tcBorders>
            <w:vAlign w:val="center"/>
          </w:tcPr>
          <w:p w14:paraId="5ED4EC9A"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Ответственный за реализацию</w:t>
            </w: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2985C104" w14:textId="77777777" w:rsidR="007673B2" w:rsidRPr="006E0350" w:rsidRDefault="007673B2" w:rsidP="001B7261">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Срок реализации (год начала – год окончания)</w:t>
            </w:r>
          </w:p>
        </w:tc>
      </w:tr>
      <w:tr w:rsidR="007673B2" w14:paraId="40647CA1"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415B7ACC" w14:textId="77777777" w:rsidR="007673B2" w:rsidRDefault="00D62919"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1.1.2.</w:t>
            </w:r>
            <w:r w:rsidR="007673B2">
              <w:rPr>
                <w:rFonts w:ascii="Times New Roman" w:hAnsi="Times New Roman" w:cs="Times New Roman"/>
                <w:sz w:val="28"/>
                <w:szCs w:val="28"/>
              </w:rPr>
              <w:t>1.</w:t>
            </w:r>
          </w:p>
        </w:tc>
        <w:tc>
          <w:tcPr>
            <w:tcW w:w="4819" w:type="dxa"/>
            <w:tcBorders>
              <w:top w:val="single" w:sz="4" w:space="0" w:color="auto"/>
              <w:left w:val="single" w:sz="4" w:space="0" w:color="auto"/>
              <w:bottom w:val="single" w:sz="4" w:space="0" w:color="auto"/>
              <w:right w:val="single" w:sz="4" w:space="0" w:color="auto"/>
            </w:tcBorders>
            <w:vAlign w:val="center"/>
          </w:tcPr>
          <w:p w14:paraId="6D82B362"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Задача 1</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4A28972F" w14:textId="77777777" w:rsidR="007673B2" w:rsidRPr="006E0350" w:rsidRDefault="007673B2" w:rsidP="001B7261">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123CC529" w14:textId="77777777" w:rsidR="007673B2" w:rsidRPr="006E0350" w:rsidRDefault="007673B2" w:rsidP="001B7261">
            <w:pPr>
              <w:widowControl/>
              <w:ind w:firstLine="0"/>
              <w:jc w:val="left"/>
              <w:rPr>
                <w:rFonts w:ascii="Times New Roman" w:hAnsi="Times New Roman" w:cs="Times New Roman"/>
                <w:sz w:val="28"/>
                <w:szCs w:val="28"/>
              </w:rPr>
            </w:pPr>
          </w:p>
        </w:tc>
      </w:tr>
      <w:tr w:rsidR="007673B2" w14:paraId="23EE70E9"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6A0DF1F2" w14:textId="77777777" w:rsidR="007673B2"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1.1.2.2</w:t>
            </w:r>
          </w:p>
        </w:tc>
        <w:tc>
          <w:tcPr>
            <w:tcW w:w="4819" w:type="dxa"/>
            <w:tcBorders>
              <w:top w:val="single" w:sz="4" w:space="0" w:color="auto"/>
              <w:left w:val="single" w:sz="4" w:space="0" w:color="auto"/>
              <w:bottom w:val="single" w:sz="4" w:space="0" w:color="auto"/>
              <w:right w:val="single" w:sz="4" w:space="0" w:color="auto"/>
            </w:tcBorders>
            <w:vAlign w:val="center"/>
          </w:tcPr>
          <w:p w14:paraId="3407B95D"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Задача </w:t>
            </w:r>
            <w:r>
              <w:rPr>
                <w:rFonts w:ascii="Times New Roman" w:hAnsi="Times New Roman" w:cs="Times New Roman"/>
                <w:sz w:val="28"/>
                <w:szCs w:val="28"/>
                <w:lang w:val="en-US"/>
              </w:rPr>
              <w:t>N</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275F0692" w14:textId="77777777" w:rsidR="007673B2" w:rsidRPr="006E0350" w:rsidRDefault="007673B2" w:rsidP="001B7261">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038BC418" w14:textId="77777777" w:rsidR="007673B2" w:rsidRPr="006E0350" w:rsidRDefault="007673B2" w:rsidP="001B7261">
            <w:pPr>
              <w:widowControl/>
              <w:ind w:firstLine="0"/>
              <w:jc w:val="left"/>
              <w:rPr>
                <w:rFonts w:ascii="Times New Roman" w:hAnsi="Times New Roman" w:cs="Times New Roman"/>
                <w:sz w:val="28"/>
                <w:szCs w:val="28"/>
              </w:rPr>
            </w:pPr>
          </w:p>
        </w:tc>
      </w:tr>
      <w:tr w:rsidR="00D62919" w14:paraId="72B3763E"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0D6E6A39"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1.1.3</w:t>
            </w:r>
          </w:p>
        </w:tc>
        <w:tc>
          <w:tcPr>
            <w:tcW w:w="14175" w:type="dxa"/>
            <w:gridSpan w:val="4"/>
            <w:tcBorders>
              <w:top w:val="single" w:sz="4" w:space="0" w:color="auto"/>
              <w:left w:val="single" w:sz="4" w:space="0" w:color="auto"/>
              <w:bottom w:val="single" w:sz="4" w:space="0" w:color="auto"/>
              <w:right w:val="single" w:sz="4" w:space="0" w:color="auto"/>
            </w:tcBorders>
            <w:vAlign w:val="center"/>
          </w:tcPr>
          <w:p w14:paraId="5FEDBC6F" w14:textId="77777777" w:rsidR="00D62919" w:rsidRPr="006E0350" w:rsidRDefault="00D62919" w:rsidP="00D62919">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Структурный элемент «Наименование»</w:t>
            </w:r>
          </w:p>
          <w:p w14:paraId="3E62E336" w14:textId="77777777" w:rsidR="00D62919" w:rsidRPr="006E0350" w:rsidRDefault="00D62919" w:rsidP="00D62919">
            <w:pPr>
              <w:widowControl/>
              <w:ind w:firstLine="0"/>
              <w:jc w:val="center"/>
              <w:rPr>
                <w:rFonts w:ascii="Times New Roman" w:hAnsi="Times New Roman" w:cs="Times New Roman"/>
                <w:b/>
                <w:sz w:val="28"/>
                <w:szCs w:val="28"/>
              </w:rPr>
            </w:pPr>
            <w:r w:rsidRPr="006E0350">
              <w:rPr>
                <w:rFonts w:ascii="Times New Roman" w:hAnsi="Times New Roman" w:cs="Times New Roman"/>
                <w:sz w:val="28"/>
                <w:szCs w:val="28"/>
              </w:rPr>
              <w:t xml:space="preserve">(Ф.И.О. </w:t>
            </w:r>
            <w:r w:rsidR="00CD1839" w:rsidRPr="006E0350">
              <w:rPr>
                <w:rFonts w:ascii="Times New Roman" w:hAnsi="Times New Roman" w:cs="Times New Roman"/>
                <w:sz w:val="28"/>
                <w:szCs w:val="28"/>
              </w:rPr>
              <w:t xml:space="preserve">(отчество – при наличии) </w:t>
            </w:r>
            <w:r w:rsidRPr="006E0350">
              <w:rPr>
                <w:rFonts w:ascii="Times New Roman" w:hAnsi="Times New Roman" w:cs="Times New Roman"/>
                <w:sz w:val="28"/>
                <w:szCs w:val="28"/>
              </w:rPr>
              <w:t>куратора)</w:t>
            </w:r>
          </w:p>
        </w:tc>
      </w:tr>
      <w:tr w:rsidR="00D62919" w14:paraId="551B48E5"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69CC0A61" w14:textId="77777777" w:rsidR="00D62919" w:rsidRDefault="00D62919" w:rsidP="00D62919">
            <w:pPr>
              <w:widowControl/>
              <w:ind w:firstLine="0"/>
              <w:jc w:val="center"/>
              <w:rPr>
                <w:rFonts w:ascii="Times New Roman" w:hAnsi="Times New Roman" w:cs="Times New Roman"/>
                <w:sz w:val="28"/>
                <w:szCs w:val="28"/>
              </w:rPr>
            </w:pPr>
          </w:p>
        </w:tc>
        <w:tc>
          <w:tcPr>
            <w:tcW w:w="6361" w:type="dxa"/>
            <w:gridSpan w:val="2"/>
            <w:tcBorders>
              <w:top w:val="single" w:sz="4" w:space="0" w:color="auto"/>
              <w:left w:val="single" w:sz="4" w:space="0" w:color="auto"/>
              <w:bottom w:val="single" w:sz="4" w:space="0" w:color="auto"/>
              <w:right w:val="single" w:sz="4" w:space="0" w:color="auto"/>
            </w:tcBorders>
            <w:vAlign w:val="center"/>
          </w:tcPr>
          <w:p w14:paraId="53B70DC5"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Ответственный за реализацию</w:t>
            </w: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309812F0"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r>
      <w:tr w:rsidR="00D62919" w14:paraId="739F1F20"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12C84C84"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lastRenderedPageBreak/>
              <w:t>1.1.3.1</w:t>
            </w:r>
          </w:p>
        </w:tc>
        <w:tc>
          <w:tcPr>
            <w:tcW w:w="4819" w:type="dxa"/>
            <w:tcBorders>
              <w:top w:val="single" w:sz="4" w:space="0" w:color="auto"/>
              <w:left w:val="single" w:sz="4" w:space="0" w:color="auto"/>
              <w:bottom w:val="single" w:sz="4" w:space="0" w:color="auto"/>
              <w:right w:val="single" w:sz="4" w:space="0" w:color="auto"/>
            </w:tcBorders>
            <w:vAlign w:val="center"/>
          </w:tcPr>
          <w:p w14:paraId="292C16D5" w14:textId="77777777" w:rsidR="00D62919" w:rsidRDefault="00D62919" w:rsidP="00D62919">
            <w:pPr>
              <w:widowControl/>
              <w:ind w:firstLine="0"/>
              <w:jc w:val="left"/>
              <w:rPr>
                <w:rFonts w:ascii="Times New Roman" w:hAnsi="Times New Roman" w:cs="Times New Roman"/>
                <w:sz w:val="28"/>
                <w:szCs w:val="28"/>
              </w:rPr>
            </w:pPr>
            <w:r>
              <w:rPr>
                <w:rFonts w:ascii="Times New Roman" w:hAnsi="Times New Roman" w:cs="Times New Roman"/>
                <w:sz w:val="28"/>
                <w:szCs w:val="28"/>
              </w:rPr>
              <w:t>Задача 1</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1B74A9AC" w14:textId="77777777" w:rsidR="00D62919" w:rsidRDefault="00D62919" w:rsidP="00D62919">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659DD91D" w14:textId="77777777" w:rsidR="00D62919" w:rsidRDefault="00D62919" w:rsidP="00D62919">
            <w:pPr>
              <w:widowControl/>
              <w:ind w:firstLine="0"/>
              <w:jc w:val="left"/>
              <w:rPr>
                <w:rFonts w:ascii="Times New Roman" w:hAnsi="Times New Roman" w:cs="Times New Roman"/>
                <w:sz w:val="28"/>
                <w:szCs w:val="28"/>
              </w:rPr>
            </w:pPr>
          </w:p>
        </w:tc>
      </w:tr>
      <w:tr w:rsidR="00D62919" w14:paraId="3E33323E"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3A79F68D"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1.1.3.2</w:t>
            </w:r>
          </w:p>
        </w:tc>
        <w:tc>
          <w:tcPr>
            <w:tcW w:w="4819" w:type="dxa"/>
            <w:tcBorders>
              <w:top w:val="single" w:sz="4" w:space="0" w:color="auto"/>
              <w:left w:val="single" w:sz="4" w:space="0" w:color="auto"/>
              <w:bottom w:val="single" w:sz="4" w:space="0" w:color="auto"/>
              <w:right w:val="single" w:sz="4" w:space="0" w:color="auto"/>
            </w:tcBorders>
            <w:vAlign w:val="center"/>
          </w:tcPr>
          <w:p w14:paraId="73F456A9" w14:textId="77777777" w:rsidR="00D62919" w:rsidRDefault="00D62919" w:rsidP="00D62919">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Задача </w:t>
            </w:r>
            <w:r>
              <w:rPr>
                <w:rFonts w:ascii="Times New Roman" w:hAnsi="Times New Roman" w:cs="Times New Roman"/>
                <w:sz w:val="28"/>
                <w:szCs w:val="28"/>
                <w:lang w:val="en-US"/>
              </w:rPr>
              <w:t>N</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FAD909F" w14:textId="77777777" w:rsidR="00D62919" w:rsidRDefault="00D62919" w:rsidP="00D62919">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40920E16" w14:textId="77777777" w:rsidR="00D62919" w:rsidRDefault="00D62919" w:rsidP="00D62919">
            <w:pPr>
              <w:widowControl/>
              <w:ind w:firstLine="0"/>
              <w:jc w:val="left"/>
              <w:rPr>
                <w:rFonts w:ascii="Times New Roman" w:hAnsi="Times New Roman" w:cs="Times New Roman"/>
                <w:sz w:val="28"/>
                <w:szCs w:val="28"/>
              </w:rPr>
            </w:pPr>
          </w:p>
        </w:tc>
      </w:tr>
      <w:tr w:rsidR="00D62919" w14:paraId="3A52B4CF"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4D1B3C9B"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14175" w:type="dxa"/>
            <w:gridSpan w:val="4"/>
            <w:tcBorders>
              <w:top w:val="single" w:sz="4" w:space="0" w:color="auto"/>
              <w:left w:val="single" w:sz="4" w:space="0" w:color="auto"/>
              <w:bottom w:val="single" w:sz="4" w:space="0" w:color="auto"/>
              <w:right w:val="single" w:sz="4" w:space="0" w:color="auto"/>
            </w:tcBorders>
            <w:vAlign w:val="center"/>
          </w:tcPr>
          <w:p w14:paraId="28F0D61C"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Задача (направление) государственной программы Новосибирской области</w:t>
            </w:r>
          </w:p>
        </w:tc>
      </w:tr>
      <w:tr w:rsidR="00D62919" w14:paraId="43445AB9"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11EF2B5D"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1.2.1</w:t>
            </w:r>
          </w:p>
        </w:tc>
        <w:tc>
          <w:tcPr>
            <w:tcW w:w="14175" w:type="dxa"/>
            <w:gridSpan w:val="4"/>
            <w:tcBorders>
              <w:top w:val="single" w:sz="4" w:space="0" w:color="auto"/>
              <w:left w:val="single" w:sz="4" w:space="0" w:color="auto"/>
              <w:bottom w:val="single" w:sz="4" w:space="0" w:color="auto"/>
              <w:right w:val="single" w:sz="4" w:space="0" w:color="auto"/>
            </w:tcBorders>
            <w:vAlign w:val="center"/>
          </w:tcPr>
          <w:p w14:paraId="1F5F512D" w14:textId="77777777" w:rsidR="00D62919" w:rsidRPr="006E0350" w:rsidRDefault="00D62919" w:rsidP="00D62919">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Структурный элемент «Наименование»</w:t>
            </w:r>
            <w:r w:rsidRPr="006E0350">
              <w:rPr>
                <w:rFonts w:ascii="Times New Roman" w:hAnsi="Times New Roman" w:cs="Times New Roman"/>
                <w:sz w:val="28"/>
                <w:szCs w:val="28"/>
                <w:vertAlign w:val="superscript"/>
              </w:rPr>
              <w:t>4</w:t>
            </w:r>
          </w:p>
          <w:p w14:paraId="26B9DC47" w14:textId="77777777" w:rsidR="00D62919" w:rsidRPr="006E0350" w:rsidRDefault="00D62919" w:rsidP="00D62919">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 xml:space="preserve">(Ф.И.О. </w:t>
            </w:r>
            <w:r w:rsidR="00CD1839" w:rsidRPr="006E0350">
              <w:rPr>
                <w:rFonts w:ascii="Times New Roman" w:hAnsi="Times New Roman" w:cs="Times New Roman"/>
                <w:sz w:val="28"/>
                <w:szCs w:val="28"/>
              </w:rPr>
              <w:t xml:space="preserve">(отчество – при наличии) </w:t>
            </w:r>
            <w:r w:rsidRPr="006E0350">
              <w:rPr>
                <w:rFonts w:ascii="Times New Roman" w:hAnsi="Times New Roman" w:cs="Times New Roman"/>
                <w:sz w:val="28"/>
                <w:szCs w:val="28"/>
              </w:rPr>
              <w:t>куратора)</w:t>
            </w:r>
            <w:r w:rsidRPr="006E0350">
              <w:rPr>
                <w:rFonts w:ascii="Times New Roman" w:hAnsi="Times New Roman" w:cs="Times New Roman"/>
                <w:sz w:val="28"/>
                <w:szCs w:val="28"/>
                <w:vertAlign w:val="superscript"/>
              </w:rPr>
              <w:t>5</w:t>
            </w:r>
          </w:p>
        </w:tc>
      </w:tr>
      <w:tr w:rsidR="00D62919" w14:paraId="1FE74F87"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30593743" w14:textId="77777777" w:rsidR="00D62919" w:rsidRDefault="00D62919" w:rsidP="00D62919">
            <w:pPr>
              <w:widowControl/>
              <w:ind w:firstLine="0"/>
              <w:jc w:val="center"/>
              <w:rPr>
                <w:rFonts w:ascii="Times New Roman" w:hAnsi="Times New Roman" w:cs="Times New Roman"/>
                <w:sz w:val="28"/>
                <w:szCs w:val="28"/>
              </w:rPr>
            </w:pPr>
          </w:p>
        </w:tc>
        <w:tc>
          <w:tcPr>
            <w:tcW w:w="6361" w:type="dxa"/>
            <w:gridSpan w:val="2"/>
            <w:tcBorders>
              <w:top w:val="single" w:sz="4" w:space="0" w:color="auto"/>
              <w:left w:val="single" w:sz="4" w:space="0" w:color="auto"/>
              <w:bottom w:val="single" w:sz="4" w:space="0" w:color="auto"/>
              <w:right w:val="single" w:sz="4" w:space="0" w:color="auto"/>
            </w:tcBorders>
            <w:vAlign w:val="center"/>
          </w:tcPr>
          <w:p w14:paraId="69A9C6D3"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Ответственный за реализацию</w:t>
            </w: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313D836A" w14:textId="77777777" w:rsidR="00D62919" w:rsidRPr="006E0350" w:rsidRDefault="00D62919" w:rsidP="00D62919">
            <w:pPr>
              <w:widowControl/>
              <w:ind w:firstLine="0"/>
              <w:jc w:val="center"/>
              <w:rPr>
                <w:rFonts w:ascii="Times New Roman" w:hAnsi="Times New Roman" w:cs="Times New Roman"/>
                <w:sz w:val="28"/>
                <w:szCs w:val="28"/>
              </w:rPr>
            </w:pPr>
            <w:r w:rsidRPr="006E0350">
              <w:rPr>
                <w:rFonts w:ascii="Times New Roman" w:hAnsi="Times New Roman" w:cs="Times New Roman"/>
                <w:sz w:val="28"/>
                <w:szCs w:val="28"/>
              </w:rPr>
              <w:t>Срок реализации (год начала – год окончания)</w:t>
            </w:r>
          </w:p>
        </w:tc>
      </w:tr>
      <w:tr w:rsidR="00D62919" w14:paraId="1AD8262C"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07E2B59A"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1.2.1.1</w:t>
            </w:r>
          </w:p>
        </w:tc>
        <w:tc>
          <w:tcPr>
            <w:tcW w:w="4819" w:type="dxa"/>
            <w:tcBorders>
              <w:top w:val="single" w:sz="4" w:space="0" w:color="auto"/>
              <w:left w:val="single" w:sz="4" w:space="0" w:color="auto"/>
              <w:bottom w:val="single" w:sz="4" w:space="0" w:color="auto"/>
              <w:right w:val="single" w:sz="4" w:space="0" w:color="auto"/>
            </w:tcBorders>
            <w:vAlign w:val="center"/>
          </w:tcPr>
          <w:p w14:paraId="1F5D9A55" w14:textId="77777777" w:rsidR="00D62919" w:rsidRDefault="00D62919" w:rsidP="00D62919">
            <w:pPr>
              <w:widowControl/>
              <w:ind w:firstLine="0"/>
              <w:jc w:val="left"/>
              <w:rPr>
                <w:rFonts w:ascii="Times New Roman" w:hAnsi="Times New Roman" w:cs="Times New Roman"/>
                <w:sz w:val="28"/>
                <w:szCs w:val="28"/>
              </w:rPr>
            </w:pPr>
            <w:r>
              <w:rPr>
                <w:rFonts w:ascii="Times New Roman" w:hAnsi="Times New Roman" w:cs="Times New Roman"/>
                <w:sz w:val="28"/>
                <w:szCs w:val="28"/>
              </w:rPr>
              <w:t>Задача 1</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4F669FF" w14:textId="77777777" w:rsidR="00D62919" w:rsidRDefault="00D62919" w:rsidP="00D62919">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5C4D418A" w14:textId="77777777" w:rsidR="00D62919" w:rsidRDefault="00D62919" w:rsidP="00D62919">
            <w:pPr>
              <w:widowControl/>
              <w:ind w:firstLine="0"/>
              <w:jc w:val="left"/>
              <w:rPr>
                <w:rFonts w:ascii="Times New Roman" w:hAnsi="Times New Roman" w:cs="Times New Roman"/>
                <w:sz w:val="28"/>
                <w:szCs w:val="28"/>
              </w:rPr>
            </w:pPr>
          </w:p>
        </w:tc>
      </w:tr>
      <w:tr w:rsidR="00D62919" w14:paraId="4185A3EB"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713D340F"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1.2.1.1</w:t>
            </w:r>
          </w:p>
        </w:tc>
        <w:tc>
          <w:tcPr>
            <w:tcW w:w="4819" w:type="dxa"/>
            <w:tcBorders>
              <w:top w:val="single" w:sz="4" w:space="0" w:color="auto"/>
              <w:left w:val="single" w:sz="4" w:space="0" w:color="auto"/>
              <w:bottom w:val="single" w:sz="4" w:space="0" w:color="auto"/>
              <w:right w:val="single" w:sz="4" w:space="0" w:color="auto"/>
            </w:tcBorders>
            <w:vAlign w:val="center"/>
          </w:tcPr>
          <w:p w14:paraId="540307A1" w14:textId="77777777" w:rsidR="00D62919" w:rsidRDefault="00D62919" w:rsidP="00D62919">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Задача </w:t>
            </w:r>
            <w:r>
              <w:rPr>
                <w:rFonts w:ascii="Times New Roman" w:hAnsi="Times New Roman" w:cs="Times New Roman"/>
                <w:sz w:val="28"/>
                <w:szCs w:val="28"/>
                <w:lang w:val="en-US"/>
              </w:rPr>
              <w:t>N</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13487FC9" w14:textId="77777777" w:rsidR="00D62919" w:rsidRDefault="00D62919" w:rsidP="00D62919">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5F5B02C2" w14:textId="77777777" w:rsidR="00D62919" w:rsidRDefault="00D62919" w:rsidP="00D62919">
            <w:pPr>
              <w:widowControl/>
              <w:ind w:firstLine="0"/>
              <w:jc w:val="left"/>
              <w:rPr>
                <w:rFonts w:ascii="Times New Roman" w:hAnsi="Times New Roman" w:cs="Times New Roman"/>
                <w:sz w:val="28"/>
                <w:szCs w:val="28"/>
              </w:rPr>
            </w:pPr>
          </w:p>
        </w:tc>
      </w:tr>
      <w:tr w:rsidR="00D62919" w14:paraId="7EF1BCB1"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3EEE473D"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0.1</w:t>
            </w:r>
          </w:p>
        </w:tc>
        <w:tc>
          <w:tcPr>
            <w:tcW w:w="14175" w:type="dxa"/>
            <w:gridSpan w:val="4"/>
            <w:tcBorders>
              <w:top w:val="single" w:sz="4" w:space="0" w:color="auto"/>
              <w:left w:val="single" w:sz="4" w:space="0" w:color="auto"/>
              <w:bottom w:val="single" w:sz="4" w:space="0" w:color="auto"/>
              <w:right w:val="single" w:sz="4" w:space="0" w:color="auto"/>
            </w:tcBorders>
            <w:vAlign w:val="center"/>
          </w:tcPr>
          <w:p w14:paraId="562FB2F8"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Отдельные мероприятия</w:t>
            </w:r>
            <w:r>
              <w:rPr>
                <w:rFonts w:ascii="Times New Roman" w:hAnsi="Times New Roman" w:cs="Times New Roman"/>
                <w:sz w:val="28"/>
                <w:szCs w:val="28"/>
                <w:vertAlign w:val="superscript"/>
              </w:rPr>
              <w:t>8</w:t>
            </w:r>
          </w:p>
        </w:tc>
      </w:tr>
      <w:tr w:rsidR="00D62919" w14:paraId="260A9D67"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1AE0C205" w14:textId="77777777" w:rsidR="00D62919" w:rsidRDefault="00D62919" w:rsidP="00D62919">
            <w:pPr>
              <w:widowControl/>
              <w:ind w:firstLine="0"/>
              <w:jc w:val="center"/>
              <w:rPr>
                <w:rFonts w:ascii="Times New Roman" w:hAnsi="Times New Roman" w:cs="Times New Roman"/>
                <w:sz w:val="28"/>
                <w:szCs w:val="28"/>
              </w:rPr>
            </w:pPr>
          </w:p>
        </w:tc>
        <w:tc>
          <w:tcPr>
            <w:tcW w:w="6361" w:type="dxa"/>
            <w:gridSpan w:val="2"/>
            <w:tcBorders>
              <w:top w:val="single" w:sz="4" w:space="0" w:color="auto"/>
              <w:left w:val="single" w:sz="4" w:space="0" w:color="auto"/>
              <w:bottom w:val="single" w:sz="4" w:space="0" w:color="auto"/>
              <w:right w:val="single" w:sz="4" w:space="0" w:color="auto"/>
            </w:tcBorders>
            <w:vAlign w:val="center"/>
          </w:tcPr>
          <w:p w14:paraId="3B800D10"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Ответственный за реализацию</w:t>
            </w:r>
          </w:p>
        </w:tc>
        <w:tc>
          <w:tcPr>
            <w:tcW w:w="7814" w:type="dxa"/>
            <w:gridSpan w:val="2"/>
            <w:tcBorders>
              <w:top w:val="single" w:sz="4" w:space="0" w:color="auto"/>
              <w:left w:val="single" w:sz="4" w:space="0" w:color="auto"/>
              <w:bottom w:val="single" w:sz="4" w:space="0" w:color="auto"/>
              <w:right w:val="single" w:sz="4" w:space="0" w:color="auto"/>
            </w:tcBorders>
            <w:vAlign w:val="center"/>
          </w:tcPr>
          <w:p w14:paraId="3A81F116"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Срок реализации (год начала – год окончания)</w:t>
            </w:r>
          </w:p>
        </w:tc>
      </w:tr>
      <w:tr w:rsidR="00D62919" w14:paraId="32471820"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00454C0B"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0.1.1.</w:t>
            </w:r>
          </w:p>
        </w:tc>
        <w:tc>
          <w:tcPr>
            <w:tcW w:w="4819" w:type="dxa"/>
            <w:tcBorders>
              <w:top w:val="single" w:sz="4" w:space="0" w:color="auto"/>
              <w:left w:val="single" w:sz="4" w:space="0" w:color="auto"/>
              <w:bottom w:val="single" w:sz="4" w:space="0" w:color="auto"/>
              <w:right w:val="single" w:sz="4" w:space="0" w:color="auto"/>
            </w:tcBorders>
            <w:vAlign w:val="center"/>
          </w:tcPr>
          <w:p w14:paraId="7D82EA61" w14:textId="77777777" w:rsidR="00D62919" w:rsidRDefault="00D62919" w:rsidP="00D62919">
            <w:pPr>
              <w:widowControl/>
              <w:ind w:firstLine="0"/>
              <w:jc w:val="left"/>
              <w:rPr>
                <w:rFonts w:ascii="Times New Roman" w:hAnsi="Times New Roman" w:cs="Times New Roman"/>
                <w:sz w:val="28"/>
                <w:szCs w:val="28"/>
              </w:rPr>
            </w:pPr>
            <w:r>
              <w:rPr>
                <w:rFonts w:ascii="Times New Roman" w:hAnsi="Times New Roman" w:cs="Times New Roman"/>
                <w:sz w:val="28"/>
                <w:szCs w:val="28"/>
              </w:rPr>
              <w:t>Задача 1</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226687C6" w14:textId="77777777" w:rsidR="00D62919" w:rsidRDefault="00D62919" w:rsidP="00D62919">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52737472" w14:textId="77777777" w:rsidR="00D62919" w:rsidRDefault="00D62919" w:rsidP="00D62919">
            <w:pPr>
              <w:widowControl/>
              <w:ind w:firstLine="0"/>
              <w:jc w:val="left"/>
              <w:rPr>
                <w:rFonts w:ascii="Times New Roman" w:hAnsi="Times New Roman" w:cs="Times New Roman"/>
                <w:sz w:val="28"/>
                <w:szCs w:val="28"/>
              </w:rPr>
            </w:pPr>
          </w:p>
        </w:tc>
      </w:tr>
      <w:tr w:rsidR="00D62919" w14:paraId="710134C0" w14:textId="77777777" w:rsidTr="001B7261">
        <w:tc>
          <w:tcPr>
            <w:tcW w:w="988" w:type="dxa"/>
            <w:tcBorders>
              <w:top w:val="single" w:sz="4" w:space="0" w:color="auto"/>
              <w:left w:val="single" w:sz="4" w:space="0" w:color="auto"/>
              <w:bottom w:val="single" w:sz="4" w:space="0" w:color="auto"/>
              <w:right w:val="single" w:sz="4" w:space="0" w:color="auto"/>
            </w:tcBorders>
            <w:vAlign w:val="center"/>
          </w:tcPr>
          <w:p w14:paraId="6C754DE0" w14:textId="77777777" w:rsidR="00D62919" w:rsidRDefault="00D62919" w:rsidP="00D62919">
            <w:pPr>
              <w:widowControl/>
              <w:ind w:firstLine="0"/>
              <w:jc w:val="center"/>
              <w:rPr>
                <w:rFonts w:ascii="Times New Roman" w:hAnsi="Times New Roman" w:cs="Times New Roman"/>
                <w:sz w:val="28"/>
                <w:szCs w:val="28"/>
              </w:rPr>
            </w:pPr>
            <w:r>
              <w:rPr>
                <w:rFonts w:ascii="Times New Roman" w:hAnsi="Times New Roman" w:cs="Times New Roman"/>
                <w:sz w:val="28"/>
                <w:szCs w:val="28"/>
              </w:rPr>
              <w:t>0.1.2</w:t>
            </w:r>
          </w:p>
        </w:tc>
        <w:tc>
          <w:tcPr>
            <w:tcW w:w="4819" w:type="dxa"/>
            <w:tcBorders>
              <w:top w:val="single" w:sz="4" w:space="0" w:color="auto"/>
              <w:left w:val="single" w:sz="4" w:space="0" w:color="auto"/>
              <w:bottom w:val="single" w:sz="4" w:space="0" w:color="auto"/>
              <w:right w:val="single" w:sz="4" w:space="0" w:color="auto"/>
            </w:tcBorders>
            <w:vAlign w:val="center"/>
          </w:tcPr>
          <w:p w14:paraId="6B398ACD" w14:textId="77777777" w:rsidR="00D62919" w:rsidRDefault="00D62919" w:rsidP="00D62919">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Задача </w:t>
            </w:r>
            <w:r>
              <w:rPr>
                <w:rFonts w:ascii="Times New Roman" w:hAnsi="Times New Roman" w:cs="Times New Roman"/>
                <w:sz w:val="28"/>
                <w:szCs w:val="28"/>
                <w:lang w:val="en-US"/>
              </w:rPr>
              <w:t>N</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198EC134" w14:textId="77777777" w:rsidR="00D62919" w:rsidRDefault="00D62919" w:rsidP="00D62919">
            <w:pPr>
              <w:widowControl/>
              <w:ind w:firstLine="0"/>
              <w:jc w:val="left"/>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vAlign w:val="center"/>
          </w:tcPr>
          <w:p w14:paraId="14969C91" w14:textId="77777777" w:rsidR="00D62919" w:rsidRDefault="00D62919" w:rsidP="00D62919">
            <w:pPr>
              <w:widowControl/>
              <w:ind w:firstLine="0"/>
              <w:jc w:val="left"/>
              <w:rPr>
                <w:rFonts w:ascii="Times New Roman" w:hAnsi="Times New Roman" w:cs="Times New Roman"/>
                <w:sz w:val="28"/>
                <w:szCs w:val="28"/>
              </w:rPr>
            </w:pPr>
          </w:p>
        </w:tc>
      </w:tr>
    </w:tbl>
    <w:p w14:paraId="56518DEE" w14:textId="77777777" w:rsidR="007673B2" w:rsidRDefault="007673B2" w:rsidP="007673B2">
      <w:pPr>
        <w:widowControl/>
        <w:ind w:firstLine="0"/>
        <w:rPr>
          <w:rFonts w:ascii="Times New Roman" w:hAnsi="Times New Roman" w:cs="Times New Roman"/>
        </w:rPr>
      </w:pPr>
    </w:p>
    <w:p w14:paraId="11BEB7C2" w14:textId="77777777" w:rsidR="007673B2" w:rsidRPr="005B6F4B" w:rsidRDefault="007673B2" w:rsidP="007673B2">
      <w:pPr>
        <w:widowControl/>
        <w:ind w:firstLine="0"/>
        <w:rPr>
          <w:rFonts w:ascii="Times New Roman" w:hAnsi="Times New Roman" w:cs="Times New Roman"/>
        </w:rPr>
      </w:pPr>
      <w:bookmarkStart w:id="13" w:name="Par267"/>
      <w:bookmarkEnd w:id="13"/>
      <w:r w:rsidRPr="005B6F4B">
        <w:rPr>
          <w:rFonts w:ascii="Times New Roman" w:hAnsi="Times New Roman" w:cs="Times New Roman"/>
          <w:vertAlign w:val="superscript"/>
        </w:rPr>
        <w:t>1</w:t>
      </w:r>
      <w:r w:rsidRPr="005B6F4B">
        <w:rPr>
          <w:rFonts w:ascii="Times New Roman" w:hAnsi="Times New Roman" w:cs="Times New Roman"/>
        </w:rPr>
        <w:t xml:space="preserve"> – приводятся ключевые (социально значимые) задачи, </w:t>
      </w:r>
      <w:r w:rsidR="005B0124" w:rsidRPr="005B6F4B">
        <w:rPr>
          <w:rFonts w:ascii="Times New Roman" w:hAnsi="Times New Roman" w:cs="Times New Roman"/>
        </w:rPr>
        <w:t xml:space="preserve">планируемые к решению в </w:t>
      </w:r>
      <w:r w:rsidR="00556C7F" w:rsidRPr="005B6F4B">
        <w:rPr>
          <w:rFonts w:ascii="Times New Roman" w:hAnsi="Times New Roman" w:cs="Times New Roman"/>
        </w:rPr>
        <w:t xml:space="preserve">рамках реализации </w:t>
      </w:r>
      <w:r w:rsidR="005B0124" w:rsidRPr="005B6F4B">
        <w:rPr>
          <w:rFonts w:ascii="Times New Roman" w:hAnsi="Times New Roman" w:cs="Times New Roman"/>
        </w:rPr>
        <w:t>структурного элемента</w:t>
      </w:r>
      <w:r w:rsidRPr="005B6F4B">
        <w:rPr>
          <w:rFonts w:ascii="Times New Roman" w:hAnsi="Times New Roman" w:cs="Times New Roman"/>
        </w:rPr>
        <w:t>,</w:t>
      </w:r>
    </w:p>
    <w:p w14:paraId="5C9C4E37" w14:textId="77777777" w:rsidR="007673B2" w:rsidRPr="005B6F4B" w:rsidRDefault="007673B2" w:rsidP="007673B2">
      <w:pPr>
        <w:widowControl/>
        <w:ind w:firstLine="0"/>
        <w:rPr>
          <w:rFonts w:ascii="Times New Roman" w:hAnsi="Times New Roman" w:cs="Times New Roman"/>
        </w:rPr>
      </w:pPr>
      <w:bookmarkStart w:id="14" w:name="Par268"/>
      <w:bookmarkEnd w:id="14"/>
      <w:r w:rsidRPr="005B6F4B">
        <w:rPr>
          <w:rFonts w:ascii="Times New Roman" w:hAnsi="Times New Roman" w:cs="Times New Roman"/>
          <w:vertAlign w:val="superscript"/>
        </w:rPr>
        <w:t>2</w:t>
      </w:r>
      <w:r w:rsidRPr="005B6F4B">
        <w:rPr>
          <w:rFonts w:ascii="Times New Roman" w:hAnsi="Times New Roman" w:cs="Times New Roman"/>
        </w:rPr>
        <w:t xml:space="preserve"> – приводится краткое описание социальных, экономических и иных эффектов для каждой задачи структурного элемента,</w:t>
      </w:r>
    </w:p>
    <w:p w14:paraId="73716B6B" w14:textId="77777777" w:rsidR="007673B2" w:rsidRPr="005B6F4B" w:rsidRDefault="007673B2" w:rsidP="007673B2">
      <w:pPr>
        <w:widowControl/>
        <w:ind w:firstLine="0"/>
        <w:rPr>
          <w:rFonts w:ascii="Times New Roman" w:hAnsi="Times New Roman" w:cs="Times New Roman"/>
        </w:rPr>
      </w:pPr>
      <w:bookmarkStart w:id="15" w:name="Par269"/>
      <w:bookmarkEnd w:id="15"/>
      <w:r w:rsidRPr="005B6F4B">
        <w:rPr>
          <w:rFonts w:ascii="Times New Roman" w:hAnsi="Times New Roman" w:cs="Times New Roman"/>
          <w:vertAlign w:val="superscript"/>
        </w:rPr>
        <w:t>3</w:t>
      </w:r>
      <w:r w:rsidRPr="005B6F4B">
        <w:rPr>
          <w:rFonts w:ascii="Times New Roman" w:hAnsi="Times New Roman" w:cs="Times New Roman"/>
        </w:rPr>
        <w:t xml:space="preserve"> – указываются наименования показателей уровня государственной программы Новосибирской области (показатели цел</w:t>
      </w:r>
      <w:r w:rsidR="00836748">
        <w:rPr>
          <w:rFonts w:ascii="Times New Roman" w:hAnsi="Times New Roman" w:cs="Times New Roman"/>
        </w:rPr>
        <w:t>ей</w:t>
      </w:r>
      <w:r w:rsidRPr="005B6F4B">
        <w:rPr>
          <w:rFonts w:ascii="Times New Roman" w:hAnsi="Times New Roman" w:cs="Times New Roman"/>
        </w:rPr>
        <w:t xml:space="preserve"> </w:t>
      </w:r>
      <w:r w:rsidR="00836748">
        <w:rPr>
          <w:rFonts w:ascii="Times New Roman" w:hAnsi="Times New Roman" w:cs="Times New Roman"/>
        </w:rPr>
        <w:t xml:space="preserve">и задач </w:t>
      </w:r>
      <w:r w:rsidRPr="005B6F4B">
        <w:rPr>
          <w:rFonts w:ascii="Times New Roman" w:hAnsi="Times New Roman" w:cs="Times New Roman"/>
        </w:rPr>
        <w:t>государственной программы Новосибирской области), на достижение которых направлен структурный элемент,</w:t>
      </w:r>
    </w:p>
    <w:p w14:paraId="6132E719" w14:textId="77777777" w:rsidR="001B7261" w:rsidRPr="00C94DB2" w:rsidRDefault="001B7261" w:rsidP="007673B2">
      <w:pPr>
        <w:widowControl/>
        <w:ind w:firstLine="0"/>
        <w:rPr>
          <w:rFonts w:ascii="Times New Roman" w:hAnsi="Times New Roman" w:cs="Times New Roman"/>
        </w:rPr>
      </w:pPr>
      <w:r w:rsidRPr="005B6F4B">
        <w:rPr>
          <w:rFonts w:ascii="Times New Roman" w:hAnsi="Times New Roman" w:cs="Times New Roman"/>
          <w:vertAlign w:val="superscript"/>
        </w:rPr>
        <w:t>4</w:t>
      </w:r>
      <w:r w:rsidRPr="005B6F4B">
        <w:rPr>
          <w:rFonts w:ascii="Times New Roman" w:hAnsi="Times New Roman" w:cs="Times New Roman"/>
        </w:rPr>
        <w:t xml:space="preserve"> </w:t>
      </w:r>
      <w:r w:rsidRPr="00C94DB2">
        <w:rPr>
          <w:rFonts w:ascii="Times New Roman" w:hAnsi="Times New Roman" w:cs="Times New Roman"/>
        </w:rPr>
        <w:t>– указывается наименование в соответствии наименованием, установленным в законе о бюджете. Например, Региональный проект «Старшее поколение», Проект «Спортивная инфраструктура», Комплекс процессных мероприятий «Обеспечение функционирования системы в сфере физической культуры и спорта»,</w:t>
      </w:r>
    </w:p>
    <w:p w14:paraId="78D89467" w14:textId="77777777" w:rsidR="007673B2" w:rsidRPr="00C94DB2" w:rsidRDefault="001B7261" w:rsidP="007673B2">
      <w:pPr>
        <w:widowControl/>
        <w:ind w:firstLine="0"/>
        <w:rPr>
          <w:rFonts w:ascii="Times New Roman" w:hAnsi="Times New Roman" w:cs="Times New Roman"/>
        </w:rPr>
      </w:pPr>
      <w:bookmarkStart w:id="16" w:name="Par270"/>
      <w:bookmarkStart w:id="17" w:name="Par271"/>
      <w:bookmarkEnd w:id="16"/>
      <w:bookmarkEnd w:id="17"/>
      <w:r w:rsidRPr="00C94DB2">
        <w:rPr>
          <w:rFonts w:ascii="Times New Roman" w:hAnsi="Times New Roman" w:cs="Times New Roman"/>
          <w:vertAlign w:val="superscript"/>
        </w:rPr>
        <w:t>5</w:t>
      </w:r>
      <w:r w:rsidR="007673B2" w:rsidRPr="00C94DB2">
        <w:rPr>
          <w:rFonts w:ascii="Times New Roman" w:hAnsi="Times New Roman" w:cs="Times New Roman"/>
        </w:rPr>
        <w:t xml:space="preserve"> – указывается куратор </w:t>
      </w:r>
      <w:r w:rsidR="00F00EA5" w:rsidRPr="00C94DB2">
        <w:rPr>
          <w:rFonts w:ascii="Times New Roman" w:hAnsi="Times New Roman" w:cs="Times New Roman"/>
        </w:rPr>
        <w:t>структурного элемента</w:t>
      </w:r>
      <w:r w:rsidR="007673B2" w:rsidRPr="00C94DB2">
        <w:rPr>
          <w:rFonts w:ascii="Times New Roman" w:hAnsi="Times New Roman" w:cs="Times New Roman"/>
        </w:rPr>
        <w:t>,</w:t>
      </w:r>
    </w:p>
    <w:p w14:paraId="27C229F5" w14:textId="77777777" w:rsidR="007673B2" w:rsidRPr="00C94DB2" w:rsidRDefault="001B7261" w:rsidP="007673B2">
      <w:pPr>
        <w:widowControl/>
        <w:ind w:firstLine="0"/>
        <w:rPr>
          <w:rFonts w:ascii="Times New Roman" w:hAnsi="Times New Roman" w:cs="Times New Roman"/>
        </w:rPr>
      </w:pPr>
      <w:r w:rsidRPr="00C94DB2">
        <w:rPr>
          <w:rFonts w:ascii="Times New Roman" w:hAnsi="Times New Roman" w:cs="Times New Roman"/>
          <w:vertAlign w:val="superscript"/>
        </w:rPr>
        <w:t>6</w:t>
      </w:r>
      <w:r w:rsidR="007673B2" w:rsidRPr="00C94DB2">
        <w:rPr>
          <w:rFonts w:ascii="Times New Roman" w:hAnsi="Times New Roman" w:cs="Times New Roman"/>
        </w:rPr>
        <w:t xml:space="preserve"> – указывается </w:t>
      </w:r>
      <w:r w:rsidR="005B0124" w:rsidRPr="00C94DB2">
        <w:rPr>
          <w:rFonts w:ascii="Times New Roman" w:hAnsi="Times New Roman" w:cs="Times New Roman"/>
        </w:rPr>
        <w:t xml:space="preserve">областной исполнительный </w:t>
      </w:r>
      <w:r w:rsidR="00556C7F" w:rsidRPr="00C94DB2">
        <w:rPr>
          <w:rFonts w:ascii="Times New Roman" w:hAnsi="Times New Roman" w:cs="Times New Roman"/>
        </w:rPr>
        <w:t>орган</w:t>
      </w:r>
      <w:r w:rsidR="007673B2" w:rsidRPr="00C94DB2">
        <w:rPr>
          <w:rFonts w:ascii="Times New Roman" w:hAnsi="Times New Roman" w:cs="Times New Roman"/>
        </w:rPr>
        <w:t>, ответственный за реализацию,</w:t>
      </w:r>
    </w:p>
    <w:p w14:paraId="5ED05D44" w14:textId="77777777" w:rsidR="00570DD6" w:rsidRPr="005B6F4B" w:rsidRDefault="00570DD6" w:rsidP="007673B2">
      <w:pPr>
        <w:widowControl/>
        <w:ind w:firstLine="0"/>
        <w:rPr>
          <w:rFonts w:ascii="Times New Roman" w:hAnsi="Times New Roman" w:cs="Times New Roman"/>
        </w:rPr>
      </w:pPr>
      <w:r w:rsidRPr="00C94DB2">
        <w:rPr>
          <w:rFonts w:ascii="Times New Roman" w:hAnsi="Times New Roman" w:cs="Times New Roman"/>
          <w:vertAlign w:val="superscript"/>
        </w:rPr>
        <w:t xml:space="preserve">7 </w:t>
      </w:r>
      <w:r w:rsidRPr="00C94DB2">
        <w:rPr>
          <w:rFonts w:ascii="Times New Roman" w:hAnsi="Times New Roman" w:cs="Times New Roman"/>
        </w:rPr>
        <w:t>– для Региональных проектов, Проектов указывается в соответствии со сроком реализации утвержденном в паспорте Регионального проекта, Проекта,</w:t>
      </w:r>
    </w:p>
    <w:p w14:paraId="7A96DB8E" w14:textId="77777777" w:rsidR="007673B2" w:rsidRDefault="00570DD6" w:rsidP="00AA4318">
      <w:pPr>
        <w:widowControl/>
        <w:ind w:firstLine="0"/>
        <w:rPr>
          <w:rFonts w:ascii="Times New Roman" w:hAnsi="Times New Roman" w:cs="Times New Roman"/>
        </w:rPr>
      </w:pPr>
      <w:bookmarkStart w:id="18" w:name="Par272"/>
      <w:bookmarkStart w:id="19" w:name="Par273"/>
      <w:bookmarkStart w:id="20" w:name="Par276"/>
      <w:bookmarkEnd w:id="18"/>
      <w:bookmarkEnd w:id="19"/>
      <w:bookmarkEnd w:id="20"/>
      <w:r>
        <w:rPr>
          <w:rFonts w:ascii="Times New Roman" w:hAnsi="Times New Roman" w:cs="Times New Roman"/>
          <w:vertAlign w:val="superscript"/>
        </w:rPr>
        <w:t>8</w:t>
      </w:r>
      <w:r w:rsidR="007673B2" w:rsidRPr="005B6F4B">
        <w:rPr>
          <w:rFonts w:ascii="Times New Roman" w:hAnsi="Times New Roman" w:cs="Times New Roman"/>
        </w:rPr>
        <w:t xml:space="preserve"> – приводятся отдельные мероприятия, направленные на проведение аварийно-восстановительных работ и иные мероприятия, связанные с ликвидацией последствий стихийных бедствий и других чрезвычайных ситуаций в текущем финансовом году, в случае невозможности их включения в состав структурных элементов государственной программы Новосибирской области</w:t>
      </w:r>
    </w:p>
    <w:p w14:paraId="0871DF55" w14:textId="77777777" w:rsidR="008975DE" w:rsidRDefault="008975DE" w:rsidP="008975DE">
      <w:pPr>
        <w:widowControl/>
        <w:ind w:firstLine="0"/>
        <w:jc w:val="center"/>
        <w:rPr>
          <w:rFonts w:ascii="Times New Roman" w:hAnsi="Times New Roman" w:cs="Times New Roman"/>
        </w:rPr>
      </w:pPr>
      <w:r>
        <w:rPr>
          <w:rFonts w:ascii="Times New Roman" w:hAnsi="Times New Roman" w:cs="Times New Roman"/>
        </w:rPr>
        <w:t>_________».</w:t>
      </w:r>
    </w:p>
    <w:p w14:paraId="13918664" w14:textId="77777777" w:rsidR="007673B2" w:rsidRDefault="007673B2" w:rsidP="007673B2">
      <w:pPr>
        <w:widowControl/>
        <w:ind w:firstLine="0"/>
        <w:jc w:val="left"/>
        <w:rPr>
          <w:rFonts w:ascii="Times New Roman" w:hAnsi="Times New Roman" w:cs="Times New Roman"/>
        </w:rPr>
        <w:sectPr w:rsidR="007673B2">
          <w:pgSz w:w="16838" w:h="11905" w:orient="landscape"/>
          <w:pgMar w:top="1418" w:right="820" w:bottom="567" w:left="850" w:header="0" w:footer="0" w:gutter="0"/>
          <w:cols w:space="720"/>
          <w:docGrid w:linePitch="360"/>
        </w:sectPr>
      </w:pPr>
    </w:p>
    <w:p w14:paraId="50DD5AE2" w14:textId="77777777" w:rsidR="007673B2" w:rsidRDefault="007673B2" w:rsidP="007673B2">
      <w:pPr>
        <w:widowControl/>
        <w:ind w:firstLine="0"/>
        <w:rPr>
          <w:rFonts w:ascii="Times New Roman" w:hAnsi="Times New Roman" w:cs="Times New Roman"/>
        </w:rPr>
      </w:pPr>
    </w:p>
    <w:p w14:paraId="56F45E8D" w14:textId="77777777" w:rsidR="007673B2" w:rsidRDefault="007673B2" w:rsidP="007673B2">
      <w:pPr>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t>4. Финансовое обеспечение государственной программы</w:t>
      </w:r>
    </w:p>
    <w:p w14:paraId="77DC27E1" w14:textId="77777777" w:rsidR="007673B2" w:rsidRDefault="007673B2" w:rsidP="007673B2">
      <w:pPr>
        <w:widowControl/>
        <w:ind w:firstLine="0"/>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14:paraId="53F2C8B7" w14:textId="77777777" w:rsidR="007673B2" w:rsidRDefault="007673B2" w:rsidP="007673B2">
      <w:pPr>
        <w:widowControl/>
        <w:ind w:firstLine="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24"/>
        <w:gridCol w:w="708"/>
        <w:gridCol w:w="851"/>
        <w:gridCol w:w="850"/>
        <w:gridCol w:w="851"/>
        <w:gridCol w:w="992"/>
      </w:tblGrid>
      <w:tr w:rsidR="007673B2" w14:paraId="7FCBB53A" w14:textId="77777777" w:rsidTr="001B7261">
        <w:tc>
          <w:tcPr>
            <w:tcW w:w="5524" w:type="dxa"/>
            <w:vMerge w:val="restart"/>
            <w:tcBorders>
              <w:top w:val="single" w:sz="4" w:space="0" w:color="auto"/>
              <w:left w:val="single" w:sz="4" w:space="0" w:color="auto"/>
              <w:bottom w:val="single" w:sz="4" w:space="0" w:color="auto"/>
              <w:right w:val="single" w:sz="4" w:space="0" w:color="auto"/>
            </w:tcBorders>
          </w:tcPr>
          <w:p w14:paraId="240AF690" w14:textId="77777777" w:rsidR="007673B2" w:rsidRDefault="007673B2" w:rsidP="009863B0">
            <w:pPr>
              <w:widowControl/>
              <w:ind w:firstLine="0"/>
              <w:jc w:val="center"/>
              <w:rPr>
                <w:rFonts w:ascii="Times New Roman" w:hAnsi="Times New Roman" w:cs="Times New Roman"/>
                <w:sz w:val="28"/>
                <w:szCs w:val="28"/>
              </w:rPr>
            </w:pPr>
            <w:r>
              <w:rPr>
                <w:rFonts w:ascii="Times New Roman" w:hAnsi="Times New Roman" w:cs="Times New Roman"/>
                <w:sz w:val="28"/>
                <w:szCs w:val="28"/>
              </w:rPr>
              <w:t>Наименование государственной программы, структурного элемента/источник финансового обеспечения</w:t>
            </w:r>
          </w:p>
        </w:tc>
        <w:tc>
          <w:tcPr>
            <w:tcW w:w="4252" w:type="dxa"/>
            <w:gridSpan w:val="5"/>
            <w:tcBorders>
              <w:top w:val="single" w:sz="4" w:space="0" w:color="auto"/>
              <w:left w:val="single" w:sz="4" w:space="0" w:color="auto"/>
              <w:bottom w:val="single" w:sz="4" w:space="0" w:color="auto"/>
              <w:right w:val="single" w:sz="4" w:space="0" w:color="auto"/>
            </w:tcBorders>
          </w:tcPr>
          <w:p w14:paraId="53A1C33C"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Объем финансового обеспечения по годам реализации, тыс. рублей</w:t>
            </w:r>
            <w:r>
              <w:rPr>
                <w:rFonts w:ascii="Times New Roman" w:hAnsi="Times New Roman" w:cs="Times New Roman"/>
                <w:sz w:val="28"/>
                <w:szCs w:val="28"/>
                <w:vertAlign w:val="superscript"/>
              </w:rPr>
              <w:t>1</w:t>
            </w:r>
          </w:p>
        </w:tc>
      </w:tr>
      <w:tr w:rsidR="007673B2" w14:paraId="01D824F9" w14:textId="77777777" w:rsidTr="001B7261">
        <w:tc>
          <w:tcPr>
            <w:tcW w:w="5524" w:type="dxa"/>
            <w:vMerge/>
            <w:tcBorders>
              <w:top w:val="single" w:sz="4" w:space="0" w:color="auto"/>
              <w:left w:val="single" w:sz="4" w:space="0" w:color="auto"/>
              <w:bottom w:val="single" w:sz="4" w:space="0" w:color="auto"/>
              <w:right w:val="single" w:sz="4" w:space="0" w:color="auto"/>
            </w:tcBorders>
          </w:tcPr>
          <w:p w14:paraId="44F46982" w14:textId="77777777" w:rsidR="007673B2" w:rsidRDefault="007673B2" w:rsidP="001B7261">
            <w:pPr>
              <w:widowControl/>
              <w:ind w:firstLine="0"/>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6F806861" w14:textId="77777777" w:rsidR="007673B2" w:rsidRDefault="007673B2" w:rsidP="001B7261">
            <w:pPr>
              <w:widowControl/>
              <w:ind w:firstLine="0"/>
              <w:jc w:val="center"/>
              <w:rPr>
                <w:rFonts w:ascii="Times New Roman" w:hAnsi="Times New Roman" w:cs="Times New Roman"/>
                <w:sz w:val="28"/>
                <w:szCs w:val="28"/>
                <w:lang w:val="en-US"/>
              </w:rPr>
            </w:pPr>
            <w:r>
              <w:rPr>
                <w:rFonts w:ascii="Times New Roman" w:hAnsi="Times New Roman" w:cs="Times New Roman"/>
                <w:sz w:val="28"/>
                <w:szCs w:val="28"/>
                <w:lang w:val="en-US"/>
              </w:rPr>
              <w:t>N</w:t>
            </w:r>
          </w:p>
        </w:tc>
        <w:tc>
          <w:tcPr>
            <w:tcW w:w="851" w:type="dxa"/>
            <w:tcBorders>
              <w:top w:val="single" w:sz="4" w:space="0" w:color="auto"/>
              <w:left w:val="single" w:sz="4" w:space="0" w:color="auto"/>
              <w:bottom w:val="single" w:sz="4" w:space="0" w:color="auto"/>
              <w:right w:val="single" w:sz="4" w:space="0" w:color="auto"/>
            </w:tcBorders>
          </w:tcPr>
          <w:p w14:paraId="2C314E5F"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N + 1</w:t>
            </w:r>
          </w:p>
        </w:tc>
        <w:tc>
          <w:tcPr>
            <w:tcW w:w="850" w:type="dxa"/>
            <w:tcBorders>
              <w:top w:val="single" w:sz="4" w:space="0" w:color="auto"/>
              <w:left w:val="single" w:sz="4" w:space="0" w:color="auto"/>
              <w:bottom w:val="single" w:sz="4" w:space="0" w:color="auto"/>
              <w:right w:val="single" w:sz="4" w:space="0" w:color="auto"/>
            </w:tcBorders>
          </w:tcPr>
          <w:p w14:paraId="7A98532C"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14:paraId="40BBB5D2"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N + n</w:t>
            </w:r>
          </w:p>
        </w:tc>
        <w:tc>
          <w:tcPr>
            <w:tcW w:w="992" w:type="dxa"/>
            <w:tcBorders>
              <w:top w:val="single" w:sz="4" w:space="0" w:color="auto"/>
              <w:left w:val="single" w:sz="4" w:space="0" w:color="auto"/>
              <w:bottom w:val="single" w:sz="4" w:space="0" w:color="auto"/>
              <w:right w:val="single" w:sz="4" w:space="0" w:color="auto"/>
            </w:tcBorders>
          </w:tcPr>
          <w:p w14:paraId="7C3B166C"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Всего</w:t>
            </w:r>
          </w:p>
        </w:tc>
      </w:tr>
      <w:tr w:rsidR="007673B2" w14:paraId="25D1E9F3" w14:textId="77777777" w:rsidTr="001B7261">
        <w:tc>
          <w:tcPr>
            <w:tcW w:w="5524" w:type="dxa"/>
            <w:tcBorders>
              <w:top w:val="single" w:sz="4" w:space="0" w:color="auto"/>
              <w:left w:val="single" w:sz="4" w:space="0" w:color="auto"/>
              <w:bottom w:val="single" w:sz="4" w:space="0" w:color="auto"/>
              <w:right w:val="single" w:sz="4" w:space="0" w:color="auto"/>
            </w:tcBorders>
          </w:tcPr>
          <w:p w14:paraId="5C0F221F"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14:paraId="4B9CEBE9"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5E1322A8"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1F257F25"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7C8B686F"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14:paraId="0B325ACC" w14:textId="77777777" w:rsidR="007673B2" w:rsidRDefault="007673B2" w:rsidP="001B7261">
            <w:pPr>
              <w:widowControl/>
              <w:ind w:firstLine="0"/>
              <w:jc w:val="center"/>
              <w:rPr>
                <w:rFonts w:ascii="Times New Roman" w:hAnsi="Times New Roman" w:cs="Times New Roman"/>
                <w:sz w:val="28"/>
                <w:szCs w:val="28"/>
              </w:rPr>
            </w:pPr>
            <w:r>
              <w:rPr>
                <w:rFonts w:ascii="Times New Roman" w:hAnsi="Times New Roman" w:cs="Times New Roman"/>
                <w:sz w:val="28"/>
                <w:szCs w:val="28"/>
              </w:rPr>
              <w:t>6</w:t>
            </w:r>
          </w:p>
        </w:tc>
      </w:tr>
      <w:tr w:rsidR="007673B2" w14:paraId="41396203" w14:textId="77777777" w:rsidTr="001B7261">
        <w:tc>
          <w:tcPr>
            <w:tcW w:w="5524" w:type="dxa"/>
            <w:tcBorders>
              <w:top w:val="single" w:sz="4" w:space="0" w:color="auto"/>
              <w:left w:val="single" w:sz="4" w:space="0" w:color="auto"/>
              <w:bottom w:val="single" w:sz="4" w:space="0" w:color="auto"/>
              <w:right w:val="single" w:sz="4" w:space="0" w:color="auto"/>
            </w:tcBorders>
          </w:tcPr>
          <w:p w14:paraId="0108DEB5"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Государственная программа Новосибирской области «Наименование» (всего),</w:t>
            </w:r>
          </w:p>
          <w:p w14:paraId="4C54678C"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в том числе:</w:t>
            </w:r>
          </w:p>
        </w:tc>
        <w:tc>
          <w:tcPr>
            <w:tcW w:w="708" w:type="dxa"/>
            <w:tcBorders>
              <w:top w:val="single" w:sz="4" w:space="0" w:color="auto"/>
              <w:left w:val="single" w:sz="4" w:space="0" w:color="auto"/>
              <w:bottom w:val="single" w:sz="4" w:space="0" w:color="auto"/>
              <w:right w:val="single" w:sz="4" w:space="0" w:color="auto"/>
            </w:tcBorders>
          </w:tcPr>
          <w:p w14:paraId="5D153CA0"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2C3B878"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79888E1C"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06C0C30F"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2C07C5BB" w14:textId="77777777" w:rsidR="007673B2" w:rsidRDefault="007673B2" w:rsidP="001B7261">
            <w:pPr>
              <w:widowControl/>
              <w:ind w:firstLine="0"/>
              <w:jc w:val="left"/>
              <w:rPr>
                <w:rFonts w:ascii="Times New Roman" w:hAnsi="Times New Roman" w:cs="Times New Roman"/>
                <w:sz w:val="28"/>
                <w:szCs w:val="28"/>
              </w:rPr>
            </w:pPr>
          </w:p>
        </w:tc>
      </w:tr>
      <w:tr w:rsidR="007673B2" w14:paraId="436655AB" w14:textId="77777777" w:rsidTr="001B7261">
        <w:tc>
          <w:tcPr>
            <w:tcW w:w="5524" w:type="dxa"/>
            <w:tcBorders>
              <w:top w:val="single" w:sz="4" w:space="0" w:color="auto"/>
              <w:left w:val="single" w:sz="4" w:space="0" w:color="auto"/>
              <w:bottom w:val="single" w:sz="4" w:space="0" w:color="auto"/>
              <w:right w:val="single" w:sz="4" w:space="0" w:color="auto"/>
            </w:tcBorders>
          </w:tcPr>
          <w:p w14:paraId="5171E714"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708" w:type="dxa"/>
            <w:tcBorders>
              <w:top w:val="single" w:sz="4" w:space="0" w:color="auto"/>
              <w:left w:val="single" w:sz="4" w:space="0" w:color="auto"/>
              <w:bottom w:val="single" w:sz="4" w:space="0" w:color="auto"/>
              <w:right w:val="single" w:sz="4" w:space="0" w:color="auto"/>
            </w:tcBorders>
          </w:tcPr>
          <w:p w14:paraId="19BAC9E0"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2DDF6786"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6E934EA7"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243D47BE"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DF60D3A" w14:textId="77777777" w:rsidR="007673B2" w:rsidRDefault="007673B2" w:rsidP="001B7261">
            <w:pPr>
              <w:widowControl/>
              <w:ind w:firstLine="0"/>
              <w:jc w:val="left"/>
              <w:rPr>
                <w:rFonts w:ascii="Times New Roman" w:hAnsi="Times New Roman" w:cs="Times New Roman"/>
                <w:sz w:val="28"/>
                <w:szCs w:val="28"/>
              </w:rPr>
            </w:pPr>
          </w:p>
        </w:tc>
      </w:tr>
      <w:tr w:rsidR="007673B2" w14:paraId="334BBD4C" w14:textId="77777777" w:rsidTr="001B7261">
        <w:tc>
          <w:tcPr>
            <w:tcW w:w="5524" w:type="dxa"/>
            <w:tcBorders>
              <w:top w:val="single" w:sz="4" w:space="0" w:color="auto"/>
              <w:left w:val="single" w:sz="4" w:space="0" w:color="auto"/>
              <w:bottom w:val="single" w:sz="4" w:space="0" w:color="auto"/>
              <w:right w:val="single" w:sz="4" w:space="0" w:color="auto"/>
            </w:tcBorders>
          </w:tcPr>
          <w:p w14:paraId="47F154AA"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областной бюджет</w:t>
            </w:r>
            <w:r>
              <w:rPr>
                <w:rFonts w:ascii="Times New Roman" w:hAnsi="Times New Roman" w:cs="Times New Roman"/>
                <w:sz w:val="28"/>
                <w:szCs w:val="28"/>
                <w:vertAlign w:val="superscript"/>
              </w:rPr>
              <w:t>2</w:t>
            </w:r>
          </w:p>
        </w:tc>
        <w:tc>
          <w:tcPr>
            <w:tcW w:w="708" w:type="dxa"/>
            <w:tcBorders>
              <w:top w:val="single" w:sz="4" w:space="0" w:color="auto"/>
              <w:left w:val="single" w:sz="4" w:space="0" w:color="auto"/>
              <w:bottom w:val="single" w:sz="4" w:space="0" w:color="auto"/>
              <w:right w:val="single" w:sz="4" w:space="0" w:color="auto"/>
            </w:tcBorders>
          </w:tcPr>
          <w:p w14:paraId="1049EBE8"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7EEBD734"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38ABE160"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4F1E08A"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3E3FDE9B" w14:textId="77777777" w:rsidR="007673B2" w:rsidRDefault="007673B2" w:rsidP="001B7261">
            <w:pPr>
              <w:widowControl/>
              <w:ind w:firstLine="0"/>
              <w:jc w:val="left"/>
              <w:rPr>
                <w:rFonts w:ascii="Times New Roman" w:hAnsi="Times New Roman" w:cs="Times New Roman"/>
                <w:sz w:val="28"/>
                <w:szCs w:val="28"/>
              </w:rPr>
            </w:pPr>
          </w:p>
        </w:tc>
      </w:tr>
      <w:tr w:rsidR="007673B2" w14:paraId="6DCE429B" w14:textId="77777777" w:rsidTr="001B7261">
        <w:tc>
          <w:tcPr>
            <w:tcW w:w="5524" w:type="dxa"/>
            <w:tcBorders>
              <w:top w:val="single" w:sz="4" w:space="0" w:color="auto"/>
              <w:left w:val="single" w:sz="4" w:space="0" w:color="auto"/>
              <w:bottom w:val="single" w:sz="4" w:space="0" w:color="auto"/>
              <w:right w:val="single" w:sz="4" w:space="0" w:color="auto"/>
            </w:tcBorders>
          </w:tcPr>
          <w:p w14:paraId="7BA9D00B"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местный бюджет</w:t>
            </w:r>
          </w:p>
        </w:tc>
        <w:tc>
          <w:tcPr>
            <w:tcW w:w="708" w:type="dxa"/>
            <w:tcBorders>
              <w:top w:val="single" w:sz="4" w:space="0" w:color="auto"/>
              <w:left w:val="single" w:sz="4" w:space="0" w:color="auto"/>
              <w:bottom w:val="single" w:sz="4" w:space="0" w:color="auto"/>
              <w:right w:val="single" w:sz="4" w:space="0" w:color="auto"/>
            </w:tcBorders>
          </w:tcPr>
          <w:p w14:paraId="3C9F221E"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FECB6EF"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7732C716"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720C9625"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7E8ECB8" w14:textId="77777777" w:rsidR="007673B2" w:rsidRDefault="007673B2" w:rsidP="001B7261">
            <w:pPr>
              <w:widowControl/>
              <w:ind w:firstLine="0"/>
              <w:jc w:val="left"/>
              <w:rPr>
                <w:rFonts w:ascii="Times New Roman" w:hAnsi="Times New Roman" w:cs="Times New Roman"/>
                <w:sz w:val="28"/>
                <w:szCs w:val="28"/>
              </w:rPr>
            </w:pPr>
          </w:p>
        </w:tc>
      </w:tr>
      <w:tr w:rsidR="007673B2" w14:paraId="4C175328" w14:textId="77777777" w:rsidTr="001B7261">
        <w:tc>
          <w:tcPr>
            <w:tcW w:w="5524" w:type="dxa"/>
            <w:tcBorders>
              <w:top w:val="single" w:sz="4" w:space="0" w:color="auto"/>
              <w:left w:val="single" w:sz="4" w:space="0" w:color="auto"/>
              <w:bottom w:val="single" w:sz="4" w:space="0" w:color="auto"/>
              <w:right w:val="single" w:sz="4" w:space="0" w:color="auto"/>
            </w:tcBorders>
          </w:tcPr>
          <w:p w14:paraId="1CDE2680"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08" w:type="dxa"/>
            <w:tcBorders>
              <w:top w:val="single" w:sz="4" w:space="0" w:color="auto"/>
              <w:left w:val="single" w:sz="4" w:space="0" w:color="auto"/>
              <w:bottom w:val="single" w:sz="4" w:space="0" w:color="auto"/>
              <w:right w:val="single" w:sz="4" w:space="0" w:color="auto"/>
            </w:tcBorders>
          </w:tcPr>
          <w:p w14:paraId="1177CF73"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C5E252D"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02C5043F"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5B4090A5"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6F9E6C7" w14:textId="77777777" w:rsidR="007673B2" w:rsidRDefault="007673B2" w:rsidP="001B7261">
            <w:pPr>
              <w:widowControl/>
              <w:ind w:firstLine="0"/>
              <w:jc w:val="left"/>
              <w:rPr>
                <w:rFonts w:ascii="Times New Roman" w:hAnsi="Times New Roman" w:cs="Times New Roman"/>
                <w:sz w:val="28"/>
                <w:szCs w:val="28"/>
              </w:rPr>
            </w:pPr>
          </w:p>
        </w:tc>
      </w:tr>
      <w:tr w:rsidR="007673B2" w14:paraId="343C0C96" w14:textId="77777777" w:rsidTr="001B7261">
        <w:tc>
          <w:tcPr>
            <w:tcW w:w="5524" w:type="dxa"/>
            <w:tcBorders>
              <w:top w:val="single" w:sz="4" w:space="0" w:color="auto"/>
              <w:left w:val="single" w:sz="4" w:space="0" w:color="auto"/>
              <w:bottom w:val="single" w:sz="4" w:space="0" w:color="auto"/>
              <w:right w:val="single" w:sz="4" w:space="0" w:color="auto"/>
            </w:tcBorders>
          </w:tcPr>
          <w:p w14:paraId="35DE10D4"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tcPr>
          <w:p w14:paraId="2338730D"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47A291FD"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42C76FB3"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7815093B"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A100927" w14:textId="77777777" w:rsidR="007673B2" w:rsidRDefault="007673B2" w:rsidP="001B7261">
            <w:pPr>
              <w:widowControl/>
              <w:ind w:firstLine="0"/>
              <w:jc w:val="left"/>
              <w:rPr>
                <w:rFonts w:ascii="Times New Roman" w:hAnsi="Times New Roman" w:cs="Times New Roman"/>
                <w:sz w:val="28"/>
                <w:szCs w:val="28"/>
              </w:rPr>
            </w:pPr>
          </w:p>
        </w:tc>
      </w:tr>
      <w:tr w:rsidR="007673B2" w14:paraId="2DCF2BF8" w14:textId="77777777" w:rsidTr="001B7261">
        <w:tc>
          <w:tcPr>
            <w:tcW w:w="5524" w:type="dxa"/>
            <w:tcBorders>
              <w:top w:val="single" w:sz="4" w:space="0" w:color="auto"/>
              <w:left w:val="single" w:sz="4" w:space="0" w:color="auto"/>
              <w:bottom w:val="single" w:sz="4" w:space="0" w:color="auto"/>
              <w:right w:val="single" w:sz="4" w:space="0" w:color="auto"/>
            </w:tcBorders>
          </w:tcPr>
          <w:p w14:paraId="7EBBB426"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Объем налоговых расходов Новосибирской области (справочно)</w:t>
            </w:r>
            <w:r>
              <w:rPr>
                <w:rFonts w:ascii="Times New Roman" w:hAnsi="Times New Roman" w:cs="Times New Roman"/>
                <w:sz w:val="28"/>
                <w:szCs w:val="28"/>
                <w:vertAlign w:val="superscript"/>
              </w:rPr>
              <w:t>3</w:t>
            </w:r>
          </w:p>
        </w:tc>
        <w:tc>
          <w:tcPr>
            <w:tcW w:w="708" w:type="dxa"/>
            <w:tcBorders>
              <w:top w:val="single" w:sz="4" w:space="0" w:color="auto"/>
              <w:left w:val="single" w:sz="4" w:space="0" w:color="auto"/>
              <w:bottom w:val="single" w:sz="4" w:space="0" w:color="auto"/>
              <w:right w:val="single" w:sz="4" w:space="0" w:color="auto"/>
            </w:tcBorders>
          </w:tcPr>
          <w:p w14:paraId="01FB17F6"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8D2D91D"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6BDFEF79"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08F2DFCF"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6880BC92" w14:textId="77777777" w:rsidR="007673B2" w:rsidRDefault="007673B2" w:rsidP="001B7261">
            <w:pPr>
              <w:widowControl/>
              <w:ind w:firstLine="0"/>
              <w:jc w:val="left"/>
              <w:rPr>
                <w:rFonts w:ascii="Times New Roman" w:hAnsi="Times New Roman" w:cs="Times New Roman"/>
                <w:sz w:val="28"/>
                <w:szCs w:val="28"/>
              </w:rPr>
            </w:pPr>
          </w:p>
        </w:tc>
      </w:tr>
      <w:tr w:rsidR="007673B2" w14:paraId="29E545DB" w14:textId="77777777" w:rsidTr="001B7261">
        <w:tc>
          <w:tcPr>
            <w:tcW w:w="5524" w:type="dxa"/>
            <w:tcBorders>
              <w:top w:val="single" w:sz="4" w:space="0" w:color="auto"/>
              <w:left w:val="single" w:sz="4" w:space="0" w:color="auto"/>
              <w:bottom w:val="single" w:sz="4" w:space="0" w:color="auto"/>
              <w:right w:val="single" w:sz="4" w:space="0" w:color="auto"/>
            </w:tcBorders>
          </w:tcPr>
          <w:p w14:paraId="7FD69764"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Структурный элемент «Наименование» (всего),</w:t>
            </w:r>
          </w:p>
          <w:p w14:paraId="667AD069"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в том числе:</w:t>
            </w:r>
          </w:p>
        </w:tc>
        <w:tc>
          <w:tcPr>
            <w:tcW w:w="708" w:type="dxa"/>
            <w:tcBorders>
              <w:top w:val="single" w:sz="4" w:space="0" w:color="auto"/>
              <w:left w:val="single" w:sz="4" w:space="0" w:color="auto"/>
              <w:bottom w:val="single" w:sz="4" w:space="0" w:color="auto"/>
              <w:right w:val="single" w:sz="4" w:space="0" w:color="auto"/>
            </w:tcBorders>
          </w:tcPr>
          <w:p w14:paraId="109A3A5E"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07BDE30C"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ABBEDFF"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36A610AD"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BDA89CD" w14:textId="77777777" w:rsidR="007673B2" w:rsidRDefault="007673B2" w:rsidP="001B7261">
            <w:pPr>
              <w:widowControl/>
              <w:ind w:firstLine="0"/>
              <w:jc w:val="left"/>
              <w:rPr>
                <w:rFonts w:ascii="Times New Roman" w:hAnsi="Times New Roman" w:cs="Times New Roman"/>
                <w:sz w:val="28"/>
                <w:szCs w:val="28"/>
              </w:rPr>
            </w:pPr>
          </w:p>
        </w:tc>
      </w:tr>
      <w:tr w:rsidR="007673B2" w14:paraId="366DA3E3" w14:textId="77777777" w:rsidTr="001B7261">
        <w:tc>
          <w:tcPr>
            <w:tcW w:w="5524" w:type="dxa"/>
            <w:tcBorders>
              <w:top w:val="single" w:sz="4" w:space="0" w:color="auto"/>
              <w:left w:val="single" w:sz="4" w:space="0" w:color="auto"/>
              <w:bottom w:val="single" w:sz="4" w:space="0" w:color="auto"/>
              <w:right w:val="single" w:sz="4" w:space="0" w:color="auto"/>
            </w:tcBorders>
          </w:tcPr>
          <w:p w14:paraId="5BB5A7DE"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708" w:type="dxa"/>
            <w:tcBorders>
              <w:top w:val="single" w:sz="4" w:space="0" w:color="auto"/>
              <w:left w:val="single" w:sz="4" w:space="0" w:color="auto"/>
              <w:bottom w:val="single" w:sz="4" w:space="0" w:color="auto"/>
              <w:right w:val="single" w:sz="4" w:space="0" w:color="auto"/>
            </w:tcBorders>
          </w:tcPr>
          <w:p w14:paraId="62F5CA29"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0A5970EC"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244DC209"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5619A4DE"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30D6AB12" w14:textId="77777777" w:rsidR="007673B2" w:rsidRDefault="007673B2" w:rsidP="001B7261">
            <w:pPr>
              <w:widowControl/>
              <w:ind w:firstLine="0"/>
              <w:jc w:val="left"/>
              <w:rPr>
                <w:rFonts w:ascii="Times New Roman" w:hAnsi="Times New Roman" w:cs="Times New Roman"/>
                <w:sz w:val="28"/>
                <w:szCs w:val="28"/>
              </w:rPr>
            </w:pPr>
          </w:p>
        </w:tc>
      </w:tr>
      <w:tr w:rsidR="007673B2" w14:paraId="10329F0E" w14:textId="77777777" w:rsidTr="001B7261">
        <w:tc>
          <w:tcPr>
            <w:tcW w:w="5524" w:type="dxa"/>
            <w:tcBorders>
              <w:top w:val="single" w:sz="4" w:space="0" w:color="auto"/>
              <w:left w:val="single" w:sz="4" w:space="0" w:color="auto"/>
              <w:bottom w:val="single" w:sz="4" w:space="0" w:color="auto"/>
              <w:right w:val="single" w:sz="4" w:space="0" w:color="auto"/>
            </w:tcBorders>
          </w:tcPr>
          <w:p w14:paraId="273506D8"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708" w:type="dxa"/>
            <w:tcBorders>
              <w:top w:val="single" w:sz="4" w:space="0" w:color="auto"/>
              <w:left w:val="single" w:sz="4" w:space="0" w:color="auto"/>
              <w:bottom w:val="single" w:sz="4" w:space="0" w:color="auto"/>
              <w:right w:val="single" w:sz="4" w:space="0" w:color="auto"/>
            </w:tcBorders>
          </w:tcPr>
          <w:p w14:paraId="38545BF8"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7590839"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4D9D1EFD"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FBAB72A"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59118545" w14:textId="77777777" w:rsidR="007673B2" w:rsidRDefault="007673B2" w:rsidP="001B7261">
            <w:pPr>
              <w:widowControl/>
              <w:ind w:firstLine="0"/>
              <w:jc w:val="left"/>
              <w:rPr>
                <w:rFonts w:ascii="Times New Roman" w:hAnsi="Times New Roman" w:cs="Times New Roman"/>
                <w:sz w:val="28"/>
                <w:szCs w:val="28"/>
              </w:rPr>
            </w:pPr>
          </w:p>
        </w:tc>
      </w:tr>
      <w:tr w:rsidR="007673B2" w14:paraId="67991F8C" w14:textId="77777777" w:rsidTr="001B7261">
        <w:tc>
          <w:tcPr>
            <w:tcW w:w="5524" w:type="dxa"/>
            <w:tcBorders>
              <w:top w:val="single" w:sz="4" w:space="0" w:color="auto"/>
              <w:left w:val="single" w:sz="4" w:space="0" w:color="auto"/>
              <w:bottom w:val="single" w:sz="4" w:space="0" w:color="auto"/>
              <w:right w:val="single" w:sz="4" w:space="0" w:color="auto"/>
            </w:tcBorders>
          </w:tcPr>
          <w:p w14:paraId="010CA0A6"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местный бюджет</w:t>
            </w:r>
          </w:p>
        </w:tc>
        <w:tc>
          <w:tcPr>
            <w:tcW w:w="708" w:type="dxa"/>
            <w:tcBorders>
              <w:top w:val="single" w:sz="4" w:space="0" w:color="auto"/>
              <w:left w:val="single" w:sz="4" w:space="0" w:color="auto"/>
              <w:bottom w:val="single" w:sz="4" w:space="0" w:color="auto"/>
              <w:right w:val="single" w:sz="4" w:space="0" w:color="auto"/>
            </w:tcBorders>
          </w:tcPr>
          <w:p w14:paraId="5C7BBB7F"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1D4E403"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2F3C031C"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2C500F9B"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6737D43" w14:textId="77777777" w:rsidR="007673B2" w:rsidRDefault="007673B2" w:rsidP="001B7261">
            <w:pPr>
              <w:widowControl/>
              <w:ind w:firstLine="0"/>
              <w:jc w:val="left"/>
              <w:rPr>
                <w:rFonts w:ascii="Times New Roman" w:hAnsi="Times New Roman" w:cs="Times New Roman"/>
                <w:sz w:val="28"/>
                <w:szCs w:val="28"/>
              </w:rPr>
            </w:pPr>
          </w:p>
        </w:tc>
      </w:tr>
      <w:tr w:rsidR="007673B2" w14:paraId="2C42D431" w14:textId="77777777" w:rsidTr="001B7261">
        <w:tc>
          <w:tcPr>
            <w:tcW w:w="5524" w:type="dxa"/>
            <w:tcBorders>
              <w:top w:val="single" w:sz="4" w:space="0" w:color="auto"/>
              <w:left w:val="single" w:sz="4" w:space="0" w:color="auto"/>
              <w:bottom w:val="single" w:sz="4" w:space="0" w:color="auto"/>
              <w:right w:val="single" w:sz="4" w:space="0" w:color="auto"/>
            </w:tcBorders>
          </w:tcPr>
          <w:p w14:paraId="785C1E24"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08" w:type="dxa"/>
            <w:tcBorders>
              <w:top w:val="single" w:sz="4" w:space="0" w:color="auto"/>
              <w:left w:val="single" w:sz="4" w:space="0" w:color="auto"/>
              <w:bottom w:val="single" w:sz="4" w:space="0" w:color="auto"/>
              <w:right w:val="single" w:sz="4" w:space="0" w:color="auto"/>
            </w:tcBorders>
          </w:tcPr>
          <w:p w14:paraId="00FD3495"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0CD6E204"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2AA97B89"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42F51212"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4EC30FD2" w14:textId="77777777" w:rsidR="007673B2" w:rsidRDefault="007673B2" w:rsidP="001B7261">
            <w:pPr>
              <w:widowControl/>
              <w:ind w:firstLine="0"/>
              <w:jc w:val="left"/>
              <w:rPr>
                <w:rFonts w:ascii="Times New Roman" w:hAnsi="Times New Roman" w:cs="Times New Roman"/>
                <w:sz w:val="28"/>
                <w:szCs w:val="28"/>
              </w:rPr>
            </w:pPr>
          </w:p>
        </w:tc>
      </w:tr>
      <w:tr w:rsidR="007673B2" w14:paraId="5F0E4DA8" w14:textId="77777777" w:rsidTr="001B7261">
        <w:tc>
          <w:tcPr>
            <w:tcW w:w="5524" w:type="dxa"/>
            <w:tcBorders>
              <w:top w:val="single" w:sz="4" w:space="0" w:color="auto"/>
              <w:left w:val="single" w:sz="4" w:space="0" w:color="auto"/>
              <w:bottom w:val="single" w:sz="4" w:space="0" w:color="auto"/>
              <w:right w:val="single" w:sz="4" w:space="0" w:color="auto"/>
            </w:tcBorders>
          </w:tcPr>
          <w:p w14:paraId="1AD31AAB"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708" w:type="dxa"/>
            <w:tcBorders>
              <w:top w:val="single" w:sz="4" w:space="0" w:color="auto"/>
              <w:left w:val="single" w:sz="4" w:space="0" w:color="auto"/>
              <w:bottom w:val="single" w:sz="4" w:space="0" w:color="auto"/>
              <w:right w:val="single" w:sz="4" w:space="0" w:color="auto"/>
            </w:tcBorders>
          </w:tcPr>
          <w:p w14:paraId="2FB2D4CF"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7A9AD5FF"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21109ECF"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5A938C1"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7F2F784" w14:textId="77777777" w:rsidR="007673B2" w:rsidRDefault="007673B2" w:rsidP="001B7261">
            <w:pPr>
              <w:widowControl/>
              <w:ind w:firstLine="0"/>
              <w:jc w:val="left"/>
              <w:rPr>
                <w:rFonts w:ascii="Times New Roman" w:hAnsi="Times New Roman" w:cs="Times New Roman"/>
                <w:sz w:val="28"/>
                <w:szCs w:val="28"/>
              </w:rPr>
            </w:pPr>
          </w:p>
        </w:tc>
      </w:tr>
      <w:tr w:rsidR="007673B2" w14:paraId="42E1FC97" w14:textId="77777777" w:rsidTr="001B7261">
        <w:tc>
          <w:tcPr>
            <w:tcW w:w="5524" w:type="dxa"/>
            <w:tcBorders>
              <w:top w:val="single" w:sz="4" w:space="0" w:color="auto"/>
              <w:left w:val="single" w:sz="4" w:space="0" w:color="auto"/>
              <w:bottom w:val="single" w:sz="4" w:space="0" w:color="auto"/>
              <w:right w:val="single" w:sz="4" w:space="0" w:color="auto"/>
            </w:tcBorders>
          </w:tcPr>
          <w:p w14:paraId="42C6038B" w14:textId="77777777" w:rsidR="007673B2" w:rsidRDefault="007673B2" w:rsidP="001B7261">
            <w:pPr>
              <w:widowControl/>
              <w:ind w:firstLine="0"/>
              <w:jc w:val="left"/>
              <w:rPr>
                <w:rFonts w:ascii="Times New Roman" w:hAnsi="Times New Roman" w:cs="Times New Roman"/>
                <w:sz w:val="28"/>
                <w:szCs w:val="28"/>
              </w:rPr>
            </w:pPr>
            <w:r>
              <w:rPr>
                <w:rFonts w:ascii="Times New Roman" w:hAnsi="Times New Roman" w:cs="Times New Roman"/>
                <w:sz w:val="28"/>
                <w:szCs w:val="28"/>
              </w:rPr>
              <w:t>Объем налоговых расходов Новосибирской области (справочно)</w:t>
            </w:r>
          </w:p>
        </w:tc>
        <w:tc>
          <w:tcPr>
            <w:tcW w:w="708" w:type="dxa"/>
            <w:tcBorders>
              <w:top w:val="single" w:sz="4" w:space="0" w:color="auto"/>
              <w:left w:val="single" w:sz="4" w:space="0" w:color="auto"/>
              <w:bottom w:val="single" w:sz="4" w:space="0" w:color="auto"/>
              <w:right w:val="single" w:sz="4" w:space="0" w:color="auto"/>
            </w:tcBorders>
          </w:tcPr>
          <w:p w14:paraId="4182B959"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4F0D5A9B" w14:textId="77777777" w:rsidR="007673B2" w:rsidRDefault="007673B2" w:rsidP="001B7261">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4E59CCE4" w14:textId="77777777" w:rsidR="007673B2" w:rsidRDefault="007673B2" w:rsidP="001B7261">
            <w:pPr>
              <w:widowControl/>
              <w:ind w:firstLine="0"/>
              <w:jc w:val="left"/>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661625D6" w14:textId="77777777" w:rsidR="007673B2" w:rsidRDefault="007673B2" w:rsidP="001B7261">
            <w:pPr>
              <w:widowControl/>
              <w:ind w:firstLine="0"/>
              <w:jc w:val="left"/>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7AB668DE" w14:textId="77777777" w:rsidR="007673B2" w:rsidRDefault="007673B2" w:rsidP="001B7261">
            <w:pPr>
              <w:widowControl/>
              <w:ind w:firstLine="0"/>
              <w:jc w:val="left"/>
              <w:rPr>
                <w:rFonts w:ascii="Times New Roman" w:hAnsi="Times New Roman" w:cs="Times New Roman"/>
                <w:sz w:val="28"/>
                <w:szCs w:val="28"/>
              </w:rPr>
            </w:pPr>
          </w:p>
        </w:tc>
      </w:tr>
    </w:tbl>
    <w:p w14:paraId="72A41514" w14:textId="77777777" w:rsidR="007673B2" w:rsidRDefault="007673B2" w:rsidP="007673B2">
      <w:pPr>
        <w:widowControl/>
        <w:ind w:firstLine="0"/>
        <w:rPr>
          <w:rFonts w:ascii="Times New Roman" w:hAnsi="Times New Roman" w:cs="Times New Roman"/>
        </w:rPr>
      </w:pPr>
    </w:p>
    <w:p w14:paraId="1BC99382" w14:textId="77777777" w:rsidR="007673B2" w:rsidRDefault="007673B2" w:rsidP="007673B2">
      <w:pPr>
        <w:widowControl/>
        <w:ind w:firstLine="539"/>
        <w:rPr>
          <w:rFonts w:ascii="Times New Roman" w:hAnsi="Times New Roman" w:cs="Times New Roman"/>
        </w:rPr>
      </w:pPr>
      <w:bookmarkStart w:id="21" w:name="Par376"/>
      <w:bookmarkStart w:id="22" w:name="Par377"/>
      <w:bookmarkEnd w:id="21"/>
      <w:bookmarkEnd w:id="22"/>
      <w:r>
        <w:rPr>
          <w:rFonts w:ascii="Times New Roman" w:hAnsi="Times New Roman" w:cs="Times New Roman"/>
          <w:vertAlign w:val="superscript"/>
        </w:rPr>
        <w:t>1</w:t>
      </w:r>
      <w:r>
        <w:rPr>
          <w:rFonts w:ascii="Times New Roman" w:hAnsi="Times New Roman" w:cs="Times New Roman"/>
        </w:rPr>
        <w:t xml:space="preserve"> – при формировании в системах управления государственными программами указывают</w:t>
      </w:r>
      <w:r w:rsidR="007823ED">
        <w:rPr>
          <w:rFonts w:ascii="Times New Roman" w:hAnsi="Times New Roman" w:cs="Times New Roman"/>
        </w:rPr>
        <w:t>ся коды бюджетной классификации;</w:t>
      </w:r>
    </w:p>
    <w:p w14:paraId="1F2CA3CB" w14:textId="77777777" w:rsidR="007673B2" w:rsidRDefault="007673B2" w:rsidP="007673B2">
      <w:pPr>
        <w:widowControl/>
        <w:ind w:firstLine="539"/>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 указывается в соответствии с актуальной редакцией закона об областном бюджете Новосибирской области, либо в соответствии с уточненной бюджетной росписью по состоянию на 31 декабря отчетного финансового года с учетом положений, установленных в Порядке принятия решений о разработке государственных программ Новосибирской области, а также формирования </w:t>
      </w:r>
      <w:r w:rsidR="007823ED">
        <w:rPr>
          <w:rFonts w:ascii="Times New Roman" w:hAnsi="Times New Roman" w:cs="Times New Roman"/>
        </w:rPr>
        <w:t>и реализации указанных программ;</w:t>
      </w:r>
    </w:p>
    <w:p w14:paraId="0E9453C1" w14:textId="6597A6B4" w:rsidR="007673B2" w:rsidRDefault="007673B2" w:rsidP="007673B2">
      <w:pPr>
        <w:widowControl/>
        <w:ind w:firstLine="539"/>
        <w:rPr>
          <w:rFonts w:ascii="Times New Roman" w:hAnsi="Times New Roman" w:cs="Times New Roman"/>
        </w:rPr>
      </w:pPr>
      <w:r w:rsidRPr="00F044A0">
        <w:rPr>
          <w:rFonts w:ascii="Times New Roman" w:hAnsi="Times New Roman" w:cs="Times New Roman"/>
          <w:vertAlign w:val="superscript"/>
        </w:rPr>
        <w:t>3</w:t>
      </w:r>
      <w:r w:rsidRPr="00F044A0">
        <w:rPr>
          <w:rFonts w:ascii="Times New Roman" w:hAnsi="Times New Roman" w:cs="Times New Roman"/>
        </w:rPr>
        <w:t xml:space="preserve"> – </w:t>
      </w:r>
      <w:r w:rsidR="00F044A0" w:rsidRPr="00F044A0">
        <w:rPr>
          <w:rFonts w:ascii="Times New Roman" w:hAnsi="Times New Roman" w:cs="Times New Roman"/>
        </w:rPr>
        <w:t xml:space="preserve">указывается </w:t>
      </w:r>
      <w:r w:rsidR="00F044A0" w:rsidRPr="00F044A0">
        <w:rPr>
          <w:rFonts w:ascii="Times New Roman" w:hAnsi="Times New Roman" w:cs="Times New Roman"/>
        </w:rPr>
        <w:t>на основании данных, предоставляемых кураторами налоговых расходов в министерство финансов и налоговой политики Новосибирской области в соответствии с абзацем вторым пункта 25 постановления Правительства Новосибирской области от 28.10.2019 № 418-п «Об установлении Порядка формирования перечня налоговых расходов Новосибирской области и оценки налоговых расходов Новосибирской области»</w:t>
      </w:r>
      <w:r w:rsidR="005B6F4B" w:rsidRPr="00F044A0">
        <w:rPr>
          <w:rFonts w:ascii="Times New Roman" w:hAnsi="Times New Roman" w:cs="Times New Roman"/>
        </w:rPr>
        <w:t>;</w:t>
      </w:r>
    </w:p>
    <w:p w14:paraId="6B5DBEA5" w14:textId="77777777" w:rsidR="005B6F4B" w:rsidRPr="005B6F4B" w:rsidRDefault="005B6F4B" w:rsidP="005B6F4B">
      <w:pPr>
        <w:widowControl/>
        <w:ind w:firstLine="567"/>
        <w:rPr>
          <w:rFonts w:ascii="Times New Roman" w:hAnsi="Times New Roman" w:cs="Times New Roman"/>
        </w:rPr>
      </w:pPr>
      <w:r w:rsidRPr="005B6F4B">
        <w:rPr>
          <w:rFonts w:ascii="Times New Roman" w:hAnsi="Times New Roman" w:cs="Times New Roman"/>
          <w:vertAlign w:val="superscript"/>
        </w:rPr>
        <w:t>4</w:t>
      </w:r>
      <w:r w:rsidRPr="005B6F4B">
        <w:rPr>
          <w:rFonts w:ascii="Times New Roman" w:hAnsi="Times New Roman" w:cs="Times New Roman"/>
        </w:rPr>
        <w:t xml:space="preserve"> – указывается наименование в соответствии наименованием, установленным в законе о бюджете. Например, Региональный проект «Старшее поколение», Проект «Спортивная инфраструктура», Комплекс процессных мероприятий «Обеспечение функционирования системы в сфере</w:t>
      </w:r>
      <w:r w:rsidR="009863B0">
        <w:rPr>
          <w:rFonts w:ascii="Times New Roman" w:hAnsi="Times New Roman" w:cs="Times New Roman"/>
        </w:rPr>
        <w:t xml:space="preserve"> физической культуры и спорта»</w:t>
      </w:r>
    </w:p>
    <w:p w14:paraId="0667AE3D" w14:textId="77777777" w:rsidR="007673B2" w:rsidRDefault="007673B2" w:rsidP="007673B2">
      <w:pPr>
        <w:widowControl/>
        <w:ind w:firstLine="0"/>
        <w:rPr>
          <w:rFonts w:ascii="Times New Roman" w:hAnsi="Times New Roman" w:cs="Times New Roman"/>
          <w:sz w:val="28"/>
          <w:szCs w:val="28"/>
        </w:rPr>
      </w:pPr>
    </w:p>
    <w:p w14:paraId="52941C05" w14:textId="77777777" w:rsidR="00160335" w:rsidRDefault="00160335" w:rsidP="007673B2">
      <w:pPr>
        <w:widowControl/>
        <w:ind w:firstLine="0"/>
        <w:rPr>
          <w:rFonts w:ascii="Times New Roman" w:hAnsi="Times New Roman" w:cs="Times New Roman"/>
          <w:sz w:val="28"/>
          <w:szCs w:val="28"/>
        </w:rPr>
      </w:pPr>
    </w:p>
    <w:p w14:paraId="1703DF0F" w14:textId="77777777" w:rsidR="00160335" w:rsidRPr="00160335" w:rsidRDefault="00160335" w:rsidP="007673B2">
      <w:pPr>
        <w:widowControl/>
        <w:ind w:firstLine="0"/>
        <w:rPr>
          <w:rFonts w:ascii="Times New Roman" w:hAnsi="Times New Roman" w:cs="Times New Roman"/>
          <w:sz w:val="28"/>
          <w:szCs w:val="28"/>
        </w:rPr>
      </w:pPr>
    </w:p>
    <w:p w14:paraId="0A9103DD" w14:textId="77777777" w:rsidR="007673B2" w:rsidRPr="00160335" w:rsidRDefault="00AA7738" w:rsidP="00AA7738">
      <w:pPr>
        <w:widowControl/>
        <w:ind w:firstLine="0"/>
        <w:jc w:val="center"/>
        <w:rPr>
          <w:rFonts w:ascii="Times New Roman" w:hAnsi="Times New Roman" w:cs="Times New Roman"/>
          <w:sz w:val="28"/>
          <w:szCs w:val="28"/>
        </w:rPr>
      </w:pPr>
      <w:r w:rsidRPr="00160335">
        <w:rPr>
          <w:rFonts w:ascii="Times New Roman" w:hAnsi="Times New Roman" w:cs="Times New Roman"/>
          <w:sz w:val="28"/>
          <w:szCs w:val="28"/>
        </w:rPr>
        <w:t>_________».</w:t>
      </w:r>
    </w:p>
    <w:p w14:paraId="784DFEB6" w14:textId="77777777" w:rsidR="007673B2" w:rsidRDefault="007673B2" w:rsidP="007673B2">
      <w:pPr>
        <w:widowControl/>
        <w:ind w:firstLine="0"/>
        <w:jc w:val="left"/>
        <w:rPr>
          <w:rFonts w:ascii="Times New Roman" w:hAnsi="Times New Roman" w:cs="Times New Roman"/>
        </w:rPr>
      </w:pPr>
      <w:r>
        <w:rPr>
          <w:rFonts w:ascii="Times New Roman" w:hAnsi="Times New Roman" w:cs="Times New Roman"/>
        </w:rPr>
        <w:br w:type="page" w:clear="all"/>
      </w:r>
    </w:p>
    <w:p w14:paraId="63318C9E" w14:textId="77777777" w:rsidR="007673B2" w:rsidRDefault="007673B2" w:rsidP="007673B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7EEC7704" w14:textId="77777777" w:rsidR="007673B2" w:rsidRDefault="007673B2" w:rsidP="007673B2">
      <w:pPr>
        <w:jc w:val="right"/>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14:paraId="509ECAB0" w14:textId="77777777" w:rsidR="007673B2" w:rsidRDefault="007673B2" w:rsidP="007673B2">
      <w:pPr>
        <w:ind w:hanging="87"/>
        <w:jc w:val="right"/>
        <w:rPr>
          <w:rFonts w:ascii="Times New Roman" w:eastAsia="Calibri" w:hAnsi="Times New Roman" w:cs="Times New Roman"/>
          <w:sz w:val="28"/>
          <w:szCs w:val="28"/>
        </w:rPr>
      </w:pPr>
      <w:r>
        <w:rPr>
          <w:rFonts w:ascii="Times New Roman" w:eastAsia="Calibri" w:hAnsi="Times New Roman" w:cs="Times New Roman"/>
          <w:sz w:val="28"/>
          <w:szCs w:val="28"/>
        </w:rPr>
        <w:t>постановления Правительства</w:t>
      </w:r>
    </w:p>
    <w:p w14:paraId="76D2B40D" w14:textId="77777777" w:rsidR="007673B2" w:rsidRDefault="007673B2" w:rsidP="007673B2">
      <w:pPr>
        <w:jc w:val="right"/>
        <w:rPr>
          <w:rFonts w:ascii="Times New Roman" w:eastAsiaTheme="minorHAnsi" w:hAnsi="Times New Roman"/>
          <w:b/>
          <w:bCs/>
          <w:sz w:val="28"/>
          <w:szCs w:val="28"/>
        </w:rPr>
      </w:pPr>
      <w:r>
        <w:rPr>
          <w:rFonts w:ascii="Times New Roman" w:eastAsia="Calibri" w:hAnsi="Times New Roman" w:cs="Times New Roman"/>
          <w:sz w:val="28"/>
          <w:szCs w:val="28"/>
        </w:rPr>
        <w:t>Новосибирской области</w:t>
      </w:r>
    </w:p>
    <w:p w14:paraId="0C524911" w14:textId="77777777" w:rsidR="007673B2" w:rsidRDefault="007673B2" w:rsidP="007673B2">
      <w:pPr>
        <w:jc w:val="center"/>
        <w:rPr>
          <w:rFonts w:ascii="Times New Roman" w:hAnsi="Times New Roman" w:cs="Times New Roman"/>
          <w:sz w:val="28"/>
          <w:szCs w:val="28"/>
        </w:rPr>
      </w:pPr>
    </w:p>
    <w:p w14:paraId="4BC9CBD8" w14:textId="77777777" w:rsidR="00AB40F5" w:rsidRDefault="007673B2" w:rsidP="00AB40F5">
      <w:pPr>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t>«</w:t>
      </w:r>
      <w:r w:rsidR="00AB40F5">
        <w:rPr>
          <w:rFonts w:ascii="Times New Roman" w:hAnsi="Times New Roman" w:cs="Times New Roman"/>
          <w:sz w:val="28"/>
          <w:szCs w:val="28"/>
        </w:rPr>
        <w:t>Приложение № 5 к постановлению</w:t>
      </w:r>
    </w:p>
    <w:p w14:paraId="179DFFED" w14:textId="77777777" w:rsidR="00AB40F5" w:rsidRPr="00161E09" w:rsidRDefault="00AB40F5" w:rsidP="00AB40F5">
      <w:pPr>
        <w:widowControl/>
        <w:autoSpaceDE w:val="0"/>
        <w:autoSpaceDN w:val="0"/>
        <w:adjustRightInd w:val="0"/>
        <w:ind w:firstLine="0"/>
        <w:jc w:val="right"/>
        <w:rPr>
          <w:rFonts w:ascii="Times New Roman" w:hAnsi="Times New Roman" w:cs="Times New Roman"/>
          <w:sz w:val="28"/>
          <w:szCs w:val="28"/>
        </w:rPr>
      </w:pPr>
      <w:r w:rsidRPr="00161E09">
        <w:rPr>
          <w:rFonts w:ascii="Times New Roman" w:hAnsi="Times New Roman" w:cs="Times New Roman"/>
          <w:sz w:val="28"/>
          <w:szCs w:val="28"/>
        </w:rPr>
        <w:t>Правительства Новосибирской области</w:t>
      </w:r>
    </w:p>
    <w:p w14:paraId="236FF480" w14:textId="77777777" w:rsidR="007673B2" w:rsidRPr="00161E09" w:rsidRDefault="00AB40F5" w:rsidP="00AB40F5">
      <w:pPr>
        <w:widowControl/>
        <w:ind w:firstLine="0"/>
        <w:jc w:val="right"/>
        <w:outlineLvl w:val="0"/>
        <w:rPr>
          <w:rFonts w:ascii="Times New Roman" w:hAnsi="Times New Roman" w:cs="Times New Roman"/>
          <w:sz w:val="28"/>
          <w:szCs w:val="28"/>
        </w:rPr>
      </w:pPr>
      <w:r w:rsidRPr="00161E09">
        <w:rPr>
          <w:rFonts w:ascii="Times New Roman" w:hAnsi="Times New Roman" w:cs="Times New Roman"/>
          <w:sz w:val="28"/>
          <w:szCs w:val="28"/>
        </w:rPr>
        <w:t>от 28.03.2014 № 125-п</w:t>
      </w:r>
    </w:p>
    <w:p w14:paraId="19039E55" w14:textId="77777777" w:rsidR="009B42A7" w:rsidRPr="00161E09" w:rsidRDefault="009B42A7" w:rsidP="00AB40F5">
      <w:pPr>
        <w:widowControl/>
        <w:ind w:firstLine="0"/>
        <w:jc w:val="right"/>
        <w:outlineLvl w:val="0"/>
        <w:rPr>
          <w:rFonts w:ascii="Times New Roman" w:hAnsi="Times New Roman" w:cs="Times New Roman"/>
          <w:sz w:val="28"/>
          <w:szCs w:val="28"/>
        </w:rPr>
      </w:pPr>
    </w:p>
    <w:p w14:paraId="3ADDCF76" w14:textId="77777777" w:rsidR="009B42A7" w:rsidRPr="00161E09" w:rsidRDefault="009B42A7" w:rsidP="00AB40F5">
      <w:pPr>
        <w:widowControl/>
        <w:ind w:firstLine="0"/>
        <w:jc w:val="right"/>
        <w:outlineLvl w:val="0"/>
        <w:rPr>
          <w:rFonts w:ascii="Times New Roman" w:hAnsi="Times New Roman" w:cs="Times New Roman"/>
          <w:sz w:val="28"/>
          <w:szCs w:val="28"/>
        </w:rPr>
      </w:pPr>
      <w:r w:rsidRPr="00161E09">
        <w:rPr>
          <w:rFonts w:ascii="Times New Roman" w:hAnsi="Times New Roman" w:cs="Times New Roman"/>
          <w:sz w:val="28"/>
          <w:szCs w:val="28"/>
        </w:rPr>
        <w:t>Форма</w:t>
      </w:r>
    </w:p>
    <w:p w14:paraId="6A6CBEA0" w14:textId="77777777" w:rsidR="007673B2" w:rsidRPr="00161E09" w:rsidRDefault="007673B2" w:rsidP="009B42A7">
      <w:pPr>
        <w:widowControl/>
        <w:ind w:firstLine="0"/>
        <w:rPr>
          <w:rFonts w:ascii="Times New Roman" w:hAnsi="Times New Roman" w:cs="Times New Roman"/>
          <w:sz w:val="28"/>
          <w:szCs w:val="28"/>
        </w:rPr>
      </w:pPr>
    </w:p>
    <w:p w14:paraId="68D9FB61" w14:textId="77777777" w:rsidR="007673B2" w:rsidRPr="00161E09" w:rsidRDefault="007673B2" w:rsidP="007673B2">
      <w:pPr>
        <w:widowControl/>
        <w:ind w:firstLine="0"/>
        <w:jc w:val="center"/>
        <w:rPr>
          <w:rFonts w:ascii="Times New Roman" w:hAnsi="Times New Roman" w:cs="Times New Roman"/>
          <w:sz w:val="28"/>
          <w:szCs w:val="28"/>
        </w:rPr>
      </w:pPr>
    </w:p>
    <w:p w14:paraId="0D8DB0BA" w14:textId="77777777" w:rsidR="007673B2" w:rsidRPr="00161E09" w:rsidRDefault="009B42A7" w:rsidP="007673B2">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Р</w:t>
      </w:r>
      <w:r w:rsidR="007673B2" w:rsidRPr="00161E09">
        <w:rPr>
          <w:rFonts w:ascii="Times New Roman" w:hAnsi="Times New Roman" w:cs="Times New Roman"/>
          <w:sz w:val="28"/>
          <w:szCs w:val="28"/>
        </w:rPr>
        <w:t>еестр документов, входящих в состав государственной программы Новосибирской области</w:t>
      </w:r>
    </w:p>
    <w:p w14:paraId="0FC1860C" w14:textId="77777777" w:rsidR="007673B2" w:rsidRPr="00161E09" w:rsidRDefault="007673B2" w:rsidP="007673B2">
      <w:pPr>
        <w:widowControl/>
        <w:ind w:firstLine="0"/>
        <w:outlineLvl w:val="0"/>
        <w:rPr>
          <w:rFonts w:ascii="Times New Roman" w:hAnsi="Times New Roman" w:cs="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10"/>
        <w:gridCol w:w="1474"/>
        <w:gridCol w:w="1555"/>
        <w:gridCol w:w="1985"/>
        <w:gridCol w:w="1417"/>
        <w:gridCol w:w="1729"/>
        <w:gridCol w:w="1531"/>
      </w:tblGrid>
      <w:tr w:rsidR="007673B2" w:rsidRPr="00161E09" w14:paraId="6F0316C1" w14:textId="77777777" w:rsidTr="007673B2">
        <w:tc>
          <w:tcPr>
            <w:tcW w:w="510" w:type="dxa"/>
            <w:tcBorders>
              <w:top w:val="single" w:sz="4" w:space="0" w:color="auto"/>
              <w:left w:val="single" w:sz="4" w:space="0" w:color="auto"/>
              <w:bottom w:val="single" w:sz="4" w:space="0" w:color="auto"/>
              <w:right w:val="single" w:sz="4" w:space="0" w:color="auto"/>
            </w:tcBorders>
          </w:tcPr>
          <w:p w14:paraId="0E402FDD"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 п/п</w:t>
            </w:r>
          </w:p>
        </w:tc>
        <w:tc>
          <w:tcPr>
            <w:tcW w:w="1474" w:type="dxa"/>
            <w:tcBorders>
              <w:top w:val="single" w:sz="4" w:space="0" w:color="auto"/>
              <w:left w:val="single" w:sz="4" w:space="0" w:color="auto"/>
              <w:bottom w:val="single" w:sz="4" w:space="0" w:color="auto"/>
              <w:right w:val="single" w:sz="4" w:space="0" w:color="auto"/>
            </w:tcBorders>
          </w:tcPr>
          <w:p w14:paraId="4F78D8EC" w14:textId="77777777" w:rsidR="007673B2" w:rsidRPr="00161E09" w:rsidRDefault="009B42A7" w:rsidP="003751E7">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Тип</w:t>
            </w:r>
            <w:r w:rsidR="007673B2" w:rsidRPr="00161E09">
              <w:rPr>
                <w:rFonts w:ascii="Times New Roman" w:hAnsi="Times New Roman" w:cs="Times New Roman"/>
                <w:sz w:val="28"/>
                <w:szCs w:val="28"/>
                <w:vertAlign w:val="superscript"/>
              </w:rPr>
              <w:t>1</w:t>
            </w:r>
          </w:p>
        </w:tc>
        <w:tc>
          <w:tcPr>
            <w:tcW w:w="1555" w:type="dxa"/>
            <w:tcBorders>
              <w:top w:val="single" w:sz="4" w:space="0" w:color="auto"/>
              <w:left w:val="single" w:sz="4" w:space="0" w:color="auto"/>
              <w:bottom w:val="single" w:sz="4" w:space="0" w:color="auto"/>
              <w:right w:val="single" w:sz="4" w:space="0" w:color="auto"/>
            </w:tcBorders>
          </w:tcPr>
          <w:p w14:paraId="6A26B2F1" w14:textId="77777777" w:rsidR="007673B2" w:rsidRPr="00161E09" w:rsidRDefault="009B42A7"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Вид</w:t>
            </w:r>
            <w:r w:rsidR="007673B2" w:rsidRPr="00161E09">
              <w:rPr>
                <w:rFonts w:ascii="Times New Roman" w:hAnsi="Times New Roman" w:cs="Times New Roman"/>
                <w:sz w:val="28"/>
                <w:szCs w:val="28"/>
                <w:vertAlign w:val="superscript"/>
              </w:rPr>
              <w:t>2</w:t>
            </w:r>
          </w:p>
        </w:tc>
        <w:tc>
          <w:tcPr>
            <w:tcW w:w="1985" w:type="dxa"/>
            <w:tcBorders>
              <w:top w:val="single" w:sz="4" w:space="0" w:color="auto"/>
              <w:left w:val="single" w:sz="4" w:space="0" w:color="auto"/>
              <w:bottom w:val="single" w:sz="4" w:space="0" w:color="auto"/>
              <w:right w:val="single" w:sz="4" w:space="0" w:color="auto"/>
            </w:tcBorders>
          </w:tcPr>
          <w:p w14:paraId="69ABC641" w14:textId="77777777" w:rsidR="007673B2" w:rsidRPr="00161E09" w:rsidRDefault="009B42A7"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Наименование</w:t>
            </w:r>
            <w:r w:rsidR="007673B2" w:rsidRPr="00161E09">
              <w:rPr>
                <w:rFonts w:ascii="Times New Roman" w:hAnsi="Times New Roman" w:cs="Times New Roman"/>
                <w:sz w:val="28"/>
                <w:szCs w:val="28"/>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7DE18B5E"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Реквизиты</w:t>
            </w:r>
            <w:r w:rsidRPr="00161E09">
              <w:rPr>
                <w:rFonts w:ascii="Times New Roman" w:hAnsi="Times New Roman" w:cs="Times New Roman"/>
                <w:sz w:val="28"/>
                <w:szCs w:val="28"/>
                <w:vertAlign w:val="superscript"/>
              </w:rPr>
              <w:t>4</w:t>
            </w:r>
          </w:p>
        </w:tc>
        <w:tc>
          <w:tcPr>
            <w:tcW w:w="1729" w:type="dxa"/>
            <w:tcBorders>
              <w:top w:val="single" w:sz="4" w:space="0" w:color="auto"/>
              <w:left w:val="single" w:sz="4" w:space="0" w:color="auto"/>
              <w:bottom w:val="single" w:sz="4" w:space="0" w:color="auto"/>
              <w:right w:val="single" w:sz="4" w:space="0" w:color="auto"/>
            </w:tcBorders>
          </w:tcPr>
          <w:p w14:paraId="50AC9A98"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Разработчик</w:t>
            </w:r>
            <w:r w:rsidRPr="00161E09">
              <w:rPr>
                <w:rFonts w:ascii="Times New Roman" w:hAnsi="Times New Roman" w:cs="Times New Roman"/>
                <w:sz w:val="28"/>
                <w:szCs w:val="28"/>
                <w:vertAlign w:val="superscript"/>
              </w:rPr>
              <w:t>5</w:t>
            </w:r>
          </w:p>
        </w:tc>
        <w:tc>
          <w:tcPr>
            <w:tcW w:w="1531" w:type="dxa"/>
            <w:tcBorders>
              <w:top w:val="single" w:sz="4" w:space="0" w:color="auto"/>
              <w:left w:val="single" w:sz="4" w:space="0" w:color="auto"/>
              <w:bottom w:val="single" w:sz="4" w:space="0" w:color="auto"/>
              <w:right w:val="single" w:sz="4" w:space="0" w:color="auto"/>
            </w:tcBorders>
          </w:tcPr>
          <w:p w14:paraId="08B3A665" w14:textId="77777777" w:rsidR="007673B2" w:rsidRPr="00161E09" w:rsidRDefault="009B42A7"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 xml:space="preserve">Гиперссылка на текст </w:t>
            </w:r>
            <w:r w:rsidR="007673B2" w:rsidRPr="00161E09">
              <w:rPr>
                <w:rFonts w:ascii="Times New Roman" w:hAnsi="Times New Roman" w:cs="Times New Roman"/>
                <w:sz w:val="28"/>
                <w:szCs w:val="28"/>
                <w:vertAlign w:val="superscript"/>
              </w:rPr>
              <w:t>6</w:t>
            </w:r>
          </w:p>
        </w:tc>
      </w:tr>
      <w:tr w:rsidR="007673B2" w:rsidRPr="00161E09" w14:paraId="112E97E8" w14:textId="77777777" w:rsidTr="007673B2">
        <w:tc>
          <w:tcPr>
            <w:tcW w:w="510" w:type="dxa"/>
            <w:tcBorders>
              <w:top w:val="single" w:sz="4" w:space="0" w:color="auto"/>
              <w:left w:val="single" w:sz="4" w:space="0" w:color="auto"/>
              <w:bottom w:val="single" w:sz="4" w:space="0" w:color="auto"/>
              <w:right w:val="single" w:sz="4" w:space="0" w:color="auto"/>
            </w:tcBorders>
          </w:tcPr>
          <w:p w14:paraId="648CCE71"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1</w:t>
            </w:r>
          </w:p>
        </w:tc>
        <w:tc>
          <w:tcPr>
            <w:tcW w:w="1474" w:type="dxa"/>
            <w:tcBorders>
              <w:top w:val="single" w:sz="4" w:space="0" w:color="auto"/>
              <w:left w:val="single" w:sz="4" w:space="0" w:color="auto"/>
              <w:bottom w:val="single" w:sz="4" w:space="0" w:color="auto"/>
              <w:right w:val="single" w:sz="4" w:space="0" w:color="auto"/>
            </w:tcBorders>
          </w:tcPr>
          <w:p w14:paraId="08D8A749"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2</w:t>
            </w:r>
          </w:p>
        </w:tc>
        <w:tc>
          <w:tcPr>
            <w:tcW w:w="1555" w:type="dxa"/>
            <w:tcBorders>
              <w:top w:val="single" w:sz="4" w:space="0" w:color="auto"/>
              <w:left w:val="single" w:sz="4" w:space="0" w:color="auto"/>
              <w:bottom w:val="single" w:sz="4" w:space="0" w:color="auto"/>
              <w:right w:val="single" w:sz="4" w:space="0" w:color="auto"/>
            </w:tcBorders>
          </w:tcPr>
          <w:p w14:paraId="7A965403"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14:paraId="7421F5A4"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14:paraId="55D98CD6"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5</w:t>
            </w:r>
          </w:p>
        </w:tc>
        <w:tc>
          <w:tcPr>
            <w:tcW w:w="1729" w:type="dxa"/>
            <w:tcBorders>
              <w:top w:val="single" w:sz="4" w:space="0" w:color="auto"/>
              <w:left w:val="single" w:sz="4" w:space="0" w:color="auto"/>
              <w:bottom w:val="single" w:sz="4" w:space="0" w:color="auto"/>
              <w:right w:val="single" w:sz="4" w:space="0" w:color="auto"/>
            </w:tcBorders>
          </w:tcPr>
          <w:p w14:paraId="15FCDC1D"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6</w:t>
            </w:r>
          </w:p>
        </w:tc>
        <w:tc>
          <w:tcPr>
            <w:tcW w:w="1531" w:type="dxa"/>
            <w:tcBorders>
              <w:top w:val="single" w:sz="4" w:space="0" w:color="auto"/>
              <w:left w:val="single" w:sz="4" w:space="0" w:color="auto"/>
              <w:bottom w:val="single" w:sz="4" w:space="0" w:color="auto"/>
              <w:right w:val="single" w:sz="4" w:space="0" w:color="auto"/>
            </w:tcBorders>
          </w:tcPr>
          <w:p w14:paraId="20950D5E"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7</w:t>
            </w:r>
          </w:p>
        </w:tc>
      </w:tr>
      <w:tr w:rsidR="007673B2" w:rsidRPr="00161E09" w14:paraId="1546B573" w14:textId="77777777" w:rsidTr="007673B2">
        <w:tc>
          <w:tcPr>
            <w:tcW w:w="10201" w:type="dxa"/>
            <w:gridSpan w:val="7"/>
            <w:tcBorders>
              <w:top w:val="single" w:sz="4" w:space="0" w:color="auto"/>
              <w:left w:val="single" w:sz="4" w:space="0" w:color="auto"/>
              <w:bottom w:val="single" w:sz="4" w:space="0" w:color="auto"/>
              <w:right w:val="single" w:sz="4" w:space="0" w:color="auto"/>
            </w:tcBorders>
          </w:tcPr>
          <w:p w14:paraId="43866112"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Государственная программа Новосибирской области «Наименование»</w:t>
            </w:r>
          </w:p>
        </w:tc>
      </w:tr>
      <w:tr w:rsidR="007673B2" w:rsidRPr="00161E09" w14:paraId="7AAB7C34" w14:textId="77777777" w:rsidTr="007673B2">
        <w:tc>
          <w:tcPr>
            <w:tcW w:w="510" w:type="dxa"/>
            <w:tcBorders>
              <w:top w:val="single" w:sz="4" w:space="0" w:color="auto"/>
              <w:left w:val="single" w:sz="4" w:space="0" w:color="auto"/>
              <w:bottom w:val="single" w:sz="4" w:space="0" w:color="auto"/>
              <w:right w:val="single" w:sz="4" w:space="0" w:color="auto"/>
            </w:tcBorders>
          </w:tcPr>
          <w:p w14:paraId="54ABC24F"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1.</w:t>
            </w:r>
          </w:p>
        </w:tc>
        <w:tc>
          <w:tcPr>
            <w:tcW w:w="1474" w:type="dxa"/>
            <w:tcBorders>
              <w:top w:val="single" w:sz="4" w:space="0" w:color="auto"/>
              <w:left w:val="single" w:sz="4" w:space="0" w:color="auto"/>
              <w:bottom w:val="single" w:sz="4" w:space="0" w:color="auto"/>
              <w:right w:val="single" w:sz="4" w:space="0" w:color="auto"/>
            </w:tcBorders>
          </w:tcPr>
          <w:p w14:paraId="5C4A401E" w14:textId="77777777" w:rsidR="007673B2" w:rsidRPr="00161E09" w:rsidRDefault="007673B2" w:rsidP="001B7261">
            <w:pPr>
              <w:widowControl/>
              <w:ind w:firstLine="0"/>
              <w:jc w:val="left"/>
              <w:rPr>
                <w:rFonts w:ascii="Times New Roman" w:hAnsi="Times New Roman" w:cs="Times New Roman"/>
                <w:sz w:val="28"/>
                <w:szCs w:val="28"/>
              </w:rPr>
            </w:pPr>
          </w:p>
        </w:tc>
        <w:tc>
          <w:tcPr>
            <w:tcW w:w="1555" w:type="dxa"/>
            <w:tcBorders>
              <w:top w:val="single" w:sz="4" w:space="0" w:color="auto"/>
              <w:left w:val="single" w:sz="4" w:space="0" w:color="auto"/>
              <w:bottom w:val="single" w:sz="4" w:space="0" w:color="auto"/>
              <w:right w:val="single" w:sz="4" w:space="0" w:color="auto"/>
            </w:tcBorders>
          </w:tcPr>
          <w:p w14:paraId="278A9C90" w14:textId="77777777" w:rsidR="007673B2" w:rsidRPr="00161E09" w:rsidRDefault="007673B2" w:rsidP="001B7261">
            <w:pPr>
              <w:widowControl/>
              <w:ind w:firstLine="0"/>
              <w:jc w:val="left"/>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0BA4F5BD" w14:textId="77777777" w:rsidR="007673B2" w:rsidRPr="00161E09" w:rsidRDefault="007673B2" w:rsidP="001B7261">
            <w:pPr>
              <w:widowControl/>
              <w:ind w:firstLine="0"/>
              <w:jc w:val="left"/>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2741AB1" w14:textId="77777777" w:rsidR="007673B2" w:rsidRPr="00161E09" w:rsidRDefault="007673B2" w:rsidP="001B7261">
            <w:pPr>
              <w:widowControl/>
              <w:ind w:firstLine="0"/>
              <w:jc w:val="left"/>
              <w:rPr>
                <w:rFonts w:ascii="Times New Roman" w:hAnsi="Times New Roman" w:cs="Times New Roman"/>
                <w:sz w:val="28"/>
                <w:szCs w:val="28"/>
              </w:rPr>
            </w:pPr>
          </w:p>
        </w:tc>
        <w:tc>
          <w:tcPr>
            <w:tcW w:w="1729" w:type="dxa"/>
            <w:tcBorders>
              <w:top w:val="single" w:sz="4" w:space="0" w:color="auto"/>
              <w:left w:val="single" w:sz="4" w:space="0" w:color="auto"/>
              <w:bottom w:val="single" w:sz="4" w:space="0" w:color="auto"/>
              <w:right w:val="single" w:sz="4" w:space="0" w:color="auto"/>
            </w:tcBorders>
          </w:tcPr>
          <w:p w14:paraId="4B30D9A2" w14:textId="77777777" w:rsidR="007673B2" w:rsidRPr="00161E09" w:rsidRDefault="007673B2" w:rsidP="001B7261">
            <w:pPr>
              <w:widowControl/>
              <w:ind w:firstLine="0"/>
              <w:jc w:val="left"/>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2C19F3D2" w14:textId="77777777" w:rsidR="007673B2" w:rsidRPr="00161E09" w:rsidRDefault="007673B2" w:rsidP="001B7261">
            <w:pPr>
              <w:widowControl/>
              <w:ind w:firstLine="0"/>
              <w:jc w:val="left"/>
              <w:rPr>
                <w:rFonts w:ascii="Times New Roman" w:hAnsi="Times New Roman" w:cs="Times New Roman"/>
                <w:sz w:val="28"/>
                <w:szCs w:val="28"/>
              </w:rPr>
            </w:pPr>
          </w:p>
        </w:tc>
      </w:tr>
      <w:tr w:rsidR="007673B2" w:rsidRPr="00161E09" w14:paraId="69D21AF4" w14:textId="77777777" w:rsidTr="007673B2">
        <w:tc>
          <w:tcPr>
            <w:tcW w:w="510" w:type="dxa"/>
            <w:tcBorders>
              <w:top w:val="single" w:sz="4" w:space="0" w:color="auto"/>
              <w:left w:val="single" w:sz="4" w:space="0" w:color="auto"/>
              <w:bottom w:val="single" w:sz="4" w:space="0" w:color="auto"/>
              <w:right w:val="single" w:sz="4" w:space="0" w:color="auto"/>
            </w:tcBorders>
          </w:tcPr>
          <w:p w14:paraId="1FC8CA95"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N.</w:t>
            </w:r>
          </w:p>
        </w:tc>
        <w:tc>
          <w:tcPr>
            <w:tcW w:w="1474" w:type="dxa"/>
            <w:tcBorders>
              <w:top w:val="single" w:sz="4" w:space="0" w:color="auto"/>
              <w:left w:val="single" w:sz="4" w:space="0" w:color="auto"/>
              <w:bottom w:val="single" w:sz="4" w:space="0" w:color="auto"/>
              <w:right w:val="single" w:sz="4" w:space="0" w:color="auto"/>
            </w:tcBorders>
          </w:tcPr>
          <w:p w14:paraId="75107AFC" w14:textId="77777777" w:rsidR="007673B2" w:rsidRPr="00161E09" w:rsidRDefault="007673B2" w:rsidP="001B7261">
            <w:pPr>
              <w:widowControl/>
              <w:ind w:firstLine="0"/>
              <w:jc w:val="left"/>
              <w:rPr>
                <w:rFonts w:ascii="Times New Roman" w:hAnsi="Times New Roman" w:cs="Times New Roman"/>
                <w:sz w:val="28"/>
                <w:szCs w:val="28"/>
              </w:rPr>
            </w:pPr>
            <w:bookmarkStart w:id="23" w:name="_GoBack"/>
            <w:bookmarkEnd w:id="23"/>
          </w:p>
        </w:tc>
        <w:tc>
          <w:tcPr>
            <w:tcW w:w="1555" w:type="dxa"/>
            <w:tcBorders>
              <w:top w:val="single" w:sz="4" w:space="0" w:color="auto"/>
              <w:left w:val="single" w:sz="4" w:space="0" w:color="auto"/>
              <w:bottom w:val="single" w:sz="4" w:space="0" w:color="auto"/>
              <w:right w:val="single" w:sz="4" w:space="0" w:color="auto"/>
            </w:tcBorders>
          </w:tcPr>
          <w:p w14:paraId="144B12FB" w14:textId="77777777" w:rsidR="007673B2" w:rsidRPr="00161E09" w:rsidRDefault="007673B2" w:rsidP="001B7261">
            <w:pPr>
              <w:widowControl/>
              <w:ind w:firstLine="0"/>
              <w:jc w:val="left"/>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F23DD5C" w14:textId="77777777" w:rsidR="007673B2" w:rsidRPr="00161E09" w:rsidRDefault="007673B2" w:rsidP="001B7261">
            <w:pPr>
              <w:widowControl/>
              <w:ind w:firstLine="0"/>
              <w:jc w:val="left"/>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DEFD269" w14:textId="77777777" w:rsidR="007673B2" w:rsidRPr="00161E09" w:rsidRDefault="007673B2" w:rsidP="001B7261">
            <w:pPr>
              <w:widowControl/>
              <w:ind w:firstLine="0"/>
              <w:jc w:val="left"/>
              <w:rPr>
                <w:rFonts w:ascii="Times New Roman" w:hAnsi="Times New Roman" w:cs="Times New Roman"/>
                <w:sz w:val="28"/>
                <w:szCs w:val="28"/>
              </w:rPr>
            </w:pPr>
          </w:p>
        </w:tc>
        <w:tc>
          <w:tcPr>
            <w:tcW w:w="1729" w:type="dxa"/>
            <w:tcBorders>
              <w:top w:val="single" w:sz="4" w:space="0" w:color="auto"/>
              <w:left w:val="single" w:sz="4" w:space="0" w:color="auto"/>
              <w:bottom w:val="single" w:sz="4" w:space="0" w:color="auto"/>
              <w:right w:val="single" w:sz="4" w:space="0" w:color="auto"/>
            </w:tcBorders>
          </w:tcPr>
          <w:p w14:paraId="3467E4A1" w14:textId="77777777" w:rsidR="007673B2" w:rsidRPr="00161E09" w:rsidRDefault="007673B2" w:rsidP="001B7261">
            <w:pPr>
              <w:widowControl/>
              <w:ind w:firstLine="0"/>
              <w:jc w:val="left"/>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10BAD034" w14:textId="77777777" w:rsidR="007673B2" w:rsidRPr="00161E09" w:rsidRDefault="007673B2" w:rsidP="001B7261">
            <w:pPr>
              <w:widowControl/>
              <w:ind w:firstLine="0"/>
              <w:jc w:val="left"/>
              <w:rPr>
                <w:rFonts w:ascii="Times New Roman" w:hAnsi="Times New Roman" w:cs="Times New Roman"/>
                <w:sz w:val="28"/>
                <w:szCs w:val="28"/>
              </w:rPr>
            </w:pPr>
          </w:p>
        </w:tc>
      </w:tr>
      <w:tr w:rsidR="007673B2" w:rsidRPr="00161E09" w14:paraId="6CB4B84F" w14:textId="77777777" w:rsidTr="007673B2">
        <w:tc>
          <w:tcPr>
            <w:tcW w:w="10201" w:type="dxa"/>
            <w:gridSpan w:val="7"/>
            <w:tcBorders>
              <w:top w:val="single" w:sz="4" w:space="0" w:color="auto"/>
              <w:left w:val="single" w:sz="4" w:space="0" w:color="auto"/>
              <w:bottom w:val="single" w:sz="4" w:space="0" w:color="auto"/>
              <w:right w:val="single" w:sz="4" w:space="0" w:color="auto"/>
            </w:tcBorders>
          </w:tcPr>
          <w:p w14:paraId="3C60E818"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Структурный элемент «Наименование»</w:t>
            </w:r>
          </w:p>
        </w:tc>
      </w:tr>
      <w:tr w:rsidR="007673B2" w:rsidRPr="00161E09" w14:paraId="63571554" w14:textId="77777777" w:rsidTr="007673B2">
        <w:tc>
          <w:tcPr>
            <w:tcW w:w="510" w:type="dxa"/>
            <w:tcBorders>
              <w:top w:val="single" w:sz="4" w:space="0" w:color="auto"/>
              <w:left w:val="single" w:sz="4" w:space="0" w:color="auto"/>
              <w:bottom w:val="single" w:sz="4" w:space="0" w:color="auto"/>
              <w:right w:val="single" w:sz="4" w:space="0" w:color="auto"/>
            </w:tcBorders>
          </w:tcPr>
          <w:p w14:paraId="6C0F9580"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1.</w:t>
            </w:r>
          </w:p>
        </w:tc>
        <w:tc>
          <w:tcPr>
            <w:tcW w:w="1474" w:type="dxa"/>
            <w:tcBorders>
              <w:top w:val="single" w:sz="4" w:space="0" w:color="auto"/>
              <w:left w:val="single" w:sz="4" w:space="0" w:color="auto"/>
              <w:bottom w:val="single" w:sz="4" w:space="0" w:color="auto"/>
              <w:right w:val="single" w:sz="4" w:space="0" w:color="auto"/>
            </w:tcBorders>
          </w:tcPr>
          <w:p w14:paraId="2CE7316F" w14:textId="77777777" w:rsidR="007673B2" w:rsidRPr="00161E09" w:rsidRDefault="007673B2" w:rsidP="001B7261">
            <w:pPr>
              <w:widowControl/>
              <w:ind w:firstLine="0"/>
              <w:jc w:val="left"/>
              <w:rPr>
                <w:rFonts w:ascii="Times New Roman" w:hAnsi="Times New Roman" w:cs="Times New Roman"/>
                <w:sz w:val="28"/>
                <w:szCs w:val="28"/>
              </w:rPr>
            </w:pPr>
          </w:p>
        </w:tc>
        <w:tc>
          <w:tcPr>
            <w:tcW w:w="1555" w:type="dxa"/>
            <w:tcBorders>
              <w:top w:val="single" w:sz="4" w:space="0" w:color="auto"/>
              <w:left w:val="single" w:sz="4" w:space="0" w:color="auto"/>
              <w:bottom w:val="single" w:sz="4" w:space="0" w:color="auto"/>
              <w:right w:val="single" w:sz="4" w:space="0" w:color="auto"/>
            </w:tcBorders>
          </w:tcPr>
          <w:p w14:paraId="3C603263" w14:textId="77777777" w:rsidR="007673B2" w:rsidRPr="00161E09" w:rsidRDefault="007673B2" w:rsidP="001B7261">
            <w:pPr>
              <w:widowControl/>
              <w:ind w:firstLine="0"/>
              <w:jc w:val="left"/>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179C93E" w14:textId="77777777" w:rsidR="007673B2" w:rsidRPr="00161E09" w:rsidRDefault="007673B2" w:rsidP="001B7261">
            <w:pPr>
              <w:widowControl/>
              <w:ind w:firstLine="0"/>
              <w:jc w:val="left"/>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82A4217" w14:textId="77777777" w:rsidR="007673B2" w:rsidRPr="00161E09" w:rsidRDefault="007673B2" w:rsidP="001B7261">
            <w:pPr>
              <w:widowControl/>
              <w:ind w:firstLine="0"/>
              <w:jc w:val="left"/>
              <w:rPr>
                <w:rFonts w:ascii="Times New Roman" w:hAnsi="Times New Roman" w:cs="Times New Roman"/>
                <w:sz w:val="28"/>
                <w:szCs w:val="28"/>
              </w:rPr>
            </w:pPr>
          </w:p>
        </w:tc>
        <w:tc>
          <w:tcPr>
            <w:tcW w:w="1729" w:type="dxa"/>
            <w:tcBorders>
              <w:top w:val="single" w:sz="4" w:space="0" w:color="auto"/>
              <w:left w:val="single" w:sz="4" w:space="0" w:color="auto"/>
              <w:bottom w:val="single" w:sz="4" w:space="0" w:color="auto"/>
              <w:right w:val="single" w:sz="4" w:space="0" w:color="auto"/>
            </w:tcBorders>
          </w:tcPr>
          <w:p w14:paraId="18363BC8" w14:textId="77777777" w:rsidR="007673B2" w:rsidRPr="00161E09" w:rsidRDefault="007673B2" w:rsidP="001B7261">
            <w:pPr>
              <w:widowControl/>
              <w:ind w:firstLine="0"/>
              <w:jc w:val="left"/>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73A02FCF" w14:textId="77777777" w:rsidR="007673B2" w:rsidRPr="00161E09" w:rsidRDefault="007673B2" w:rsidP="001B7261">
            <w:pPr>
              <w:widowControl/>
              <w:ind w:firstLine="0"/>
              <w:jc w:val="left"/>
              <w:rPr>
                <w:rFonts w:ascii="Times New Roman" w:hAnsi="Times New Roman" w:cs="Times New Roman"/>
                <w:sz w:val="28"/>
                <w:szCs w:val="28"/>
              </w:rPr>
            </w:pPr>
          </w:p>
        </w:tc>
      </w:tr>
      <w:tr w:rsidR="007673B2" w:rsidRPr="00161E09" w14:paraId="087B5115" w14:textId="77777777" w:rsidTr="007673B2">
        <w:tc>
          <w:tcPr>
            <w:tcW w:w="510" w:type="dxa"/>
            <w:tcBorders>
              <w:top w:val="single" w:sz="4" w:space="0" w:color="auto"/>
              <w:left w:val="single" w:sz="4" w:space="0" w:color="auto"/>
              <w:bottom w:val="single" w:sz="4" w:space="0" w:color="auto"/>
              <w:right w:val="single" w:sz="4" w:space="0" w:color="auto"/>
            </w:tcBorders>
          </w:tcPr>
          <w:p w14:paraId="1EDA1E8B" w14:textId="77777777" w:rsidR="007673B2" w:rsidRPr="00161E09" w:rsidRDefault="007673B2" w:rsidP="001B7261">
            <w:pPr>
              <w:widowControl/>
              <w:ind w:firstLine="0"/>
              <w:jc w:val="center"/>
              <w:rPr>
                <w:rFonts w:ascii="Times New Roman" w:hAnsi="Times New Roman" w:cs="Times New Roman"/>
                <w:sz w:val="28"/>
                <w:szCs w:val="28"/>
              </w:rPr>
            </w:pPr>
            <w:r w:rsidRPr="00161E09">
              <w:rPr>
                <w:rFonts w:ascii="Times New Roman" w:hAnsi="Times New Roman" w:cs="Times New Roman"/>
                <w:sz w:val="28"/>
                <w:szCs w:val="28"/>
              </w:rPr>
              <w:t>N.</w:t>
            </w:r>
          </w:p>
        </w:tc>
        <w:tc>
          <w:tcPr>
            <w:tcW w:w="1474" w:type="dxa"/>
            <w:tcBorders>
              <w:top w:val="single" w:sz="4" w:space="0" w:color="auto"/>
              <w:left w:val="single" w:sz="4" w:space="0" w:color="auto"/>
              <w:bottom w:val="single" w:sz="4" w:space="0" w:color="auto"/>
              <w:right w:val="single" w:sz="4" w:space="0" w:color="auto"/>
            </w:tcBorders>
          </w:tcPr>
          <w:p w14:paraId="30D28AF8" w14:textId="77777777" w:rsidR="007673B2" w:rsidRPr="00161E09" w:rsidRDefault="007673B2" w:rsidP="001B7261">
            <w:pPr>
              <w:widowControl/>
              <w:ind w:firstLine="0"/>
              <w:jc w:val="left"/>
              <w:rPr>
                <w:rFonts w:ascii="Times New Roman" w:hAnsi="Times New Roman" w:cs="Times New Roman"/>
                <w:sz w:val="28"/>
                <w:szCs w:val="28"/>
              </w:rPr>
            </w:pPr>
          </w:p>
        </w:tc>
        <w:tc>
          <w:tcPr>
            <w:tcW w:w="1555" w:type="dxa"/>
            <w:tcBorders>
              <w:top w:val="single" w:sz="4" w:space="0" w:color="auto"/>
              <w:left w:val="single" w:sz="4" w:space="0" w:color="auto"/>
              <w:bottom w:val="single" w:sz="4" w:space="0" w:color="auto"/>
              <w:right w:val="single" w:sz="4" w:space="0" w:color="auto"/>
            </w:tcBorders>
          </w:tcPr>
          <w:p w14:paraId="182A2915" w14:textId="77777777" w:rsidR="007673B2" w:rsidRPr="00161E09" w:rsidRDefault="007673B2" w:rsidP="001B7261">
            <w:pPr>
              <w:widowControl/>
              <w:ind w:firstLine="0"/>
              <w:jc w:val="left"/>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2476CE11" w14:textId="77777777" w:rsidR="007673B2" w:rsidRPr="00161E09" w:rsidRDefault="007673B2" w:rsidP="001B7261">
            <w:pPr>
              <w:widowControl/>
              <w:ind w:firstLine="0"/>
              <w:jc w:val="left"/>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7CCC27EE" w14:textId="77777777" w:rsidR="007673B2" w:rsidRPr="00161E09" w:rsidRDefault="007673B2" w:rsidP="001B7261">
            <w:pPr>
              <w:widowControl/>
              <w:ind w:firstLine="0"/>
              <w:jc w:val="left"/>
              <w:rPr>
                <w:rFonts w:ascii="Times New Roman" w:hAnsi="Times New Roman" w:cs="Times New Roman"/>
                <w:sz w:val="28"/>
                <w:szCs w:val="28"/>
              </w:rPr>
            </w:pPr>
          </w:p>
        </w:tc>
        <w:tc>
          <w:tcPr>
            <w:tcW w:w="1729" w:type="dxa"/>
            <w:tcBorders>
              <w:top w:val="single" w:sz="4" w:space="0" w:color="auto"/>
              <w:left w:val="single" w:sz="4" w:space="0" w:color="auto"/>
              <w:bottom w:val="single" w:sz="4" w:space="0" w:color="auto"/>
              <w:right w:val="single" w:sz="4" w:space="0" w:color="auto"/>
            </w:tcBorders>
          </w:tcPr>
          <w:p w14:paraId="3F24D9C9" w14:textId="77777777" w:rsidR="007673B2" w:rsidRPr="00161E09" w:rsidRDefault="007673B2" w:rsidP="001B7261">
            <w:pPr>
              <w:widowControl/>
              <w:ind w:firstLine="0"/>
              <w:jc w:val="left"/>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14:paraId="03C3C578" w14:textId="77777777" w:rsidR="007673B2" w:rsidRPr="00161E09" w:rsidRDefault="007673B2" w:rsidP="001B7261">
            <w:pPr>
              <w:widowControl/>
              <w:ind w:firstLine="0"/>
              <w:jc w:val="left"/>
              <w:rPr>
                <w:rFonts w:ascii="Times New Roman" w:hAnsi="Times New Roman" w:cs="Times New Roman"/>
                <w:sz w:val="28"/>
                <w:szCs w:val="28"/>
              </w:rPr>
            </w:pPr>
          </w:p>
        </w:tc>
      </w:tr>
    </w:tbl>
    <w:p w14:paraId="7DE246DA" w14:textId="77777777" w:rsidR="007673B2" w:rsidRPr="00161E09" w:rsidRDefault="007673B2" w:rsidP="007673B2">
      <w:pPr>
        <w:widowControl/>
        <w:ind w:firstLine="0"/>
        <w:rPr>
          <w:rFonts w:ascii="Times New Roman" w:hAnsi="Times New Roman" w:cs="Times New Roman"/>
          <w:sz w:val="28"/>
          <w:szCs w:val="28"/>
        </w:rPr>
      </w:pPr>
    </w:p>
    <w:p w14:paraId="6CC50A2F" w14:textId="77777777" w:rsidR="007673B2" w:rsidRPr="00161E09" w:rsidRDefault="007673B2" w:rsidP="00BA1BF8">
      <w:pPr>
        <w:widowControl/>
        <w:ind w:right="-286" w:firstLine="0"/>
        <w:rPr>
          <w:rFonts w:ascii="Times New Roman" w:hAnsi="Times New Roman" w:cs="Times New Roman"/>
        </w:rPr>
      </w:pPr>
      <w:r w:rsidRPr="00161E09">
        <w:rPr>
          <w:rFonts w:ascii="Times New Roman" w:hAnsi="Times New Roman" w:cs="Times New Roman"/>
          <w:vertAlign w:val="superscript"/>
        </w:rPr>
        <w:t>1</w:t>
      </w:r>
      <w:r w:rsidR="007F243E" w:rsidRPr="00161E09">
        <w:rPr>
          <w:rFonts w:ascii="Times New Roman" w:hAnsi="Times New Roman" w:cs="Times New Roman"/>
          <w:vertAlign w:val="superscript"/>
        </w:rPr>
        <w:t xml:space="preserve"> </w:t>
      </w:r>
      <w:r w:rsidR="007F243E" w:rsidRPr="00161E09">
        <w:rPr>
          <w:rFonts w:ascii="Times New Roman" w:hAnsi="Times New Roman" w:cs="Times New Roman"/>
        </w:rPr>
        <w:t>–</w:t>
      </w:r>
      <w:r w:rsidRPr="00161E09">
        <w:rPr>
          <w:rFonts w:ascii="Times New Roman" w:hAnsi="Times New Roman" w:cs="Times New Roman"/>
        </w:rPr>
        <w:t xml:space="preserve"> указывается документ, входящий в состав государственной программы Новосибирской области (например, обоснование необходимости реализации государственной программы</w:t>
      </w:r>
      <w:r w:rsidR="00CD1839" w:rsidRPr="00161E09">
        <w:rPr>
          <w:rFonts w:ascii="Times New Roman" w:hAnsi="Times New Roman" w:cs="Times New Roman"/>
        </w:rPr>
        <w:t>,</w:t>
      </w:r>
      <w:r w:rsidRPr="00161E09">
        <w:rPr>
          <w:rFonts w:ascii="Times New Roman" w:hAnsi="Times New Roman" w:cs="Times New Roman"/>
        </w:rPr>
        <w:t xml:space="preserve"> паспорт государственной программы, порядок и др</w:t>
      </w:r>
      <w:r w:rsidR="009B42A7" w:rsidRPr="00161E09">
        <w:rPr>
          <w:rFonts w:ascii="Times New Roman" w:hAnsi="Times New Roman" w:cs="Times New Roman"/>
        </w:rPr>
        <w:t>угой тип</w:t>
      </w:r>
      <w:r w:rsidRPr="00161E09">
        <w:rPr>
          <w:rFonts w:ascii="Times New Roman" w:hAnsi="Times New Roman" w:cs="Times New Roman"/>
        </w:rPr>
        <w:t>);</w:t>
      </w:r>
    </w:p>
    <w:p w14:paraId="5E24A9FA" w14:textId="77777777" w:rsidR="007673B2" w:rsidRPr="00161E09" w:rsidRDefault="007673B2" w:rsidP="00BA1BF8">
      <w:pPr>
        <w:widowControl/>
        <w:ind w:right="-286" w:firstLine="0"/>
        <w:rPr>
          <w:rFonts w:ascii="Times New Roman" w:hAnsi="Times New Roman" w:cs="Times New Roman"/>
        </w:rPr>
      </w:pPr>
      <w:r w:rsidRPr="00161E09">
        <w:rPr>
          <w:rFonts w:ascii="Times New Roman" w:hAnsi="Times New Roman" w:cs="Times New Roman"/>
          <w:vertAlign w:val="superscript"/>
        </w:rPr>
        <w:t>2</w:t>
      </w:r>
      <w:r w:rsidR="007F243E" w:rsidRPr="00161E09">
        <w:rPr>
          <w:rFonts w:ascii="Times New Roman" w:hAnsi="Times New Roman" w:cs="Times New Roman"/>
          <w:vertAlign w:val="superscript"/>
        </w:rPr>
        <w:t xml:space="preserve"> </w:t>
      </w:r>
      <w:r w:rsidR="007F243E" w:rsidRPr="00161E09">
        <w:rPr>
          <w:rFonts w:ascii="Times New Roman" w:hAnsi="Times New Roman" w:cs="Times New Roman"/>
        </w:rPr>
        <w:t>–</w:t>
      </w:r>
      <w:r w:rsidRPr="00161E09">
        <w:rPr>
          <w:rFonts w:ascii="Times New Roman" w:hAnsi="Times New Roman" w:cs="Times New Roman"/>
        </w:rPr>
        <w:t xml:space="preserve"> указывается вид документа (например, постановление, распоряжение Правительства </w:t>
      </w:r>
      <w:r w:rsidR="00BA1BF8" w:rsidRPr="00161E09">
        <w:rPr>
          <w:rFonts w:ascii="Times New Roman" w:hAnsi="Times New Roman" w:cs="Times New Roman"/>
        </w:rPr>
        <w:t>Новосибирской области</w:t>
      </w:r>
      <w:r w:rsidRPr="00161E09">
        <w:rPr>
          <w:rFonts w:ascii="Times New Roman" w:hAnsi="Times New Roman" w:cs="Times New Roman"/>
        </w:rPr>
        <w:t xml:space="preserve">, протокол, приказ </w:t>
      </w:r>
      <w:r w:rsidR="00BA1BF8" w:rsidRPr="00161E09">
        <w:rPr>
          <w:rFonts w:ascii="Times New Roman" w:hAnsi="Times New Roman" w:cs="Times New Roman"/>
        </w:rPr>
        <w:t>областного исполнительного органа</w:t>
      </w:r>
      <w:r w:rsidRPr="00161E09">
        <w:rPr>
          <w:rFonts w:ascii="Times New Roman" w:hAnsi="Times New Roman" w:cs="Times New Roman"/>
        </w:rPr>
        <w:t xml:space="preserve"> и др</w:t>
      </w:r>
      <w:r w:rsidR="009B42A7" w:rsidRPr="00161E09">
        <w:rPr>
          <w:rFonts w:ascii="Times New Roman" w:hAnsi="Times New Roman" w:cs="Times New Roman"/>
        </w:rPr>
        <w:t>угой вид</w:t>
      </w:r>
      <w:r w:rsidRPr="00161E09">
        <w:rPr>
          <w:rFonts w:ascii="Times New Roman" w:hAnsi="Times New Roman" w:cs="Times New Roman"/>
        </w:rPr>
        <w:t>.);</w:t>
      </w:r>
    </w:p>
    <w:p w14:paraId="3F99D43B" w14:textId="77777777" w:rsidR="007673B2" w:rsidRPr="00161E09" w:rsidRDefault="007673B2" w:rsidP="00BA1BF8">
      <w:pPr>
        <w:widowControl/>
        <w:ind w:right="-286" w:firstLine="0"/>
        <w:rPr>
          <w:rFonts w:ascii="Times New Roman" w:hAnsi="Times New Roman" w:cs="Times New Roman"/>
        </w:rPr>
      </w:pPr>
      <w:r w:rsidRPr="00161E09">
        <w:rPr>
          <w:rFonts w:ascii="Times New Roman" w:hAnsi="Times New Roman" w:cs="Times New Roman"/>
          <w:vertAlign w:val="superscript"/>
        </w:rPr>
        <w:t>3</w:t>
      </w:r>
      <w:r w:rsidRPr="00161E09">
        <w:rPr>
          <w:rFonts w:ascii="Times New Roman" w:hAnsi="Times New Roman" w:cs="Times New Roman"/>
        </w:rPr>
        <w:t xml:space="preserve"> </w:t>
      </w:r>
      <w:r w:rsidR="007F243E" w:rsidRPr="00161E09">
        <w:rPr>
          <w:rFonts w:ascii="Times New Roman" w:hAnsi="Times New Roman" w:cs="Times New Roman"/>
        </w:rPr>
        <w:t>–</w:t>
      </w:r>
      <w:r w:rsidRPr="00161E09">
        <w:rPr>
          <w:rFonts w:ascii="Times New Roman" w:hAnsi="Times New Roman" w:cs="Times New Roman"/>
        </w:rPr>
        <w:t xml:space="preserve"> указывается наименование принятого (утвержденного) документа;</w:t>
      </w:r>
    </w:p>
    <w:p w14:paraId="0B6FB14E" w14:textId="77777777" w:rsidR="007673B2" w:rsidRPr="00161E09" w:rsidRDefault="007673B2" w:rsidP="00BA1BF8">
      <w:pPr>
        <w:widowControl/>
        <w:ind w:right="-286" w:firstLine="0"/>
        <w:rPr>
          <w:rFonts w:ascii="Times New Roman" w:hAnsi="Times New Roman" w:cs="Times New Roman"/>
        </w:rPr>
      </w:pPr>
      <w:r w:rsidRPr="00161E09">
        <w:rPr>
          <w:rFonts w:ascii="Times New Roman" w:hAnsi="Times New Roman" w:cs="Times New Roman"/>
          <w:vertAlign w:val="superscript"/>
        </w:rPr>
        <w:t>4</w:t>
      </w:r>
      <w:r w:rsidRPr="00161E09">
        <w:rPr>
          <w:rFonts w:ascii="Times New Roman" w:hAnsi="Times New Roman" w:cs="Times New Roman"/>
        </w:rPr>
        <w:t xml:space="preserve"> </w:t>
      </w:r>
      <w:r w:rsidR="007F243E" w:rsidRPr="00161E09">
        <w:rPr>
          <w:rFonts w:ascii="Times New Roman" w:hAnsi="Times New Roman" w:cs="Times New Roman"/>
        </w:rPr>
        <w:t>–</w:t>
      </w:r>
      <w:r w:rsidRPr="00161E09">
        <w:rPr>
          <w:rFonts w:ascii="Times New Roman" w:hAnsi="Times New Roman" w:cs="Times New Roman"/>
        </w:rPr>
        <w:t xml:space="preserve"> указывается дата и номер принятого (утвержденного) документа;</w:t>
      </w:r>
    </w:p>
    <w:p w14:paraId="56F1B6F4" w14:textId="77777777" w:rsidR="007673B2" w:rsidRPr="00161E09" w:rsidRDefault="007673B2" w:rsidP="00BA1BF8">
      <w:pPr>
        <w:widowControl/>
        <w:ind w:right="-286" w:firstLine="0"/>
        <w:rPr>
          <w:rFonts w:ascii="Times New Roman" w:hAnsi="Times New Roman" w:cs="Times New Roman"/>
        </w:rPr>
      </w:pPr>
      <w:r w:rsidRPr="00161E09">
        <w:rPr>
          <w:rFonts w:ascii="Times New Roman" w:hAnsi="Times New Roman" w:cs="Times New Roman"/>
          <w:vertAlign w:val="superscript"/>
        </w:rPr>
        <w:t>5</w:t>
      </w:r>
      <w:r w:rsidRPr="00161E09">
        <w:rPr>
          <w:rFonts w:ascii="Times New Roman" w:hAnsi="Times New Roman" w:cs="Times New Roman"/>
        </w:rPr>
        <w:t xml:space="preserve"> </w:t>
      </w:r>
      <w:r w:rsidR="007F243E" w:rsidRPr="00161E09">
        <w:rPr>
          <w:rFonts w:ascii="Times New Roman" w:hAnsi="Times New Roman" w:cs="Times New Roman"/>
        </w:rPr>
        <w:t>–</w:t>
      </w:r>
      <w:r w:rsidRPr="00161E09">
        <w:rPr>
          <w:rFonts w:ascii="Times New Roman" w:hAnsi="Times New Roman" w:cs="Times New Roman"/>
        </w:rPr>
        <w:t xml:space="preserve"> указывается наименование </w:t>
      </w:r>
      <w:r w:rsidR="00BA1BF8" w:rsidRPr="00161E09">
        <w:rPr>
          <w:rFonts w:ascii="Times New Roman" w:hAnsi="Times New Roman" w:cs="Times New Roman"/>
        </w:rPr>
        <w:t>областного исполнительного органа</w:t>
      </w:r>
      <w:r w:rsidRPr="00161E09">
        <w:rPr>
          <w:rFonts w:ascii="Times New Roman" w:hAnsi="Times New Roman" w:cs="Times New Roman"/>
        </w:rPr>
        <w:t xml:space="preserve"> </w:t>
      </w:r>
      <w:r w:rsidR="009B42A7" w:rsidRPr="00161E09">
        <w:rPr>
          <w:rFonts w:ascii="Times New Roman" w:hAnsi="Times New Roman" w:cs="Times New Roman"/>
        </w:rPr>
        <w:t xml:space="preserve">Новосибирской области </w:t>
      </w:r>
      <w:r w:rsidRPr="00161E09">
        <w:rPr>
          <w:rFonts w:ascii="Times New Roman" w:hAnsi="Times New Roman" w:cs="Times New Roman"/>
        </w:rPr>
        <w:t>(иного государственного органа, организации), ответст</w:t>
      </w:r>
      <w:r w:rsidR="00BA1BF8" w:rsidRPr="00161E09">
        <w:rPr>
          <w:rFonts w:ascii="Times New Roman" w:hAnsi="Times New Roman" w:cs="Times New Roman"/>
        </w:rPr>
        <w:t>венного за разработку документа;</w:t>
      </w:r>
    </w:p>
    <w:p w14:paraId="1204A2A2" w14:textId="77777777" w:rsidR="00E761F1" w:rsidRDefault="007673B2" w:rsidP="00BA1BF8">
      <w:pPr>
        <w:widowControl/>
        <w:ind w:right="-286" w:firstLine="0"/>
        <w:rPr>
          <w:rFonts w:ascii="Times New Roman" w:hAnsi="Times New Roman" w:cs="Times New Roman"/>
        </w:rPr>
      </w:pPr>
      <w:r w:rsidRPr="00161E09">
        <w:rPr>
          <w:rFonts w:ascii="Times New Roman" w:hAnsi="Times New Roman" w:cs="Times New Roman"/>
          <w:vertAlign w:val="superscript"/>
        </w:rPr>
        <w:t>6</w:t>
      </w:r>
      <w:r w:rsidRPr="00161E09">
        <w:rPr>
          <w:rFonts w:ascii="Times New Roman" w:hAnsi="Times New Roman" w:cs="Times New Roman"/>
        </w:rPr>
        <w:t xml:space="preserve"> </w:t>
      </w:r>
      <w:r w:rsidR="007F243E" w:rsidRPr="00161E09">
        <w:rPr>
          <w:rFonts w:ascii="Times New Roman" w:hAnsi="Times New Roman" w:cs="Times New Roman"/>
        </w:rPr>
        <w:t>–</w:t>
      </w:r>
      <w:r w:rsidRPr="00161E09">
        <w:rPr>
          <w:rFonts w:ascii="Times New Roman" w:hAnsi="Times New Roman" w:cs="Times New Roman"/>
        </w:rPr>
        <w:t xml:space="preserve"> указывается гиперссылка на текст документа на официальном интернет</w:t>
      </w:r>
      <w:r w:rsidR="009B42A7" w:rsidRPr="00161E09">
        <w:rPr>
          <w:rFonts w:ascii="Times New Roman" w:hAnsi="Times New Roman" w:cs="Times New Roman"/>
        </w:rPr>
        <w:t>-портале</w:t>
      </w:r>
      <w:r w:rsidRPr="00161E09">
        <w:rPr>
          <w:rFonts w:ascii="Times New Roman" w:hAnsi="Times New Roman" w:cs="Times New Roman"/>
        </w:rPr>
        <w:t xml:space="preserve"> правовой информации (</w:t>
      </w:r>
      <w:hyperlink r:id="rId26" w:history="1">
        <w:r w:rsidR="009B42A7" w:rsidRPr="00161E09">
          <w:rPr>
            <w:rStyle w:val="aff"/>
            <w:rFonts w:ascii="Times New Roman" w:hAnsi="Times New Roman" w:cs="Times New Roman"/>
            <w:color w:val="auto"/>
          </w:rPr>
          <w:t>www.pravo.gov.ru</w:t>
        </w:r>
      </w:hyperlink>
      <w:r w:rsidR="009B42A7" w:rsidRPr="00161E09">
        <w:rPr>
          <w:rFonts w:ascii="Times New Roman" w:hAnsi="Times New Roman" w:cs="Times New Roman"/>
        </w:rPr>
        <w:t xml:space="preserve">; </w:t>
      </w:r>
      <w:r w:rsidR="00CD1839" w:rsidRPr="00161E09">
        <w:rPr>
          <w:rFonts w:ascii="Times New Roman" w:hAnsi="Times New Roman" w:cs="Times New Roman"/>
          <w:lang w:val="en-US"/>
        </w:rPr>
        <w:t>www</w:t>
      </w:r>
      <w:r w:rsidR="00CD1839" w:rsidRPr="00161E09">
        <w:rPr>
          <w:rFonts w:ascii="Times New Roman" w:hAnsi="Times New Roman" w:cs="Times New Roman"/>
        </w:rPr>
        <w:t>.</w:t>
      </w:r>
      <w:r w:rsidR="00CD1839" w:rsidRPr="00161E09">
        <w:rPr>
          <w:rFonts w:ascii="Times New Roman" w:hAnsi="Times New Roman" w:cs="Times New Roman"/>
          <w:lang w:val="en-US"/>
        </w:rPr>
        <w:t>nsopravo</w:t>
      </w:r>
      <w:r w:rsidR="00CD1839" w:rsidRPr="00161E09">
        <w:rPr>
          <w:rFonts w:ascii="Times New Roman" w:hAnsi="Times New Roman" w:cs="Times New Roman"/>
        </w:rPr>
        <w:t>.</w:t>
      </w:r>
      <w:r w:rsidR="00CD1839" w:rsidRPr="00161E09">
        <w:rPr>
          <w:rFonts w:ascii="Times New Roman" w:hAnsi="Times New Roman" w:cs="Times New Roman"/>
          <w:lang w:val="en-US"/>
        </w:rPr>
        <w:t>ru</w:t>
      </w:r>
      <w:r w:rsidRPr="00161E09">
        <w:rPr>
          <w:rFonts w:ascii="Times New Roman" w:hAnsi="Times New Roman" w:cs="Times New Roman"/>
        </w:rPr>
        <w:t xml:space="preserve">) (для нормативных </w:t>
      </w:r>
      <w:r w:rsidRPr="00BA1BF8">
        <w:rPr>
          <w:rFonts w:ascii="Times New Roman" w:hAnsi="Times New Roman" w:cs="Times New Roman"/>
        </w:rPr>
        <w:t>правовых актов), в ином информационном источнике (в случае размещения)</w:t>
      </w:r>
      <w:bookmarkEnd w:id="1"/>
    </w:p>
    <w:p w14:paraId="56DFDB38" w14:textId="77777777" w:rsidR="0054575E" w:rsidRDefault="0054575E" w:rsidP="0054575E">
      <w:pPr>
        <w:widowControl/>
        <w:ind w:firstLine="0"/>
        <w:rPr>
          <w:rFonts w:ascii="Times New Roman" w:hAnsi="Times New Roman" w:cs="Times New Roman"/>
          <w:sz w:val="28"/>
          <w:szCs w:val="28"/>
        </w:rPr>
      </w:pPr>
    </w:p>
    <w:p w14:paraId="64E9E04A" w14:textId="77777777" w:rsidR="0054575E" w:rsidRDefault="0054575E" w:rsidP="0054575E">
      <w:pPr>
        <w:widowControl/>
        <w:ind w:firstLine="0"/>
        <w:rPr>
          <w:rFonts w:ascii="Times New Roman" w:hAnsi="Times New Roman" w:cs="Times New Roman"/>
          <w:sz w:val="28"/>
          <w:szCs w:val="28"/>
        </w:rPr>
      </w:pPr>
    </w:p>
    <w:p w14:paraId="7B4E54C4" w14:textId="77777777" w:rsidR="0054575E" w:rsidRPr="00160335" w:rsidRDefault="0054575E" w:rsidP="0054575E">
      <w:pPr>
        <w:widowControl/>
        <w:ind w:firstLine="0"/>
        <w:rPr>
          <w:rFonts w:ascii="Times New Roman" w:hAnsi="Times New Roman" w:cs="Times New Roman"/>
          <w:sz w:val="28"/>
          <w:szCs w:val="28"/>
        </w:rPr>
      </w:pPr>
    </w:p>
    <w:p w14:paraId="0716D3E6" w14:textId="77777777" w:rsidR="0054575E" w:rsidRPr="00160335" w:rsidRDefault="0054575E" w:rsidP="0054575E">
      <w:pPr>
        <w:widowControl/>
        <w:ind w:firstLine="0"/>
        <w:jc w:val="center"/>
        <w:rPr>
          <w:rFonts w:ascii="Times New Roman" w:hAnsi="Times New Roman" w:cs="Times New Roman"/>
          <w:sz w:val="28"/>
          <w:szCs w:val="28"/>
        </w:rPr>
      </w:pPr>
      <w:r w:rsidRPr="00160335">
        <w:rPr>
          <w:rFonts w:ascii="Times New Roman" w:hAnsi="Times New Roman" w:cs="Times New Roman"/>
          <w:sz w:val="28"/>
          <w:szCs w:val="28"/>
        </w:rPr>
        <w:t>_________».</w:t>
      </w:r>
    </w:p>
    <w:p w14:paraId="11CBD93A" w14:textId="77777777" w:rsidR="00AA7738" w:rsidRPr="0054575E" w:rsidRDefault="00AA7738" w:rsidP="0054575E">
      <w:pPr>
        <w:widowControl/>
        <w:ind w:right="-286" w:firstLine="0"/>
        <w:rPr>
          <w:rFonts w:ascii="Times New Roman" w:hAnsi="Times New Roman" w:cs="Times New Roman"/>
          <w:sz w:val="28"/>
          <w:szCs w:val="28"/>
        </w:rPr>
      </w:pPr>
    </w:p>
    <w:sectPr w:rsidR="00AA7738" w:rsidRPr="0054575E" w:rsidSect="00A57D75">
      <w:pgSz w:w="11905" w:h="16838"/>
      <w:pgMar w:top="993" w:right="567" w:bottom="85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356B6" w14:textId="77777777" w:rsidR="0012769A" w:rsidRDefault="0012769A">
      <w:r>
        <w:separator/>
      </w:r>
    </w:p>
  </w:endnote>
  <w:endnote w:type="continuationSeparator" w:id="0">
    <w:p w14:paraId="385751DD" w14:textId="77777777" w:rsidR="0012769A" w:rsidRDefault="0012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F0A24" w14:textId="77777777" w:rsidR="001F6257" w:rsidRDefault="001F625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A421" w14:textId="77777777" w:rsidR="001F6257" w:rsidRPr="0084331E" w:rsidRDefault="001F6257" w:rsidP="0084331E">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4B103" w14:textId="77777777" w:rsidR="001F6257" w:rsidRDefault="001F625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61BF" w14:textId="77777777" w:rsidR="0012769A" w:rsidRDefault="0012769A">
      <w:r>
        <w:separator/>
      </w:r>
    </w:p>
  </w:footnote>
  <w:footnote w:type="continuationSeparator" w:id="0">
    <w:p w14:paraId="219C4EE6" w14:textId="77777777" w:rsidR="0012769A" w:rsidRDefault="0012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C445" w14:textId="3C2218C8" w:rsidR="001F6257" w:rsidRDefault="001F6257">
    <w:pPr>
      <w:pStyle w:val="af9"/>
      <w:tabs>
        <w:tab w:val="clear" w:pos="9355"/>
        <w:tab w:val="right" w:pos="9923"/>
      </w:tabs>
      <w:ind w:firstLine="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61E09">
      <w:rPr>
        <w:rFonts w:ascii="Times New Roman" w:hAnsi="Times New Roman" w:cs="Times New Roman"/>
        <w:noProof/>
      </w:rPr>
      <w:t>8</w:t>
    </w:r>
    <w:r>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430901"/>
      <w:docPartObj>
        <w:docPartGallery w:val="Page Numbers (Top of Page)"/>
        <w:docPartUnique/>
      </w:docPartObj>
    </w:sdtPr>
    <w:sdtContent>
      <w:p w14:paraId="45E4C2A3" w14:textId="58E9EC93" w:rsidR="001F6257" w:rsidRDefault="001F6257">
        <w:pPr>
          <w:pStyle w:val="af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61E09">
          <w:rPr>
            <w:rFonts w:ascii="Times New Roman" w:hAnsi="Times New Roman" w:cs="Times New Roman"/>
            <w:noProof/>
          </w:rPr>
          <w:t>7</w:t>
        </w:r>
        <w:r>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9C37" w14:textId="20F59C63" w:rsidR="001F6257" w:rsidRDefault="001F6257">
    <w:pPr>
      <w:pStyle w:val="af9"/>
      <w:tabs>
        <w:tab w:val="clear" w:pos="9355"/>
        <w:tab w:val="right" w:pos="9923"/>
      </w:tabs>
      <w:ind w:firstLine="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61E09">
      <w:rPr>
        <w:rFonts w:ascii="Times New Roman" w:hAnsi="Times New Roman" w:cs="Times New Roman"/>
        <w:noProof/>
      </w:rPr>
      <w:t>18</w:t>
    </w:r>
    <w:r>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347390"/>
      <w:docPartObj>
        <w:docPartGallery w:val="Page Numbers (Top of Page)"/>
        <w:docPartUnique/>
      </w:docPartObj>
    </w:sdtPr>
    <w:sdtContent>
      <w:p w14:paraId="61F71460" w14:textId="77777777" w:rsidR="001F6257" w:rsidRDefault="001F6257">
        <w:pPr>
          <w:pStyle w:val="af9"/>
          <w:jc w:val="center"/>
        </w:pPr>
      </w:p>
      <w:p w14:paraId="5ED58B47" w14:textId="232D4516" w:rsidR="001F6257" w:rsidRDefault="001F6257">
        <w:pPr>
          <w:pStyle w:val="af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61E09">
          <w:rPr>
            <w:rFonts w:ascii="Times New Roman" w:hAnsi="Times New Roman" w:cs="Times New Roman"/>
            <w:noProof/>
          </w:rPr>
          <w:t>19</w:t>
        </w:r>
        <w:r>
          <w:rPr>
            <w:rFonts w:ascii="Times New Roman" w:hAnsi="Times New Roman" w:cs="Times New Roman"/>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1FE5" w14:textId="77777777" w:rsidR="001F6257" w:rsidRDefault="001F6257">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D127A"/>
    <w:multiLevelType w:val="hybridMultilevel"/>
    <w:tmpl w:val="11F2AD66"/>
    <w:lvl w:ilvl="0" w:tplc="AB7E6E7C">
      <w:start w:val="1"/>
      <w:numFmt w:val="decimal"/>
      <w:lvlText w:val="%1."/>
      <w:lvlJc w:val="left"/>
      <w:pPr>
        <w:tabs>
          <w:tab w:val="num" w:pos="1080"/>
        </w:tabs>
        <w:ind w:left="1080" w:hanging="360"/>
      </w:pPr>
      <w:rPr>
        <w:rFonts w:hint="default"/>
      </w:rPr>
    </w:lvl>
    <w:lvl w:ilvl="1" w:tplc="2E12BD8C">
      <w:start w:val="1"/>
      <w:numFmt w:val="lowerLetter"/>
      <w:lvlText w:val="%2."/>
      <w:lvlJc w:val="left"/>
      <w:pPr>
        <w:tabs>
          <w:tab w:val="num" w:pos="1800"/>
        </w:tabs>
        <w:ind w:left="1800" w:hanging="360"/>
      </w:pPr>
    </w:lvl>
    <w:lvl w:ilvl="2" w:tplc="2DA687C8">
      <w:start w:val="1"/>
      <w:numFmt w:val="lowerRoman"/>
      <w:lvlText w:val="%3."/>
      <w:lvlJc w:val="right"/>
      <w:pPr>
        <w:tabs>
          <w:tab w:val="num" w:pos="2520"/>
        </w:tabs>
        <w:ind w:left="2520" w:hanging="180"/>
      </w:pPr>
    </w:lvl>
    <w:lvl w:ilvl="3" w:tplc="82D6E0DA">
      <w:start w:val="1"/>
      <w:numFmt w:val="decimal"/>
      <w:lvlText w:val="%4."/>
      <w:lvlJc w:val="left"/>
      <w:pPr>
        <w:tabs>
          <w:tab w:val="num" w:pos="3240"/>
        </w:tabs>
        <w:ind w:left="3240" w:hanging="360"/>
      </w:pPr>
    </w:lvl>
    <w:lvl w:ilvl="4" w:tplc="8F30B342">
      <w:start w:val="1"/>
      <w:numFmt w:val="lowerLetter"/>
      <w:lvlText w:val="%5."/>
      <w:lvlJc w:val="left"/>
      <w:pPr>
        <w:tabs>
          <w:tab w:val="num" w:pos="3960"/>
        </w:tabs>
        <w:ind w:left="3960" w:hanging="360"/>
      </w:pPr>
    </w:lvl>
    <w:lvl w:ilvl="5" w:tplc="A308EF88">
      <w:start w:val="1"/>
      <w:numFmt w:val="lowerRoman"/>
      <w:lvlText w:val="%6."/>
      <w:lvlJc w:val="right"/>
      <w:pPr>
        <w:tabs>
          <w:tab w:val="num" w:pos="4680"/>
        </w:tabs>
        <w:ind w:left="4680" w:hanging="180"/>
      </w:pPr>
    </w:lvl>
    <w:lvl w:ilvl="6" w:tplc="B6AA406A">
      <w:start w:val="1"/>
      <w:numFmt w:val="decimal"/>
      <w:lvlText w:val="%7."/>
      <w:lvlJc w:val="left"/>
      <w:pPr>
        <w:tabs>
          <w:tab w:val="num" w:pos="5400"/>
        </w:tabs>
        <w:ind w:left="5400" w:hanging="360"/>
      </w:pPr>
    </w:lvl>
    <w:lvl w:ilvl="7" w:tplc="B186FED4">
      <w:start w:val="1"/>
      <w:numFmt w:val="lowerLetter"/>
      <w:lvlText w:val="%8."/>
      <w:lvlJc w:val="left"/>
      <w:pPr>
        <w:tabs>
          <w:tab w:val="num" w:pos="6120"/>
        </w:tabs>
        <w:ind w:left="6120" w:hanging="360"/>
      </w:pPr>
    </w:lvl>
    <w:lvl w:ilvl="8" w:tplc="A9FCB4FE">
      <w:start w:val="1"/>
      <w:numFmt w:val="lowerRoman"/>
      <w:lvlText w:val="%9."/>
      <w:lvlJc w:val="right"/>
      <w:pPr>
        <w:tabs>
          <w:tab w:val="num" w:pos="6840"/>
        </w:tabs>
        <w:ind w:left="6840" w:hanging="180"/>
      </w:pPr>
    </w:lvl>
  </w:abstractNum>
  <w:abstractNum w:abstractNumId="1" w15:restartNumberingAfterBreak="0">
    <w:nsid w:val="375576E7"/>
    <w:multiLevelType w:val="hybridMultilevel"/>
    <w:tmpl w:val="7F3A644A"/>
    <w:lvl w:ilvl="0" w:tplc="10A25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C7E7F5A"/>
    <w:multiLevelType w:val="hybridMultilevel"/>
    <w:tmpl w:val="D780F2F2"/>
    <w:lvl w:ilvl="0" w:tplc="75BC1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E213B7"/>
    <w:multiLevelType w:val="hybridMultilevel"/>
    <w:tmpl w:val="F8BE4AEE"/>
    <w:lvl w:ilvl="0" w:tplc="1E587E68">
      <w:start w:val="1"/>
      <w:numFmt w:val="decimal"/>
      <w:lvlText w:val="%1."/>
      <w:lvlJc w:val="left"/>
      <w:pPr>
        <w:ind w:left="1069" w:hanging="360"/>
      </w:pPr>
      <w:rPr>
        <w:rFonts w:hint="default"/>
      </w:rPr>
    </w:lvl>
    <w:lvl w:ilvl="1" w:tplc="DDA234E0">
      <w:start w:val="1"/>
      <w:numFmt w:val="lowerLetter"/>
      <w:lvlText w:val="%2."/>
      <w:lvlJc w:val="left"/>
      <w:pPr>
        <w:ind w:left="1789" w:hanging="360"/>
      </w:pPr>
    </w:lvl>
    <w:lvl w:ilvl="2" w:tplc="012A21C6">
      <w:start w:val="1"/>
      <w:numFmt w:val="lowerRoman"/>
      <w:lvlText w:val="%3."/>
      <w:lvlJc w:val="right"/>
      <w:pPr>
        <w:ind w:left="2509" w:hanging="180"/>
      </w:pPr>
    </w:lvl>
    <w:lvl w:ilvl="3" w:tplc="FC260AFA">
      <w:start w:val="1"/>
      <w:numFmt w:val="decimal"/>
      <w:lvlText w:val="%4."/>
      <w:lvlJc w:val="left"/>
      <w:pPr>
        <w:ind w:left="3229" w:hanging="360"/>
      </w:pPr>
    </w:lvl>
    <w:lvl w:ilvl="4" w:tplc="602AC83E">
      <w:start w:val="1"/>
      <w:numFmt w:val="lowerLetter"/>
      <w:lvlText w:val="%5."/>
      <w:lvlJc w:val="left"/>
      <w:pPr>
        <w:ind w:left="3949" w:hanging="360"/>
      </w:pPr>
    </w:lvl>
    <w:lvl w:ilvl="5" w:tplc="7764AD60">
      <w:start w:val="1"/>
      <w:numFmt w:val="lowerRoman"/>
      <w:lvlText w:val="%6."/>
      <w:lvlJc w:val="right"/>
      <w:pPr>
        <w:ind w:left="4669" w:hanging="180"/>
      </w:pPr>
    </w:lvl>
    <w:lvl w:ilvl="6" w:tplc="E0688A64">
      <w:start w:val="1"/>
      <w:numFmt w:val="decimal"/>
      <w:lvlText w:val="%7."/>
      <w:lvlJc w:val="left"/>
      <w:pPr>
        <w:ind w:left="5389" w:hanging="360"/>
      </w:pPr>
    </w:lvl>
    <w:lvl w:ilvl="7" w:tplc="A4700B7A">
      <w:start w:val="1"/>
      <w:numFmt w:val="lowerLetter"/>
      <w:lvlText w:val="%8."/>
      <w:lvlJc w:val="left"/>
      <w:pPr>
        <w:ind w:left="6109" w:hanging="360"/>
      </w:pPr>
    </w:lvl>
    <w:lvl w:ilvl="8" w:tplc="C896C1CA">
      <w:start w:val="1"/>
      <w:numFmt w:val="lowerRoman"/>
      <w:lvlText w:val="%9."/>
      <w:lvlJc w:val="right"/>
      <w:pPr>
        <w:ind w:left="6829" w:hanging="180"/>
      </w:pPr>
    </w:lvl>
  </w:abstractNum>
  <w:abstractNum w:abstractNumId="4" w15:restartNumberingAfterBreak="0">
    <w:nsid w:val="47D867D5"/>
    <w:multiLevelType w:val="hybridMultilevel"/>
    <w:tmpl w:val="6C1E5C96"/>
    <w:lvl w:ilvl="0" w:tplc="7730CA4E">
      <w:start w:val="1"/>
      <w:numFmt w:val="decimal"/>
      <w:lvlText w:val="%1."/>
      <w:lvlJc w:val="left"/>
      <w:pPr>
        <w:ind w:left="1211" w:hanging="360"/>
      </w:pPr>
    </w:lvl>
    <w:lvl w:ilvl="1" w:tplc="87D8FF18">
      <w:start w:val="1"/>
      <w:numFmt w:val="lowerLetter"/>
      <w:lvlText w:val="%2."/>
      <w:lvlJc w:val="left"/>
      <w:pPr>
        <w:ind w:left="1440" w:hanging="360"/>
      </w:pPr>
    </w:lvl>
    <w:lvl w:ilvl="2" w:tplc="FAD21302">
      <w:start w:val="1"/>
      <w:numFmt w:val="lowerRoman"/>
      <w:lvlText w:val="%3."/>
      <w:lvlJc w:val="right"/>
      <w:pPr>
        <w:ind w:left="2160" w:hanging="180"/>
      </w:pPr>
    </w:lvl>
    <w:lvl w:ilvl="3" w:tplc="91084DCA">
      <w:start w:val="1"/>
      <w:numFmt w:val="decimal"/>
      <w:lvlText w:val="%4."/>
      <w:lvlJc w:val="left"/>
      <w:pPr>
        <w:ind w:left="2880" w:hanging="360"/>
      </w:pPr>
    </w:lvl>
    <w:lvl w:ilvl="4" w:tplc="9FB684F0">
      <w:start w:val="1"/>
      <w:numFmt w:val="lowerLetter"/>
      <w:lvlText w:val="%5."/>
      <w:lvlJc w:val="left"/>
      <w:pPr>
        <w:ind w:left="3600" w:hanging="360"/>
      </w:pPr>
    </w:lvl>
    <w:lvl w:ilvl="5" w:tplc="76A03758">
      <w:start w:val="1"/>
      <w:numFmt w:val="lowerRoman"/>
      <w:lvlText w:val="%6."/>
      <w:lvlJc w:val="right"/>
      <w:pPr>
        <w:ind w:left="4320" w:hanging="180"/>
      </w:pPr>
    </w:lvl>
    <w:lvl w:ilvl="6" w:tplc="7F102A4C">
      <w:start w:val="1"/>
      <w:numFmt w:val="decimal"/>
      <w:lvlText w:val="%7."/>
      <w:lvlJc w:val="left"/>
      <w:pPr>
        <w:ind w:left="5040" w:hanging="360"/>
      </w:pPr>
    </w:lvl>
    <w:lvl w:ilvl="7" w:tplc="09D484C2">
      <w:start w:val="1"/>
      <w:numFmt w:val="lowerLetter"/>
      <w:lvlText w:val="%8."/>
      <w:lvlJc w:val="left"/>
      <w:pPr>
        <w:ind w:left="5760" w:hanging="360"/>
      </w:pPr>
    </w:lvl>
    <w:lvl w:ilvl="8" w:tplc="7786B146">
      <w:start w:val="1"/>
      <w:numFmt w:val="lowerRoman"/>
      <w:lvlText w:val="%9."/>
      <w:lvlJc w:val="right"/>
      <w:pPr>
        <w:ind w:left="6480" w:hanging="180"/>
      </w:pPr>
    </w:lvl>
  </w:abstractNum>
  <w:abstractNum w:abstractNumId="5" w15:restartNumberingAfterBreak="0">
    <w:nsid w:val="7BF00143"/>
    <w:multiLevelType w:val="hybridMultilevel"/>
    <w:tmpl w:val="504031E8"/>
    <w:lvl w:ilvl="0" w:tplc="E1EC9CA8">
      <w:start w:val="1"/>
      <w:numFmt w:val="decimal"/>
      <w:lvlText w:val="%1)"/>
      <w:lvlJc w:val="left"/>
      <w:pPr>
        <w:ind w:left="1068" w:hanging="360"/>
      </w:pPr>
      <w:rPr>
        <w:rFonts w:hint="default"/>
      </w:rPr>
    </w:lvl>
    <w:lvl w:ilvl="1" w:tplc="833E8354">
      <w:start w:val="1"/>
      <w:numFmt w:val="lowerLetter"/>
      <w:lvlText w:val="%2."/>
      <w:lvlJc w:val="left"/>
      <w:pPr>
        <w:ind w:left="1788" w:hanging="360"/>
      </w:pPr>
    </w:lvl>
    <w:lvl w:ilvl="2" w:tplc="AC4ED7E6">
      <w:start w:val="1"/>
      <w:numFmt w:val="lowerRoman"/>
      <w:lvlText w:val="%3."/>
      <w:lvlJc w:val="right"/>
      <w:pPr>
        <w:ind w:left="2508" w:hanging="180"/>
      </w:pPr>
    </w:lvl>
    <w:lvl w:ilvl="3" w:tplc="40567C52">
      <w:start w:val="1"/>
      <w:numFmt w:val="decimal"/>
      <w:lvlText w:val="%4."/>
      <w:lvlJc w:val="left"/>
      <w:pPr>
        <w:ind w:left="3228" w:hanging="360"/>
      </w:pPr>
    </w:lvl>
    <w:lvl w:ilvl="4" w:tplc="EFECE028">
      <w:start w:val="1"/>
      <w:numFmt w:val="lowerLetter"/>
      <w:lvlText w:val="%5."/>
      <w:lvlJc w:val="left"/>
      <w:pPr>
        <w:ind w:left="3948" w:hanging="360"/>
      </w:pPr>
    </w:lvl>
    <w:lvl w:ilvl="5" w:tplc="FD50914E">
      <w:start w:val="1"/>
      <w:numFmt w:val="lowerRoman"/>
      <w:lvlText w:val="%6."/>
      <w:lvlJc w:val="right"/>
      <w:pPr>
        <w:ind w:left="4668" w:hanging="180"/>
      </w:pPr>
    </w:lvl>
    <w:lvl w:ilvl="6" w:tplc="E91A290E">
      <w:start w:val="1"/>
      <w:numFmt w:val="decimal"/>
      <w:lvlText w:val="%7."/>
      <w:lvlJc w:val="left"/>
      <w:pPr>
        <w:ind w:left="5388" w:hanging="360"/>
      </w:pPr>
    </w:lvl>
    <w:lvl w:ilvl="7" w:tplc="587E38AC">
      <w:start w:val="1"/>
      <w:numFmt w:val="lowerLetter"/>
      <w:lvlText w:val="%8."/>
      <w:lvlJc w:val="left"/>
      <w:pPr>
        <w:ind w:left="6108" w:hanging="360"/>
      </w:pPr>
    </w:lvl>
    <w:lvl w:ilvl="8" w:tplc="7A8CBB72">
      <w:start w:val="1"/>
      <w:numFmt w:val="lowerRoman"/>
      <w:lvlText w:val="%9."/>
      <w:lvlJc w:val="right"/>
      <w:pPr>
        <w:ind w:left="6828"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64"/>
    <w:rsid w:val="00013F1F"/>
    <w:rsid w:val="000156E1"/>
    <w:rsid w:val="00023848"/>
    <w:rsid w:val="000468E2"/>
    <w:rsid w:val="00062EF4"/>
    <w:rsid w:val="00083A0D"/>
    <w:rsid w:val="000855B3"/>
    <w:rsid w:val="000B1163"/>
    <w:rsid w:val="000B2AA6"/>
    <w:rsid w:val="000C57C3"/>
    <w:rsid w:val="000D5544"/>
    <w:rsid w:val="000D6571"/>
    <w:rsid w:val="00107F64"/>
    <w:rsid w:val="00126D05"/>
    <w:rsid w:val="0012769A"/>
    <w:rsid w:val="00130818"/>
    <w:rsid w:val="00137D2E"/>
    <w:rsid w:val="00152E39"/>
    <w:rsid w:val="00157319"/>
    <w:rsid w:val="00160335"/>
    <w:rsid w:val="00161E09"/>
    <w:rsid w:val="00174834"/>
    <w:rsid w:val="00183B64"/>
    <w:rsid w:val="001939BF"/>
    <w:rsid w:val="001A17FC"/>
    <w:rsid w:val="001B32D1"/>
    <w:rsid w:val="001B7261"/>
    <w:rsid w:val="001F3EE9"/>
    <w:rsid w:val="001F6257"/>
    <w:rsid w:val="002101F7"/>
    <w:rsid w:val="002421DA"/>
    <w:rsid w:val="00264A66"/>
    <w:rsid w:val="002655E7"/>
    <w:rsid w:val="002E4D14"/>
    <w:rsid w:val="002E584C"/>
    <w:rsid w:val="002F04E2"/>
    <w:rsid w:val="00301E17"/>
    <w:rsid w:val="00305AB0"/>
    <w:rsid w:val="0031739F"/>
    <w:rsid w:val="00346F88"/>
    <w:rsid w:val="00354807"/>
    <w:rsid w:val="003604C5"/>
    <w:rsid w:val="003751E7"/>
    <w:rsid w:val="00376FEB"/>
    <w:rsid w:val="0039493B"/>
    <w:rsid w:val="003B0023"/>
    <w:rsid w:val="003F5C6E"/>
    <w:rsid w:val="00403CA0"/>
    <w:rsid w:val="0043249F"/>
    <w:rsid w:val="004328E1"/>
    <w:rsid w:val="00452B39"/>
    <w:rsid w:val="00474297"/>
    <w:rsid w:val="004970BB"/>
    <w:rsid w:val="004A75C9"/>
    <w:rsid w:val="0050776F"/>
    <w:rsid w:val="005325E8"/>
    <w:rsid w:val="00544EAD"/>
    <w:rsid w:val="0054575E"/>
    <w:rsid w:val="00556C7F"/>
    <w:rsid w:val="00570DD6"/>
    <w:rsid w:val="005B0124"/>
    <w:rsid w:val="005B6F4B"/>
    <w:rsid w:val="005D0590"/>
    <w:rsid w:val="005F21EC"/>
    <w:rsid w:val="00601E85"/>
    <w:rsid w:val="006020E2"/>
    <w:rsid w:val="0060720C"/>
    <w:rsid w:val="00641AFF"/>
    <w:rsid w:val="00654BA7"/>
    <w:rsid w:val="00666864"/>
    <w:rsid w:val="0067478C"/>
    <w:rsid w:val="006952D8"/>
    <w:rsid w:val="006B0E7F"/>
    <w:rsid w:val="006B1790"/>
    <w:rsid w:val="006B4B49"/>
    <w:rsid w:val="006B7459"/>
    <w:rsid w:val="006C03D7"/>
    <w:rsid w:val="006C7585"/>
    <w:rsid w:val="006D0B46"/>
    <w:rsid w:val="006D0D6D"/>
    <w:rsid w:val="006E0350"/>
    <w:rsid w:val="006F748C"/>
    <w:rsid w:val="00717AF6"/>
    <w:rsid w:val="007673B2"/>
    <w:rsid w:val="00772FD3"/>
    <w:rsid w:val="007823ED"/>
    <w:rsid w:val="007C0F6E"/>
    <w:rsid w:val="007C4097"/>
    <w:rsid w:val="007E28A3"/>
    <w:rsid w:val="007F122E"/>
    <w:rsid w:val="007F243E"/>
    <w:rsid w:val="0081090D"/>
    <w:rsid w:val="00825F4E"/>
    <w:rsid w:val="008268FC"/>
    <w:rsid w:val="00836748"/>
    <w:rsid w:val="0084331E"/>
    <w:rsid w:val="0087485F"/>
    <w:rsid w:val="008850F5"/>
    <w:rsid w:val="00896445"/>
    <w:rsid w:val="00896F47"/>
    <w:rsid w:val="008975DE"/>
    <w:rsid w:val="008B14BF"/>
    <w:rsid w:val="008B5C49"/>
    <w:rsid w:val="008C46EC"/>
    <w:rsid w:val="008D74CD"/>
    <w:rsid w:val="008F43D0"/>
    <w:rsid w:val="008F5211"/>
    <w:rsid w:val="009228C6"/>
    <w:rsid w:val="00936DC3"/>
    <w:rsid w:val="00973801"/>
    <w:rsid w:val="009863B0"/>
    <w:rsid w:val="00993B4A"/>
    <w:rsid w:val="00997B5E"/>
    <w:rsid w:val="009A0BB9"/>
    <w:rsid w:val="009B42A7"/>
    <w:rsid w:val="009C3188"/>
    <w:rsid w:val="009E1459"/>
    <w:rsid w:val="009E61FE"/>
    <w:rsid w:val="009F0F28"/>
    <w:rsid w:val="009F1DFA"/>
    <w:rsid w:val="00A00568"/>
    <w:rsid w:val="00A26833"/>
    <w:rsid w:val="00A57D75"/>
    <w:rsid w:val="00A61890"/>
    <w:rsid w:val="00A70651"/>
    <w:rsid w:val="00A81D1F"/>
    <w:rsid w:val="00A86432"/>
    <w:rsid w:val="00A91FDD"/>
    <w:rsid w:val="00A976FA"/>
    <w:rsid w:val="00AA4318"/>
    <w:rsid w:val="00AA4D9E"/>
    <w:rsid w:val="00AA7738"/>
    <w:rsid w:val="00AB2AD3"/>
    <w:rsid w:val="00AB2BB8"/>
    <w:rsid w:val="00AB40F5"/>
    <w:rsid w:val="00B434E9"/>
    <w:rsid w:val="00B46606"/>
    <w:rsid w:val="00B676B1"/>
    <w:rsid w:val="00B92688"/>
    <w:rsid w:val="00BA1BF8"/>
    <w:rsid w:val="00C35D79"/>
    <w:rsid w:val="00C514D4"/>
    <w:rsid w:val="00C67B2A"/>
    <w:rsid w:val="00C94DB2"/>
    <w:rsid w:val="00CD1839"/>
    <w:rsid w:val="00CE6126"/>
    <w:rsid w:val="00D11469"/>
    <w:rsid w:val="00D12622"/>
    <w:rsid w:val="00D23397"/>
    <w:rsid w:val="00D427EC"/>
    <w:rsid w:val="00D4463E"/>
    <w:rsid w:val="00D52AE4"/>
    <w:rsid w:val="00D62919"/>
    <w:rsid w:val="00D75DB6"/>
    <w:rsid w:val="00DA720E"/>
    <w:rsid w:val="00DB1C01"/>
    <w:rsid w:val="00DC5242"/>
    <w:rsid w:val="00DC7CA9"/>
    <w:rsid w:val="00DE2D84"/>
    <w:rsid w:val="00DF162D"/>
    <w:rsid w:val="00DF3E06"/>
    <w:rsid w:val="00E06320"/>
    <w:rsid w:val="00E13A07"/>
    <w:rsid w:val="00E34CF3"/>
    <w:rsid w:val="00E45890"/>
    <w:rsid w:val="00E628B9"/>
    <w:rsid w:val="00E761F1"/>
    <w:rsid w:val="00E86521"/>
    <w:rsid w:val="00E909BE"/>
    <w:rsid w:val="00E92F7A"/>
    <w:rsid w:val="00EA4D53"/>
    <w:rsid w:val="00F00EA5"/>
    <w:rsid w:val="00F04395"/>
    <w:rsid w:val="00F044A0"/>
    <w:rsid w:val="00F133D6"/>
    <w:rsid w:val="00F37825"/>
    <w:rsid w:val="00F64250"/>
    <w:rsid w:val="00F7150A"/>
    <w:rsid w:val="00F9393D"/>
    <w:rsid w:val="00FB0E4D"/>
    <w:rsid w:val="00FC12A6"/>
    <w:rsid w:val="00FD3598"/>
    <w:rsid w:val="00FE5E03"/>
    <w:rsid w:val="00FF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097E"/>
  <w15:docId w15:val="{A3D86A39-63FD-4668-AA56-F1A4A23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720"/>
      <w:jc w:val="both"/>
    </w:pPr>
    <w:rPr>
      <w:rFonts w:ascii="Arial" w:hAnsi="Arial" w:cs="Arial"/>
    </w:rPr>
  </w:style>
  <w:style w:type="paragraph" w:styleId="1">
    <w:name w:val="heading 1"/>
    <w:basedOn w:val="a"/>
    <w:next w:val="a"/>
    <w:link w:val="10"/>
    <w:uiPriority w:val="9"/>
    <w:qFormat/>
    <w:pPr>
      <w:keepNext/>
      <w:keepLines/>
      <w:spacing w:before="480" w:after="200"/>
      <w:outlineLvl w:val="0"/>
    </w:pPr>
    <w:rPr>
      <w:rFonts w:eastAsia="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9">
    <w:name w:val="Текст сноски Знак"/>
    <w:link w:val="aa"/>
    <w:uiPriority w:val="99"/>
    <w:rPr>
      <w:sz w:val="18"/>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customStyle="1" w:styleId="ConsPlusTitle">
    <w:name w:val="ConsPlusTitle"/>
    <w:rPr>
      <w:b/>
      <w:bCs/>
    </w:rPr>
  </w:style>
  <w:style w:type="paragraph" w:customStyle="1" w:styleId="43">
    <w:name w:val="заголовок 4"/>
    <w:basedOn w:val="a"/>
    <w:next w:val="a"/>
    <w:pPr>
      <w:keepNext/>
      <w:widowControl/>
      <w:ind w:firstLine="0"/>
      <w:jc w:val="center"/>
    </w:pPr>
    <w:rPr>
      <w:rFonts w:ascii="Times New Roman" w:hAnsi="Times New Roman" w:cs="Times New Roman"/>
      <w:sz w:val="28"/>
      <w:szCs w:val="28"/>
    </w:rPr>
  </w:style>
  <w:style w:type="paragraph" w:customStyle="1" w:styleId="ConsTitle">
    <w:name w:val="ConsTitle"/>
    <w:pPr>
      <w:widowControl w:val="0"/>
    </w:pPr>
    <w:rPr>
      <w:rFonts w:ascii="Arial" w:hAnsi="Arial"/>
      <w:b/>
      <w:sz w:val="16"/>
    </w:rPr>
  </w:style>
  <w:style w:type="paragraph" w:styleId="af0">
    <w:name w:val="Body Text Indent"/>
    <w:basedOn w:val="a"/>
    <w:pPr>
      <w:widowControl/>
      <w:ind w:firstLine="567"/>
    </w:pPr>
    <w:rPr>
      <w:rFonts w:ascii="Times New Roman" w:hAnsi="Times New Roman" w:cs="Times New Roman"/>
      <w:sz w:val="36"/>
      <w:szCs w:val="36"/>
    </w:rPr>
  </w:style>
  <w:style w:type="paragraph" w:customStyle="1" w:styleId="ConsPlusNormal">
    <w:name w:val="ConsPlusNormal"/>
    <w:pPr>
      <w:widowControl w:val="0"/>
      <w:ind w:firstLine="720"/>
    </w:pPr>
    <w:rPr>
      <w:rFonts w:ascii="Arial" w:hAnsi="Arial" w:cs="Arial"/>
    </w:rPr>
  </w:style>
  <w:style w:type="paragraph" w:styleId="33">
    <w:name w:val="Body Text 3"/>
    <w:basedOn w:val="a"/>
    <w:pPr>
      <w:widowControl/>
      <w:spacing w:after="120"/>
      <w:ind w:firstLine="0"/>
      <w:jc w:val="left"/>
    </w:pPr>
    <w:rPr>
      <w:rFonts w:ascii="Times New Roman" w:hAnsi="Times New Roman" w:cs="Times New Roman"/>
      <w:sz w:val="16"/>
      <w:szCs w:val="16"/>
    </w:rPr>
  </w:style>
  <w:style w:type="paragraph" w:styleId="af1">
    <w:name w:val="Balloon Text"/>
    <w:basedOn w:val="a"/>
    <w:semiHidden/>
    <w:rPr>
      <w:rFonts w:ascii="Tahoma" w:hAnsi="Tahoma" w:cs="Tahoma"/>
      <w:sz w:val="16"/>
      <w:szCs w:val="16"/>
    </w:rPr>
  </w:style>
  <w:style w:type="paragraph" w:customStyle="1" w:styleId="ConsPlusCell">
    <w:name w:val="ConsPlusCell"/>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character" w:styleId="af2">
    <w:name w:val="annotation reference"/>
    <w:uiPriority w:val="99"/>
    <w:semiHidden/>
    <w:rPr>
      <w:sz w:val="16"/>
      <w:szCs w:val="16"/>
    </w:rPr>
  </w:style>
  <w:style w:type="paragraph" w:styleId="af3">
    <w:name w:val="annotation text"/>
    <w:basedOn w:val="a"/>
    <w:link w:val="af4"/>
    <w:uiPriority w:val="99"/>
    <w:semiHidden/>
  </w:style>
  <w:style w:type="paragraph" w:styleId="af5">
    <w:name w:val="annotation subject"/>
    <w:basedOn w:val="af3"/>
    <w:next w:val="af3"/>
    <w:semiHidden/>
    <w:rPr>
      <w:b/>
      <w:bCs/>
    </w:rPr>
  </w:style>
  <w:style w:type="table" w:styleId="af6">
    <w:name w:val="Table Grid"/>
    <w:basedOn w:val="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footnote text"/>
    <w:basedOn w:val="a"/>
    <w:link w:val="a9"/>
    <w:semiHidden/>
  </w:style>
  <w:style w:type="character" w:styleId="af7">
    <w:name w:val="footnote reference"/>
    <w:semiHidden/>
    <w:rPr>
      <w:vertAlign w:val="superscript"/>
    </w:rPr>
  </w:style>
  <w:style w:type="paragraph" w:customStyle="1" w:styleId="ConsNormal">
    <w:name w:val="ConsNormal"/>
    <w:pPr>
      <w:ind w:firstLine="720"/>
    </w:pPr>
    <w:rPr>
      <w:rFonts w:ascii="Arial" w:hAnsi="Arial" w:cs="Arial"/>
    </w:rPr>
  </w:style>
  <w:style w:type="paragraph" w:customStyle="1" w:styleId="af8">
    <w:name w:val="Знак"/>
    <w:basedOn w:val="a"/>
    <w:pPr>
      <w:widowControl/>
      <w:spacing w:after="160" w:line="240" w:lineRule="exact"/>
      <w:ind w:firstLine="0"/>
      <w:jc w:val="left"/>
    </w:pPr>
    <w:rPr>
      <w:rFonts w:ascii="Verdana" w:hAnsi="Verdana" w:cs="Times New Roman"/>
      <w:lang w:val="en-US" w:eastAsia="en-US"/>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Arial" w:hAnsi="Arial" w:cs="Arial"/>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Arial" w:hAnsi="Arial" w:cs="Arial"/>
    </w:rPr>
  </w:style>
  <w:style w:type="paragraph" w:styleId="afd">
    <w:name w:val="Title"/>
    <w:basedOn w:val="a"/>
    <w:link w:val="afe"/>
    <w:qFormat/>
    <w:pPr>
      <w:widowControl/>
      <w:ind w:firstLine="0"/>
      <w:jc w:val="center"/>
    </w:pPr>
    <w:rPr>
      <w:rFonts w:ascii="Times New Roman" w:hAnsi="Times New Roman" w:cs="Times New Roman"/>
      <w:b/>
      <w:bCs/>
      <w:sz w:val="36"/>
      <w:szCs w:val="36"/>
    </w:rPr>
  </w:style>
  <w:style w:type="character" w:customStyle="1" w:styleId="afe">
    <w:name w:val="Заголовок Знак"/>
    <w:basedOn w:val="a0"/>
    <w:link w:val="afd"/>
    <w:rPr>
      <w:b/>
      <w:bCs/>
      <w:sz w:val="36"/>
      <w:szCs w:val="36"/>
    </w:rPr>
  </w:style>
  <w:style w:type="character" w:styleId="aff">
    <w:name w:val="Hyperlink"/>
    <w:basedOn w:val="a0"/>
    <w:uiPriority w:val="99"/>
    <w:unhideWhenUsed/>
    <w:rPr>
      <w:color w:val="0563C1"/>
      <w:u w:val="single"/>
    </w:rPr>
  </w:style>
  <w:style w:type="character" w:customStyle="1" w:styleId="af4">
    <w:name w:val="Текст примечания Знак"/>
    <w:basedOn w:val="a0"/>
    <w:link w:val="af3"/>
    <w:uiPriority w:val="99"/>
    <w:semiHidden/>
    <w:rPr>
      <w:rFonts w:ascii="Arial" w:hAnsi="Arial" w:cs="Arial"/>
    </w:rPr>
  </w:style>
  <w:style w:type="paragraph" w:styleId="aff0">
    <w:name w:val="List Paragraph"/>
    <w:basedOn w:val="a"/>
    <w:uiPriority w:val="34"/>
    <w:qFormat/>
    <w:pPr>
      <w:ind w:left="720"/>
      <w:contextualSpacing/>
    </w:pPr>
  </w:style>
  <w:style w:type="character" w:customStyle="1" w:styleId="docdata">
    <w:name w:val="docdata"/>
    <w:aliases w:val="docy,v5,1369,bqiaagaaeyqcaaagiaiaaappbaaabd0eaaaaaaaaaaaaaaaaaaaaaaaaaaaaaaaaaaaaaaaaaaaaaaaaaaaaaaaaaaaaaaaaaaaaaaaaaaaaaaaaaaaaaaaaaaaaaaaaaaaaaaaaaaaaaaaaaaaaaaaaaaaaaaaaaaaaaaaaaaaaaaaaaaaaaaaaaaaaaaaaaaaaaaaaaaaaaaaaaaaaaaaaaaaaaaaaaaaaaaaa"/>
    <w:basedOn w:val="a0"/>
    <w:rsid w:val="00137D2E"/>
  </w:style>
  <w:style w:type="paragraph" w:customStyle="1" w:styleId="14267">
    <w:name w:val="14267"/>
    <w:aliases w:val="bqiaagaaeyqcaaagiaiaaanhnqaabw81aaaaaaaaaaaaaaaaaaaaaaaaaaaaaaaaaaaaaaaaaaaaaaaaaaaaaaaaaaaaaaaaaaaaaaaaaaaaaaaaaaaaaaaaaaaaaaaaaaaaaaaaaaaaaaaaaaaaaaaaaaaaaaaaaaaaaaaaaaaaaaaaaaaaaaaaaaaaaaaaaaaaaaaaaaaaaaaaaaaaaaaaaaaaaaaaaaaaaaa"/>
    <w:basedOn w:val="a"/>
    <w:rsid w:val="00152E39"/>
    <w:pPr>
      <w:widowControl/>
      <w:spacing w:before="100" w:beforeAutospacing="1" w:after="100" w:afterAutospacing="1"/>
      <w:ind w:firstLine="0"/>
      <w:jc w:val="left"/>
    </w:pPr>
    <w:rPr>
      <w:rFonts w:ascii="Times New Roman" w:hAnsi="Times New Roman" w:cs="Times New Roman"/>
      <w:sz w:val="24"/>
      <w:szCs w:val="24"/>
    </w:rPr>
  </w:style>
  <w:style w:type="paragraph" w:styleId="aff1">
    <w:name w:val="Normal (Web)"/>
    <w:basedOn w:val="a"/>
    <w:uiPriority w:val="99"/>
    <w:unhideWhenUsed/>
    <w:rsid w:val="00152E39"/>
    <w:pPr>
      <w:widowControl/>
      <w:spacing w:before="100" w:beforeAutospacing="1" w:after="100" w:afterAutospacing="1"/>
      <w:ind w:firstLine="0"/>
      <w:jc w:val="left"/>
    </w:pPr>
    <w:rPr>
      <w:rFonts w:ascii="Times New Roman" w:hAnsi="Times New Roman" w:cs="Times New Roman"/>
      <w:sz w:val="24"/>
      <w:szCs w:val="24"/>
    </w:rPr>
  </w:style>
  <w:style w:type="paragraph" w:customStyle="1" w:styleId="305484">
    <w:name w:val="305484"/>
    <w:aliases w:val="bqiaagaaeyqcaaagiaiaaappqaqabfeobaaaaaaaaaaaaaaaaaaaaaaaaaaaaaaaaaaaaaaaaaaaaaaaaaaaaaaaaaaaaaaaaaaaaaaaaaaaaaaaaaaaaaaaaaaaaaaaaaaaaaaaaaaaaaaaaaaaaaaaaaaaaaaaaaaaaaaaaaaaaaaaaaaaaaaaaaaaaaaaaaaaaaaaaaaaaaaaaaaaaaaaaaaaaaaaaaaaaa"/>
    <w:basedOn w:val="a"/>
    <w:rsid w:val="00E761F1"/>
    <w:pPr>
      <w:widowControl/>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382">
      <w:bodyDiv w:val="1"/>
      <w:marLeft w:val="0"/>
      <w:marRight w:val="0"/>
      <w:marTop w:val="0"/>
      <w:marBottom w:val="0"/>
      <w:divBdr>
        <w:top w:val="none" w:sz="0" w:space="0" w:color="auto"/>
        <w:left w:val="none" w:sz="0" w:space="0" w:color="auto"/>
        <w:bottom w:val="none" w:sz="0" w:space="0" w:color="auto"/>
        <w:right w:val="none" w:sz="0" w:space="0" w:color="auto"/>
      </w:divBdr>
    </w:div>
    <w:div w:id="82607912">
      <w:bodyDiv w:val="1"/>
      <w:marLeft w:val="0"/>
      <w:marRight w:val="0"/>
      <w:marTop w:val="0"/>
      <w:marBottom w:val="0"/>
      <w:divBdr>
        <w:top w:val="none" w:sz="0" w:space="0" w:color="auto"/>
        <w:left w:val="none" w:sz="0" w:space="0" w:color="auto"/>
        <w:bottom w:val="none" w:sz="0" w:space="0" w:color="auto"/>
        <w:right w:val="none" w:sz="0" w:space="0" w:color="auto"/>
      </w:divBdr>
    </w:div>
    <w:div w:id="10737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D834E61117059999E0CBBFDB8AEF424A8E69E8B6BFAFB9AD3EF62B9A1F1C5BB36E7CC77A54CD2D1C911AD1F60BCADB5DFD3EI" TargetMode="External"/><Relationship Id="rId13" Type="http://schemas.openxmlformats.org/officeDocument/2006/relationships/hyperlink" Target="consultantplus://offline/ref=1F44A39416A9A8BB5DF209758262408A60D25AC68B7A6E2EE66B4AF214430FD86B3D50577011EF049CBF1670D2A6396D079E4BD389p4XDF" TargetMode="External"/><Relationship Id="rId18" Type="http://schemas.openxmlformats.org/officeDocument/2006/relationships/hyperlink" Target="consultantplus://offline/ref=BAC8182A14CF8C9B62D6F43881DC3989AB769658FBB3371F96B9A216D19CE87439AC9353CFE32AE0FC52EB78CCB5IDI" TargetMode="External"/><Relationship Id="rId26" Type="http://schemas.openxmlformats.org/officeDocument/2006/relationships/hyperlink" Target="http://www.pravo.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13B04BDBE5FE8A2999AAB063F5162975BB8BDD928C6D502E9BED05F1BB8AB7C2B8DF6110AC9210FAAF8393818339DC6AEE28o3C" TargetMode="External"/><Relationship Id="rId17" Type="http://schemas.openxmlformats.org/officeDocument/2006/relationships/header" Target="header2.xml"/><Relationship Id="rId25" Type="http://schemas.openxmlformats.org/officeDocument/2006/relationships/hyperlink" Target="consultantplus://offline/ref=BAC8182A14CF8C9B62D6F43881DC3989AC779050FAB1371F96B9A216D19CE87439AC9353CFE32AE0FC52EB78CCB5IDI"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642856236C740842BC5EE57C2D2A99B54182AE83FA583CE25BBBD94FD65791C8605247484E1D14620132FE01BF5C5ACAE51996BCD55081258A9616BvAH"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45A3B0E9913086C31941B04DB774CAF8AB846BD7D52CC9890BC7639368DF0A79E6D101DB8D5DC272B78D001DE29E0A3676b8K4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17C73F05C7FF55FB5A575A88669E38BD977A3EE216AB21357E42C7D5AA2B336EBB2E47FD1DA9E369B3636F01D1r9D2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17C73F05C7FF55FB5A575A88669E38BD977A3EE216AB21357E42C7D5AA2B336EBB2E47FD1DA9E369B3636F01D1r9D2H" TargetMode="External"/><Relationship Id="rId14" Type="http://schemas.openxmlformats.org/officeDocument/2006/relationships/hyperlink" Target="consultantplus://offline/ref=0410877CCF366365581A56E2715DF7808C7E2D3190E50E54F61A81E5F2402FFA4A2D40596217B4F889A75DD6017374D6AF3FE422w8xEI"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E5CB-7C2C-453A-A7E4-B011ED2B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19</Pages>
  <Words>5630</Words>
  <Characters>32097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ГУБЕРНАТОР НОВОСИБИРСКОЙ ОБЛАСТИ</vt:lpstr>
    </vt:vector>
  </TitlesOfParts>
  <Company>mineconom</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ГУБЕРНАТОР НОВОСИБИРСКОЙ ОБЛАСТИ</dc:title>
  <dc:creator>MAN</dc:creator>
  <cp:lastModifiedBy>Антонова Екатерина Сергеевна</cp:lastModifiedBy>
  <cp:revision>36</cp:revision>
  <cp:lastPrinted>2023-08-17T08:56:00Z</cp:lastPrinted>
  <dcterms:created xsi:type="dcterms:W3CDTF">2023-08-16T04:30:00Z</dcterms:created>
  <dcterms:modified xsi:type="dcterms:W3CDTF">2023-08-18T06:09:00Z</dcterms:modified>
</cp:coreProperties>
</file>