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A5DF9" w14:textId="1711B210" w:rsidR="004C61CC" w:rsidRPr="00792ED8" w:rsidRDefault="00792ED8" w:rsidP="002905A1">
      <w:pPr>
        <w:spacing w:after="0" w:line="240" w:lineRule="auto"/>
        <w:ind w:left="5954"/>
        <w:jc w:val="center"/>
        <w:rPr>
          <w:rFonts w:ascii="Times New Roman" w:hAnsi="Times New Roman"/>
          <w:sz w:val="28"/>
          <w:szCs w:val="28"/>
        </w:rPr>
      </w:pPr>
      <w:r w:rsidRPr="00792ED8">
        <w:rPr>
          <w:rFonts w:ascii="Times New Roman" w:hAnsi="Times New Roman"/>
          <w:sz w:val="28"/>
          <w:szCs w:val="28"/>
        </w:rPr>
        <w:t>ПРИЛОЖЕНИЕ</w:t>
      </w:r>
      <w:r w:rsidR="00790ECF">
        <w:rPr>
          <w:rFonts w:ascii="Times New Roman" w:hAnsi="Times New Roman"/>
          <w:sz w:val="28"/>
          <w:szCs w:val="28"/>
        </w:rPr>
        <w:t xml:space="preserve"> </w:t>
      </w:r>
      <w:r w:rsidR="0004766B">
        <w:rPr>
          <w:rFonts w:ascii="Times New Roman" w:hAnsi="Times New Roman"/>
          <w:sz w:val="28"/>
          <w:szCs w:val="28"/>
        </w:rPr>
        <w:t>№</w:t>
      </w:r>
      <w:r w:rsidR="00970DBA">
        <w:rPr>
          <w:rFonts w:ascii="Times New Roman" w:hAnsi="Times New Roman"/>
          <w:sz w:val="28"/>
          <w:szCs w:val="28"/>
        </w:rPr>
        <w:t xml:space="preserve"> </w:t>
      </w:r>
      <w:r w:rsidR="0004766B">
        <w:rPr>
          <w:rFonts w:ascii="Times New Roman" w:hAnsi="Times New Roman"/>
          <w:sz w:val="28"/>
          <w:szCs w:val="28"/>
        </w:rPr>
        <w:t>4</w:t>
      </w:r>
    </w:p>
    <w:p w14:paraId="1F4E2C90" w14:textId="2D57566C" w:rsidR="002A0191" w:rsidRPr="002A0191" w:rsidRDefault="00862281" w:rsidP="00540FC4">
      <w:pPr>
        <w:spacing w:after="0" w:line="240" w:lineRule="auto"/>
        <w:ind w:left="5954"/>
        <w:jc w:val="center"/>
        <w:rPr>
          <w:rFonts w:ascii="Times New Roman" w:hAnsi="Times New Roman"/>
          <w:sz w:val="28"/>
          <w:szCs w:val="28"/>
        </w:rPr>
      </w:pPr>
      <w:r>
        <w:rPr>
          <w:rFonts w:ascii="Times New Roman" w:hAnsi="Times New Roman"/>
          <w:sz w:val="28"/>
          <w:szCs w:val="28"/>
        </w:rPr>
        <w:t xml:space="preserve">к </w:t>
      </w:r>
      <w:r w:rsidRPr="00862281">
        <w:rPr>
          <w:rFonts w:ascii="Times New Roman" w:hAnsi="Times New Roman"/>
          <w:sz w:val="28"/>
          <w:szCs w:val="28"/>
        </w:rPr>
        <w:t>Условия</w:t>
      </w:r>
      <w:r>
        <w:rPr>
          <w:rFonts w:ascii="Times New Roman" w:hAnsi="Times New Roman"/>
          <w:sz w:val="28"/>
          <w:szCs w:val="28"/>
        </w:rPr>
        <w:t>м</w:t>
      </w:r>
      <w:r w:rsidR="002905A1" w:rsidRPr="002905A1">
        <w:rPr>
          <w:rFonts w:ascii="Times New Roman" w:hAnsi="Times New Roman"/>
          <w:sz w:val="28"/>
          <w:szCs w:val="28"/>
        </w:rPr>
        <w:t xml:space="preserve"> </w:t>
      </w:r>
      <w:r w:rsidR="002A0191" w:rsidRPr="002A0191">
        <w:rPr>
          <w:rFonts w:ascii="Times New Roman" w:hAnsi="Times New Roman"/>
          <w:sz w:val="28"/>
          <w:szCs w:val="28"/>
        </w:rPr>
        <w:t xml:space="preserve">концессионного </w:t>
      </w:r>
      <w:r w:rsidR="00540FC4" w:rsidRPr="00726E14">
        <w:rPr>
          <w:rFonts w:ascii="Times New Roman" w:hAnsi="Times New Roman"/>
          <w:sz w:val="28"/>
          <w:szCs w:val="28"/>
        </w:rPr>
        <w:t xml:space="preserve">соглашения в отношении создания и эксплуатации </w:t>
      </w:r>
      <w:r w:rsidR="00AA2AD2">
        <w:rPr>
          <w:rFonts w:ascii="Times New Roman" w:hAnsi="Times New Roman"/>
          <w:sz w:val="28"/>
          <w:szCs w:val="28"/>
        </w:rPr>
        <w:t xml:space="preserve">комплексного районного полигона с мусоросортировочной линией в </w:t>
      </w:r>
      <w:proofErr w:type="spellStart"/>
      <w:r w:rsidR="00AA2AD2">
        <w:rPr>
          <w:rFonts w:ascii="Times New Roman" w:hAnsi="Times New Roman"/>
          <w:sz w:val="28"/>
          <w:szCs w:val="28"/>
        </w:rPr>
        <w:t>Тогучинском</w:t>
      </w:r>
      <w:proofErr w:type="spellEnd"/>
      <w:r w:rsidR="00AA2AD2">
        <w:rPr>
          <w:rFonts w:ascii="Times New Roman" w:hAnsi="Times New Roman"/>
          <w:sz w:val="28"/>
          <w:szCs w:val="28"/>
        </w:rPr>
        <w:t xml:space="preserve"> районе</w:t>
      </w:r>
      <w:r w:rsidR="00540FC4" w:rsidRPr="00726E14">
        <w:rPr>
          <w:rFonts w:ascii="Times New Roman" w:hAnsi="Times New Roman"/>
          <w:sz w:val="28"/>
          <w:szCs w:val="28"/>
        </w:rPr>
        <w:t xml:space="preserve"> Новосибирской области</w:t>
      </w:r>
    </w:p>
    <w:p w14:paraId="15105134" w14:textId="77777777" w:rsidR="00B361D5" w:rsidRPr="00206B57" w:rsidRDefault="00B361D5" w:rsidP="00560E27">
      <w:pPr>
        <w:autoSpaceDE w:val="0"/>
        <w:autoSpaceDN w:val="0"/>
        <w:adjustRightInd w:val="0"/>
        <w:spacing w:after="0" w:line="240" w:lineRule="auto"/>
        <w:jc w:val="center"/>
        <w:rPr>
          <w:rFonts w:ascii="Times New Roman" w:hAnsi="Times New Roman"/>
          <w:sz w:val="28"/>
          <w:szCs w:val="28"/>
        </w:rPr>
      </w:pPr>
    </w:p>
    <w:p w14:paraId="2F59B69C" w14:textId="77777777" w:rsidR="00970DBA" w:rsidRPr="00206B57" w:rsidRDefault="00CA6640" w:rsidP="00CA6640">
      <w:pPr>
        <w:widowControl w:val="0"/>
        <w:spacing w:after="0" w:line="240" w:lineRule="auto"/>
        <w:ind w:right="-9"/>
        <w:jc w:val="center"/>
        <w:rPr>
          <w:rFonts w:ascii="Times New Roman" w:eastAsia="Calibri" w:hAnsi="Times New Roman"/>
          <w:b/>
          <w:color w:val="000000"/>
          <w:kern w:val="2"/>
          <w:sz w:val="28"/>
          <w:szCs w:val="28"/>
        </w:rPr>
      </w:pPr>
      <w:r>
        <w:rPr>
          <w:rFonts w:ascii="Times New Roman" w:eastAsia="Calibri" w:hAnsi="Times New Roman"/>
          <w:b/>
          <w:color w:val="000000"/>
          <w:kern w:val="2"/>
          <w:sz w:val="28"/>
          <w:szCs w:val="28"/>
        </w:rPr>
        <w:t>О</w:t>
      </w:r>
      <w:r w:rsidRPr="00CA6640">
        <w:rPr>
          <w:rFonts w:ascii="Times New Roman" w:eastAsia="Calibri" w:hAnsi="Times New Roman"/>
          <w:b/>
          <w:color w:val="000000"/>
          <w:kern w:val="2"/>
          <w:sz w:val="28"/>
          <w:szCs w:val="28"/>
        </w:rPr>
        <w:t xml:space="preserve">бязательства по привлечению инвестиций в объеме, который </w:t>
      </w:r>
      <w:r w:rsidRPr="00206B57">
        <w:rPr>
          <w:rFonts w:ascii="Times New Roman" w:eastAsia="Calibri" w:hAnsi="Times New Roman"/>
          <w:b/>
          <w:color w:val="000000"/>
          <w:kern w:val="2"/>
          <w:sz w:val="28"/>
          <w:szCs w:val="28"/>
        </w:rPr>
        <w:t xml:space="preserve">концессионер обязуется обеспечить в целях создания объекта концессионного соглашения </w:t>
      </w:r>
    </w:p>
    <w:p w14:paraId="0570AC4F" w14:textId="388DB747" w:rsidR="00970DBA" w:rsidRDefault="00CA6640" w:rsidP="00CA6640">
      <w:pPr>
        <w:widowControl w:val="0"/>
        <w:spacing w:after="0" w:line="240" w:lineRule="auto"/>
        <w:ind w:right="-9"/>
        <w:jc w:val="center"/>
        <w:rPr>
          <w:rFonts w:ascii="Times New Roman" w:eastAsia="Calibri" w:hAnsi="Times New Roman"/>
          <w:b/>
          <w:color w:val="000000"/>
          <w:kern w:val="2"/>
          <w:sz w:val="28"/>
          <w:szCs w:val="28"/>
        </w:rPr>
      </w:pPr>
      <w:r w:rsidRPr="00206B57">
        <w:rPr>
          <w:rFonts w:ascii="Times New Roman" w:eastAsia="Calibri" w:hAnsi="Times New Roman"/>
          <w:b/>
          <w:color w:val="000000"/>
          <w:kern w:val="2"/>
          <w:sz w:val="28"/>
          <w:szCs w:val="28"/>
        </w:rPr>
        <w:t>в течение всего срока действия конц</w:t>
      </w:r>
      <w:r w:rsidR="00AC3296" w:rsidRPr="00206B57">
        <w:rPr>
          <w:rFonts w:ascii="Times New Roman" w:eastAsia="Calibri" w:hAnsi="Times New Roman"/>
          <w:b/>
          <w:color w:val="000000"/>
          <w:kern w:val="2"/>
          <w:sz w:val="28"/>
          <w:szCs w:val="28"/>
        </w:rPr>
        <w:t xml:space="preserve">ессионного соглашения, а также </w:t>
      </w:r>
      <w:r w:rsidR="00206B57">
        <w:rPr>
          <w:rFonts w:ascii="Times New Roman" w:eastAsia="Calibri" w:hAnsi="Times New Roman"/>
          <w:b/>
          <w:color w:val="000000"/>
          <w:kern w:val="2"/>
          <w:sz w:val="28"/>
          <w:szCs w:val="28"/>
        </w:rPr>
        <w:t>п</w:t>
      </w:r>
      <w:r w:rsidRPr="00206B57">
        <w:rPr>
          <w:rFonts w:ascii="Times New Roman" w:eastAsia="Calibri" w:hAnsi="Times New Roman"/>
          <w:b/>
          <w:color w:val="000000"/>
          <w:kern w:val="2"/>
          <w:sz w:val="28"/>
          <w:szCs w:val="28"/>
        </w:rPr>
        <w:t>орядок возмещения расходов концессионера, п</w:t>
      </w:r>
      <w:r w:rsidRPr="00CA6640">
        <w:rPr>
          <w:rFonts w:ascii="Times New Roman" w:eastAsia="Calibri" w:hAnsi="Times New Roman"/>
          <w:b/>
          <w:color w:val="000000"/>
          <w:kern w:val="2"/>
          <w:sz w:val="28"/>
          <w:szCs w:val="28"/>
        </w:rPr>
        <w:t xml:space="preserve">одлежащих возмещению </w:t>
      </w:r>
    </w:p>
    <w:p w14:paraId="1A4E72D8" w14:textId="7E1182F7" w:rsidR="009F1E14" w:rsidRDefault="00CA6640" w:rsidP="00CA6640">
      <w:pPr>
        <w:widowControl w:val="0"/>
        <w:spacing w:after="0" w:line="240" w:lineRule="auto"/>
        <w:ind w:right="-9"/>
        <w:jc w:val="center"/>
        <w:rPr>
          <w:rFonts w:ascii="Times New Roman" w:eastAsia="Calibri" w:hAnsi="Times New Roman"/>
          <w:b/>
          <w:sz w:val="28"/>
          <w:szCs w:val="28"/>
        </w:rPr>
      </w:pPr>
      <w:r w:rsidRPr="00CA6640">
        <w:rPr>
          <w:rFonts w:ascii="Times New Roman" w:eastAsia="Calibri" w:hAnsi="Times New Roman"/>
          <w:b/>
          <w:color w:val="000000"/>
          <w:kern w:val="2"/>
          <w:sz w:val="28"/>
          <w:szCs w:val="28"/>
        </w:rPr>
        <w:t>в соответствии с законодательством Российской Федерации в сфере регулирования цен (тарифов) и не возмещенных ему на момент окончания срока дейс</w:t>
      </w:r>
      <w:r>
        <w:rPr>
          <w:rFonts w:ascii="Times New Roman" w:eastAsia="Calibri" w:hAnsi="Times New Roman"/>
          <w:b/>
          <w:color w:val="000000"/>
          <w:kern w:val="2"/>
          <w:sz w:val="28"/>
          <w:szCs w:val="28"/>
        </w:rPr>
        <w:t xml:space="preserve">твия </w:t>
      </w:r>
      <w:r w:rsidRPr="00206B57">
        <w:rPr>
          <w:rFonts w:ascii="Times New Roman" w:eastAsia="Calibri" w:hAnsi="Times New Roman"/>
          <w:b/>
          <w:color w:val="000000"/>
          <w:kern w:val="2"/>
          <w:sz w:val="28"/>
          <w:szCs w:val="28"/>
        </w:rPr>
        <w:t>концессионного соглашения</w:t>
      </w:r>
      <w:r>
        <w:rPr>
          <w:rFonts w:ascii="Times New Roman" w:eastAsia="Calibri" w:hAnsi="Times New Roman"/>
          <w:b/>
          <w:color w:val="000000"/>
          <w:kern w:val="2"/>
          <w:sz w:val="28"/>
          <w:szCs w:val="28"/>
        </w:rPr>
        <w:t>,</w:t>
      </w:r>
      <w:r w:rsidR="00206B57">
        <w:rPr>
          <w:rFonts w:ascii="Times New Roman" w:eastAsia="Calibri" w:hAnsi="Times New Roman"/>
          <w:b/>
          <w:color w:val="000000"/>
          <w:kern w:val="2"/>
          <w:sz w:val="28"/>
          <w:szCs w:val="28"/>
        </w:rPr>
        <w:t xml:space="preserve"> о</w:t>
      </w:r>
      <w:r w:rsidRPr="00CA6640">
        <w:rPr>
          <w:rFonts w:ascii="Times New Roman" w:eastAsia="Calibri" w:hAnsi="Times New Roman"/>
          <w:b/>
          <w:color w:val="000000"/>
          <w:kern w:val="2"/>
          <w:sz w:val="28"/>
          <w:szCs w:val="28"/>
        </w:rPr>
        <w:t xml:space="preserve">бъем валовой выручки, получаемой </w:t>
      </w:r>
      <w:r w:rsidRPr="00206B57">
        <w:rPr>
          <w:rFonts w:ascii="Times New Roman" w:eastAsia="Calibri" w:hAnsi="Times New Roman"/>
          <w:b/>
          <w:color w:val="000000"/>
          <w:kern w:val="2"/>
          <w:sz w:val="28"/>
          <w:szCs w:val="28"/>
        </w:rPr>
        <w:t>концессионером</w:t>
      </w:r>
      <w:r w:rsidR="00AC3296">
        <w:rPr>
          <w:rFonts w:ascii="Times New Roman" w:eastAsia="Calibri" w:hAnsi="Times New Roman"/>
          <w:b/>
          <w:color w:val="000000"/>
          <w:kern w:val="2"/>
          <w:sz w:val="28"/>
          <w:szCs w:val="28"/>
        </w:rPr>
        <w:t xml:space="preserve"> </w:t>
      </w:r>
      <w:r w:rsidRPr="00CA6640">
        <w:rPr>
          <w:rFonts w:ascii="Times New Roman" w:eastAsia="Calibri" w:hAnsi="Times New Roman"/>
          <w:b/>
          <w:color w:val="000000"/>
          <w:kern w:val="2"/>
          <w:sz w:val="28"/>
          <w:szCs w:val="28"/>
        </w:rPr>
        <w:t>в рамках реализации Концессионного соглашения</w:t>
      </w:r>
      <w:r w:rsidR="001F6F54" w:rsidRPr="001F6F54">
        <w:rPr>
          <w:rFonts w:ascii="Times New Roman" w:eastAsia="Calibri" w:hAnsi="Times New Roman"/>
          <w:b/>
          <w:color w:val="000000"/>
          <w:kern w:val="2"/>
          <w:sz w:val="28"/>
          <w:szCs w:val="28"/>
        </w:rPr>
        <w:t xml:space="preserve"> </w:t>
      </w:r>
      <w:r w:rsidR="00540FC4" w:rsidRPr="00E54C93">
        <w:rPr>
          <w:rFonts w:ascii="Times New Roman" w:eastAsia="Calibri" w:hAnsi="Times New Roman"/>
          <w:b/>
          <w:sz w:val="28"/>
          <w:szCs w:val="28"/>
        </w:rPr>
        <w:t xml:space="preserve">в отношении </w:t>
      </w:r>
      <w:r w:rsidR="00540FC4" w:rsidRPr="00726E14">
        <w:rPr>
          <w:rFonts w:ascii="Times New Roman" w:hAnsi="Times New Roman"/>
          <w:b/>
          <w:sz w:val="28"/>
          <w:szCs w:val="28"/>
        </w:rPr>
        <w:t xml:space="preserve">создания и эксплуатации </w:t>
      </w:r>
      <w:r w:rsidR="00AA2AD2">
        <w:rPr>
          <w:rFonts w:ascii="Times New Roman" w:hAnsi="Times New Roman"/>
          <w:b/>
          <w:sz w:val="28"/>
          <w:szCs w:val="28"/>
        </w:rPr>
        <w:t xml:space="preserve">комплексного районного полигона с мусоросортировочной линией в </w:t>
      </w:r>
      <w:proofErr w:type="spellStart"/>
      <w:r w:rsidR="00AA2AD2">
        <w:rPr>
          <w:rFonts w:ascii="Times New Roman" w:hAnsi="Times New Roman"/>
          <w:b/>
          <w:sz w:val="28"/>
          <w:szCs w:val="28"/>
        </w:rPr>
        <w:t>Тогучинском</w:t>
      </w:r>
      <w:proofErr w:type="spellEnd"/>
      <w:r w:rsidR="00AA2AD2">
        <w:rPr>
          <w:rFonts w:ascii="Times New Roman" w:hAnsi="Times New Roman"/>
          <w:b/>
          <w:sz w:val="28"/>
          <w:szCs w:val="28"/>
        </w:rPr>
        <w:t xml:space="preserve"> районе</w:t>
      </w:r>
      <w:r w:rsidR="00540FC4" w:rsidRPr="00726E14">
        <w:rPr>
          <w:rFonts w:ascii="Times New Roman" w:hAnsi="Times New Roman"/>
          <w:b/>
          <w:sz w:val="28"/>
          <w:szCs w:val="28"/>
        </w:rPr>
        <w:t xml:space="preserve"> Новосибирской области</w:t>
      </w:r>
    </w:p>
    <w:p w14:paraId="4E9883AA" w14:textId="77777777" w:rsidR="00560E27" w:rsidRPr="004A63DC" w:rsidRDefault="00560E27" w:rsidP="00206B57">
      <w:pPr>
        <w:widowControl w:val="0"/>
        <w:spacing w:after="0" w:line="240" w:lineRule="auto"/>
        <w:ind w:right="-9" w:firstLine="709"/>
        <w:jc w:val="both"/>
        <w:rPr>
          <w:rFonts w:ascii="Times New Roman" w:eastAsia="Calibri" w:hAnsi="Times New Roman"/>
          <w:sz w:val="28"/>
          <w:szCs w:val="28"/>
        </w:rPr>
      </w:pPr>
    </w:p>
    <w:p w14:paraId="4BFFEE45" w14:textId="77777777" w:rsidR="00100A56" w:rsidRPr="004A63DC" w:rsidRDefault="00100A56" w:rsidP="00206B57">
      <w:pPr>
        <w:widowControl w:val="0"/>
        <w:spacing w:after="0" w:line="240" w:lineRule="auto"/>
        <w:ind w:right="-9" w:firstLine="709"/>
        <w:jc w:val="both"/>
        <w:rPr>
          <w:rFonts w:ascii="Times New Roman" w:eastAsia="Calibri" w:hAnsi="Times New Roman"/>
          <w:sz w:val="28"/>
          <w:szCs w:val="28"/>
        </w:rPr>
      </w:pPr>
    </w:p>
    <w:p w14:paraId="34649AEB" w14:textId="4DC37FF3" w:rsidR="001F6F54" w:rsidRPr="00DF1113" w:rsidRDefault="004A63DC" w:rsidP="00E747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Настоящее п</w:t>
      </w:r>
      <w:r w:rsidR="00CA6640" w:rsidRPr="00DF1113">
        <w:rPr>
          <w:rFonts w:ascii="Times New Roman" w:hAnsi="Times New Roman"/>
          <w:sz w:val="28"/>
          <w:szCs w:val="28"/>
        </w:rPr>
        <w:t xml:space="preserve">риложение содержит </w:t>
      </w:r>
      <w:r w:rsidR="00AC3296" w:rsidRPr="00DF1113">
        <w:rPr>
          <w:rFonts w:ascii="Times New Roman" w:hAnsi="Times New Roman"/>
          <w:sz w:val="28"/>
          <w:szCs w:val="28"/>
        </w:rPr>
        <w:t xml:space="preserve">существенные условия </w:t>
      </w:r>
      <w:r w:rsidR="00540FC4" w:rsidRPr="00540FC4">
        <w:rPr>
          <w:rFonts w:ascii="Times New Roman" w:hAnsi="Times New Roman"/>
          <w:sz w:val="28"/>
          <w:szCs w:val="28"/>
        </w:rPr>
        <w:t xml:space="preserve">в отношении создания и эксплуатации </w:t>
      </w:r>
      <w:r w:rsidR="00AA2AD2">
        <w:rPr>
          <w:rFonts w:ascii="Times New Roman" w:hAnsi="Times New Roman"/>
          <w:sz w:val="28"/>
          <w:szCs w:val="28"/>
        </w:rPr>
        <w:t xml:space="preserve">комплексного районного полигона с мусоросортировочной линией в </w:t>
      </w:r>
      <w:proofErr w:type="spellStart"/>
      <w:r w:rsidR="00AA2AD2">
        <w:rPr>
          <w:rFonts w:ascii="Times New Roman" w:hAnsi="Times New Roman"/>
          <w:sz w:val="28"/>
          <w:szCs w:val="28"/>
        </w:rPr>
        <w:t>Тогучинском</w:t>
      </w:r>
      <w:proofErr w:type="spellEnd"/>
      <w:r w:rsidR="00AA2AD2">
        <w:rPr>
          <w:rFonts w:ascii="Times New Roman" w:hAnsi="Times New Roman"/>
          <w:sz w:val="28"/>
          <w:szCs w:val="28"/>
        </w:rPr>
        <w:t xml:space="preserve"> районе</w:t>
      </w:r>
      <w:r w:rsidR="00540FC4" w:rsidRPr="00540FC4">
        <w:rPr>
          <w:rFonts w:ascii="Times New Roman" w:hAnsi="Times New Roman"/>
          <w:sz w:val="28"/>
          <w:szCs w:val="28"/>
        </w:rPr>
        <w:t xml:space="preserve"> Новосибирской области</w:t>
      </w:r>
      <w:r w:rsidR="00540FC4" w:rsidRPr="00DF1113">
        <w:rPr>
          <w:rFonts w:ascii="Times New Roman" w:hAnsi="Times New Roman"/>
          <w:sz w:val="28"/>
          <w:szCs w:val="28"/>
        </w:rPr>
        <w:t xml:space="preserve"> </w:t>
      </w:r>
      <w:r w:rsidR="00AC3296" w:rsidRPr="00DF1113">
        <w:rPr>
          <w:rFonts w:ascii="Times New Roman" w:hAnsi="Times New Roman"/>
          <w:sz w:val="28"/>
          <w:szCs w:val="28"/>
        </w:rPr>
        <w:t>касаемо:</w:t>
      </w:r>
    </w:p>
    <w:p w14:paraId="1297F8A6" w14:textId="05FFAB78" w:rsidR="00AC3296" w:rsidRPr="00DF1113" w:rsidRDefault="00AC3296" w:rsidP="00E74773">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DF1113">
        <w:rPr>
          <w:rFonts w:ascii="Times New Roman" w:hAnsi="Times New Roman"/>
          <w:sz w:val="28"/>
          <w:szCs w:val="28"/>
        </w:rPr>
        <w:t>1) </w:t>
      </w:r>
      <w:r w:rsidR="00C917B7">
        <w:rPr>
          <w:rFonts w:ascii="Times New Roman" w:eastAsia="Calibri" w:hAnsi="Times New Roman"/>
          <w:color w:val="000000"/>
          <w:kern w:val="2"/>
          <w:sz w:val="28"/>
          <w:szCs w:val="28"/>
        </w:rPr>
        <w:t>о</w:t>
      </w:r>
      <w:r w:rsidR="00C917B7" w:rsidRPr="00DF1113">
        <w:rPr>
          <w:rFonts w:ascii="Times New Roman" w:eastAsia="Calibri" w:hAnsi="Times New Roman"/>
          <w:color w:val="000000"/>
          <w:kern w:val="2"/>
          <w:sz w:val="28"/>
          <w:szCs w:val="28"/>
        </w:rPr>
        <w:t xml:space="preserve">бязательств </w:t>
      </w:r>
      <w:r w:rsidRPr="00DF1113">
        <w:rPr>
          <w:rFonts w:ascii="Times New Roman" w:eastAsia="Calibri" w:hAnsi="Times New Roman"/>
          <w:color w:val="000000"/>
          <w:kern w:val="2"/>
          <w:sz w:val="28"/>
          <w:szCs w:val="28"/>
        </w:rPr>
        <w:t xml:space="preserve">по привлечению инвестиций в объеме, который Концессионер обязуется обеспечить в целях создания объекта Концессионного соглашения в течение всего срока действия </w:t>
      </w:r>
      <w:r w:rsidR="004A63DC" w:rsidRPr="00206B57">
        <w:rPr>
          <w:rFonts w:ascii="Times New Roman" w:eastAsia="Calibri" w:hAnsi="Times New Roman"/>
          <w:color w:val="000000"/>
          <w:kern w:val="2"/>
          <w:sz w:val="28"/>
          <w:szCs w:val="28"/>
        </w:rPr>
        <w:t>К</w:t>
      </w:r>
      <w:r w:rsidRPr="00206B57">
        <w:rPr>
          <w:rFonts w:ascii="Times New Roman" w:eastAsia="Calibri" w:hAnsi="Times New Roman"/>
          <w:color w:val="000000"/>
          <w:kern w:val="2"/>
          <w:sz w:val="28"/>
          <w:szCs w:val="28"/>
        </w:rPr>
        <w:t>онцессионного соглашения;</w:t>
      </w:r>
    </w:p>
    <w:p w14:paraId="6B2AB286" w14:textId="77777777" w:rsidR="00AC3296" w:rsidRPr="00DF1113" w:rsidRDefault="00AC3296" w:rsidP="00E74773">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DF1113">
        <w:rPr>
          <w:rFonts w:ascii="Times New Roman" w:eastAsia="Calibri" w:hAnsi="Times New Roman"/>
          <w:color w:val="000000"/>
          <w:kern w:val="2"/>
          <w:sz w:val="28"/>
          <w:szCs w:val="28"/>
        </w:rPr>
        <w:t>2) </w:t>
      </w:r>
      <w:r w:rsidR="00C917B7" w:rsidRPr="00206B57">
        <w:rPr>
          <w:rFonts w:ascii="Times New Roman" w:eastAsia="Calibri" w:hAnsi="Times New Roman"/>
          <w:color w:val="000000"/>
          <w:kern w:val="2"/>
          <w:sz w:val="28"/>
          <w:szCs w:val="28"/>
        </w:rPr>
        <w:t xml:space="preserve">порядка </w:t>
      </w:r>
      <w:r w:rsidRPr="00206B57">
        <w:rPr>
          <w:rFonts w:ascii="Times New Roman" w:eastAsia="Calibri" w:hAnsi="Times New Roman"/>
          <w:color w:val="000000"/>
          <w:kern w:val="2"/>
          <w:sz w:val="28"/>
          <w:szCs w:val="28"/>
        </w:rPr>
        <w:t>возмещения расходов</w:t>
      </w:r>
      <w:r w:rsidRPr="00DF1113">
        <w:rPr>
          <w:rFonts w:ascii="Times New Roman" w:eastAsia="Calibri" w:hAnsi="Times New Roman"/>
          <w:color w:val="000000"/>
          <w:kern w:val="2"/>
          <w:sz w:val="28"/>
          <w:szCs w:val="28"/>
        </w:rPr>
        <w:t xml:space="preserve">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w:t>
      </w:r>
    </w:p>
    <w:p w14:paraId="600F9DB0" w14:textId="50EEAAB0" w:rsidR="00AC3296" w:rsidRPr="00DF1113" w:rsidRDefault="00AC3296" w:rsidP="00DF1113">
      <w:pPr>
        <w:autoSpaceDE w:val="0"/>
        <w:autoSpaceDN w:val="0"/>
        <w:adjustRightInd w:val="0"/>
        <w:spacing w:after="0" w:line="240" w:lineRule="auto"/>
        <w:ind w:firstLine="720"/>
        <w:jc w:val="both"/>
        <w:rPr>
          <w:rFonts w:ascii="Times New Roman" w:eastAsia="Calibri" w:hAnsi="Times New Roman"/>
          <w:color w:val="000000"/>
          <w:kern w:val="2"/>
          <w:sz w:val="28"/>
          <w:szCs w:val="28"/>
        </w:rPr>
      </w:pPr>
      <w:r w:rsidRPr="00DF1113">
        <w:rPr>
          <w:rFonts w:ascii="Times New Roman" w:eastAsia="Calibri" w:hAnsi="Times New Roman"/>
          <w:color w:val="000000"/>
          <w:kern w:val="2"/>
          <w:sz w:val="28"/>
          <w:szCs w:val="28"/>
        </w:rPr>
        <w:t>3) </w:t>
      </w:r>
      <w:r w:rsidR="00206B57">
        <w:rPr>
          <w:rFonts w:ascii="Times New Roman" w:eastAsia="Calibri" w:hAnsi="Times New Roman"/>
          <w:color w:val="000000"/>
          <w:kern w:val="2"/>
          <w:sz w:val="28"/>
          <w:szCs w:val="28"/>
        </w:rPr>
        <w:t>О</w:t>
      </w:r>
      <w:r w:rsidR="00C917B7" w:rsidRPr="00DF1113">
        <w:rPr>
          <w:rFonts w:ascii="Times New Roman" w:eastAsia="Calibri" w:hAnsi="Times New Roman"/>
          <w:color w:val="000000"/>
          <w:kern w:val="2"/>
          <w:sz w:val="28"/>
          <w:szCs w:val="28"/>
        </w:rPr>
        <w:t>бъем</w:t>
      </w:r>
      <w:r w:rsidR="00C917B7">
        <w:rPr>
          <w:rFonts w:ascii="Times New Roman" w:eastAsia="Calibri" w:hAnsi="Times New Roman"/>
          <w:color w:val="000000"/>
          <w:kern w:val="2"/>
          <w:sz w:val="28"/>
          <w:szCs w:val="28"/>
        </w:rPr>
        <w:t>а</w:t>
      </w:r>
      <w:r w:rsidR="00C917B7" w:rsidRPr="00DF1113">
        <w:rPr>
          <w:rFonts w:ascii="Times New Roman" w:eastAsia="Calibri" w:hAnsi="Times New Roman"/>
          <w:color w:val="000000"/>
          <w:kern w:val="2"/>
          <w:sz w:val="28"/>
          <w:szCs w:val="28"/>
        </w:rPr>
        <w:t xml:space="preserve"> </w:t>
      </w:r>
      <w:r w:rsidRPr="00DF1113">
        <w:rPr>
          <w:rFonts w:ascii="Times New Roman" w:eastAsia="Calibri" w:hAnsi="Times New Roman"/>
          <w:color w:val="000000"/>
          <w:kern w:val="2"/>
          <w:sz w:val="28"/>
          <w:szCs w:val="28"/>
        </w:rPr>
        <w:t xml:space="preserve">валовой выручки, получаемой Концессионером в рамках реализации Концессионного соглашения, в том числе на каждый год срока действия </w:t>
      </w:r>
      <w:r w:rsidR="004A63DC" w:rsidRPr="004A63DC">
        <w:rPr>
          <w:rFonts w:ascii="Times New Roman" w:eastAsia="Calibri" w:hAnsi="Times New Roman"/>
          <w:color w:val="000000"/>
          <w:kern w:val="2"/>
          <w:sz w:val="28"/>
          <w:szCs w:val="28"/>
        </w:rPr>
        <w:t>К</w:t>
      </w:r>
      <w:r w:rsidRPr="004A63DC">
        <w:rPr>
          <w:rFonts w:ascii="Times New Roman" w:eastAsia="Calibri" w:hAnsi="Times New Roman"/>
          <w:color w:val="000000"/>
          <w:kern w:val="2"/>
          <w:sz w:val="28"/>
          <w:szCs w:val="28"/>
        </w:rPr>
        <w:t>онцессионного соглашения</w:t>
      </w:r>
      <w:r w:rsidR="00DF1113" w:rsidRPr="00DF1113">
        <w:rPr>
          <w:rFonts w:ascii="Times New Roman" w:eastAsia="Calibri" w:hAnsi="Times New Roman"/>
          <w:color w:val="000000"/>
          <w:kern w:val="2"/>
          <w:sz w:val="28"/>
          <w:szCs w:val="28"/>
        </w:rPr>
        <w:t>.</w:t>
      </w:r>
    </w:p>
    <w:p w14:paraId="52214F10" w14:textId="45CCB00D" w:rsidR="00760CE5" w:rsidRPr="00CA2FD4" w:rsidRDefault="00AC3296" w:rsidP="00760CE5">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CA2FD4">
        <w:rPr>
          <w:rFonts w:ascii="Times New Roman" w:eastAsia="Calibri" w:hAnsi="Times New Roman"/>
          <w:color w:val="000000"/>
          <w:kern w:val="2"/>
          <w:sz w:val="28"/>
          <w:szCs w:val="28"/>
        </w:rPr>
        <w:t>2. </w:t>
      </w:r>
      <w:r w:rsidR="00760CE5" w:rsidRPr="00CA2FD4">
        <w:rPr>
          <w:rFonts w:ascii="Times New Roman" w:eastAsia="Calibri" w:hAnsi="Times New Roman"/>
          <w:color w:val="000000"/>
          <w:kern w:val="2"/>
          <w:sz w:val="28"/>
          <w:szCs w:val="28"/>
        </w:rPr>
        <w:t xml:space="preserve">Обязательства по привлечению инвестиций в объеме, который Концессионер обязуется обеспечить в целях создания объекта Концессионного соглашения в течение всего срока действия </w:t>
      </w:r>
      <w:r w:rsidR="004A63DC" w:rsidRPr="00206B57">
        <w:rPr>
          <w:rFonts w:ascii="Times New Roman" w:eastAsia="Calibri" w:hAnsi="Times New Roman"/>
          <w:color w:val="000000"/>
          <w:kern w:val="2"/>
          <w:sz w:val="28"/>
          <w:szCs w:val="28"/>
        </w:rPr>
        <w:t>К</w:t>
      </w:r>
      <w:r w:rsidR="00760CE5" w:rsidRPr="00206B57">
        <w:rPr>
          <w:rFonts w:ascii="Times New Roman" w:eastAsia="Calibri" w:hAnsi="Times New Roman"/>
          <w:color w:val="000000"/>
          <w:kern w:val="2"/>
          <w:sz w:val="28"/>
          <w:szCs w:val="28"/>
        </w:rPr>
        <w:t>онцессионного соглашения:</w:t>
      </w:r>
    </w:p>
    <w:p w14:paraId="62E308C1" w14:textId="5E129F9A" w:rsidR="00AC3296" w:rsidRPr="00DF1113" w:rsidRDefault="00760CE5" w:rsidP="00760CE5">
      <w:pPr>
        <w:autoSpaceDE w:val="0"/>
        <w:autoSpaceDN w:val="0"/>
        <w:adjustRightInd w:val="0"/>
        <w:spacing w:after="0" w:line="240" w:lineRule="auto"/>
        <w:ind w:firstLine="709"/>
        <w:jc w:val="both"/>
        <w:rPr>
          <w:rFonts w:ascii="Times New Roman" w:hAnsi="Times New Roman"/>
          <w:sz w:val="28"/>
          <w:szCs w:val="28"/>
          <w:lang w:bidi="ru-RU"/>
        </w:rPr>
      </w:pPr>
      <w:r w:rsidRPr="00AF4E57">
        <w:rPr>
          <w:rFonts w:ascii="Times New Roman" w:hAnsi="Times New Roman"/>
          <w:sz w:val="28"/>
          <w:szCs w:val="28"/>
          <w:lang w:bidi="ru-RU"/>
        </w:rPr>
        <w:t>1) </w:t>
      </w:r>
      <w:r w:rsidR="00E74773" w:rsidRPr="00AF4E57">
        <w:rPr>
          <w:rFonts w:ascii="Times New Roman" w:hAnsi="Times New Roman"/>
          <w:sz w:val="28"/>
          <w:szCs w:val="28"/>
          <w:lang w:bidi="ru-RU"/>
        </w:rPr>
        <w:t xml:space="preserve">Концессионер обязуется в порядке и на условиях, предусмотренных Соглашением обеспечить осуществление Инвестиций Концессионера (путем привлечения Долгового финансирования и Долевого финансирования) в Создание Объекта Соглашения (включая, при необходимости, Подготовку территории и получение необходимых разрешений), общий объем которых </w:t>
      </w:r>
      <w:r w:rsidR="00AC3296" w:rsidRPr="00AF4E57">
        <w:rPr>
          <w:rFonts w:ascii="Times New Roman" w:hAnsi="Times New Roman"/>
          <w:sz w:val="28"/>
          <w:szCs w:val="28"/>
          <w:lang w:bidi="ru-RU"/>
        </w:rPr>
        <w:t xml:space="preserve">составляет </w:t>
      </w:r>
      <w:r w:rsidR="00540FC4" w:rsidRPr="00540FC4">
        <w:rPr>
          <w:rFonts w:ascii="Times New Roman" w:hAnsi="Times New Roman"/>
          <w:iCs/>
          <w:sz w:val="28"/>
          <w:szCs w:val="28"/>
          <w:lang w:bidi="ru-RU"/>
        </w:rPr>
        <w:t xml:space="preserve">не более </w:t>
      </w:r>
      <w:r w:rsidR="00D137B3" w:rsidRPr="00D137B3">
        <w:rPr>
          <w:rFonts w:ascii="Times New Roman" w:hAnsi="Times New Roman"/>
          <w:sz w:val="28"/>
          <w:szCs w:val="28"/>
          <w:lang w:bidi="ru-RU"/>
        </w:rPr>
        <w:t>389 749</w:t>
      </w:r>
      <w:r w:rsidR="00D137B3">
        <w:rPr>
          <w:rFonts w:ascii="Times New Roman" w:hAnsi="Times New Roman"/>
          <w:sz w:val="28"/>
          <w:szCs w:val="28"/>
          <w:lang w:bidi="ru-RU"/>
        </w:rPr>
        <w:t> </w:t>
      </w:r>
      <w:r w:rsidR="00D137B3" w:rsidRPr="00D137B3">
        <w:rPr>
          <w:rFonts w:ascii="Times New Roman" w:hAnsi="Times New Roman"/>
          <w:sz w:val="28"/>
          <w:szCs w:val="28"/>
          <w:lang w:bidi="ru-RU"/>
        </w:rPr>
        <w:t>370</w:t>
      </w:r>
      <w:r w:rsidR="00D137B3">
        <w:rPr>
          <w:rFonts w:ascii="Times New Roman" w:hAnsi="Times New Roman"/>
          <w:sz w:val="28"/>
          <w:szCs w:val="28"/>
          <w:lang w:bidi="ru-RU"/>
        </w:rPr>
        <w:t xml:space="preserve"> </w:t>
      </w:r>
      <w:r w:rsidR="00D137B3" w:rsidRPr="00D137B3">
        <w:rPr>
          <w:rFonts w:ascii="Times New Roman" w:hAnsi="Times New Roman"/>
          <w:sz w:val="28"/>
          <w:szCs w:val="28"/>
          <w:lang w:bidi="ru-RU"/>
        </w:rPr>
        <w:t xml:space="preserve">(триста восемьдесят девять миллионов семьсот сорок девять тысяч </w:t>
      </w:r>
      <w:r w:rsidR="00D137B3" w:rsidRPr="00D137B3">
        <w:rPr>
          <w:rFonts w:ascii="Times New Roman" w:hAnsi="Times New Roman"/>
          <w:sz w:val="28"/>
          <w:szCs w:val="28"/>
          <w:lang w:bidi="ru-RU"/>
        </w:rPr>
        <w:lastRenderedPageBreak/>
        <w:t>триста семьдесят)</w:t>
      </w:r>
      <w:r w:rsidR="00733A04" w:rsidRPr="00733A04">
        <w:rPr>
          <w:rFonts w:ascii="Times New Roman" w:hAnsi="Times New Roman"/>
          <w:sz w:val="28"/>
          <w:szCs w:val="28"/>
          <w:lang w:bidi="ru-RU"/>
        </w:rPr>
        <w:t xml:space="preserve"> рублей</w:t>
      </w:r>
      <w:r w:rsidR="00540FC4" w:rsidRPr="00733A04">
        <w:rPr>
          <w:rFonts w:ascii="Times New Roman" w:hAnsi="Times New Roman"/>
          <w:sz w:val="28"/>
          <w:szCs w:val="28"/>
          <w:lang w:bidi="ru-RU"/>
        </w:rPr>
        <w:t xml:space="preserve"> </w:t>
      </w:r>
      <w:r w:rsidR="00AC3296" w:rsidRPr="00733A04">
        <w:rPr>
          <w:rFonts w:ascii="Times New Roman" w:hAnsi="Times New Roman"/>
          <w:sz w:val="28"/>
          <w:szCs w:val="28"/>
          <w:lang w:bidi="ru-RU"/>
        </w:rPr>
        <w:t>(без</w:t>
      </w:r>
      <w:r w:rsidR="00AC3296" w:rsidRPr="00AF4E57">
        <w:rPr>
          <w:rFonts w:ascii="Times New Roman" w:hAnsi="Times New Roman"/>
          <w:iCs/>
          <w:sz w:val="28"/>
          <w:szCs w:val="28"/>
          <w:lang w:bidi="ru-RU"/>
        </w:rPr>
        <w:t xml:space="preserve"> учета НДС)</w:t>
      </w:r>
      <w:r w:rsidR="00AC3296" w:rsidRPr="00AF4E57">
        <w:rPr>
          <w:rFonts w:ascii="Times New Roman" w:hAnsi="Times New Roman"/>
          <w:color w:val="FF0000"/>
          <w:sz w:val="28"/>
          <w:szCs w:val="28"/>
          <w:lang w:bidi="ru-RU"/>
        </w:rPr>
        <w:t xml:space="preserve"> </w:t>
      </w:r>
      <w:r w:rsidR="00AC3296" w:rsidRPr="00AF4E57">
        <w:rPr>
          <w:rFonts w:ascii="Times New Roman" w:hAnsi="Times New Roman"/>
          <w:sz w:val="28"/>
          <w:szCs w:val="28"/>
          <w:lang w:bidi="ru-RU"/>
        </w:rPr>
        <w:t>и рассчитан исходя из укрупненных нормативных цен на работы, услуг</w:t>
      </w:r>
      <w:r w:rsidR="00CA2FD4">
        <w:rPr>
          <w:rFonts w:ascii="Times New Roman" w:hAnsi="Times New Roman"/>
          <w:sz w:val="28"/>
          <w:szCs w:val="28"/>
          <w:lang w:bidi="ru-RU"/>
        </w:rPr>
        <w:t>и и материалы по состоянию на 3 </w:t>
      </w:r>
      <w:r w:rsidR="00AC3296" w:rsidRPr="00AF4E57">
        <w:rPr>
          <w:rFonts w:ascii="Times New Roman" w:hAnsi="Times New Roman"/>
          <w:sz w:val="28"/>
          <w:szCs w:val="28"/>
          <w:lang w:bidi="ru-RU"/>
        </w:rPr>
        <w:t>квартал 2022 года</w:t>
      </w:r>
      <w:bookmarkStart w:id="0" w:name="_Ref82440744"/>
      <w:r w:rsidR="00C917B7">
        <w:rPr>
          <w:rFonts w:ascii="Times New Roman" w:hAnsi="Times New Roman"/>
          <w:sz w:val="28"/>
          <w:szCs w:val="28"/>
          <w:lang w:bidi="ru-RU"/>
        </w:rPr>
        <w:t>;</w:t>
      </w:r>
    </w:p>
    <w:p w14:paraId="3AD3BC30" w14:textId="2FB98044" w:rsidR="00760CE5" w:rsidRPr="00DF1113" w:rsidRDefault="00760CE5" w:rsidP="00E74773">
      <w:pPr>
        <w:widowControl w:val="0"/>
        <w:spacing w:after="0" w:line="240" w:lineRule="auto"/>
        <w:ind w:right="-9" w:firstLine="709"/>
        <w:jc w:val="both"/>
        <w:rPr>
          <w:rFonts w:ascii="Times New Roman" w:hAnsi="Times New Roman"/>
          <w:sz w:val="28"/>
          <w:szCs w:val="28"/>
          <w:lang w:bidi="ru-RU"/>
        </w:rPr>
      </w:pPr>
      <w:r w:rsidRPr="00DF1113">
        <w:rPr>
          <w:rFonts w:ascii="Times New Roman" w:hAnsi="Times New Roman"/>
          <w:sz w:val="28"/>
          <w:szCs w:val="28"/>
          <w:lang w:bidi="ru-RU"/>
        </w:rPr>
        <w:t>2) </w:t>
      </w:r>
      <w:r w:rsidR="00C917B7">
        <w:rPr>
          <w:rFonts w:ascii="Times New Roman" w:hAnsi="Times New Roman"/>
          <w:sz w:val="28"/>
          <w:szCs w:val="28"/>
          <w:lang w:bidi="ru-RU"/>
        </w:rPr>
        <w:t>о</w:t>
      </w:r>
      <w:r w:rsidR="00C917B7" w:rsidRPr="00DF1113">
        <w:rPr>
          <w:rFonts w:ascii="Times New Roman" w:hAnsi="Times New Roman"/>
          <w:sz w:val="28"/>
          <w:szCs w:val="28"/>
          <w:lang w:bidi="ru-RU"/>
        </w:rPr>
        <w:t xml:space="preserve">бъем </w:t>
      </w:r>
      <w:r w:rsidR="00AC3296" w:rsidRPr="00DF1113">
        <w:rPr>
          <w:rFonts w:ascii="Times New Roman" w:hAnsi="Times New Roman"/>
          <w:sz w:val="28"/>
          <w:szCs w:val="28"/>
          <w:lang w:bidi="ru-RU"/>
        </w:rPr>
        <w:t xml:space="preserve">инвестиций </w:t>
      </w:r>
      <w:r w:rsid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AC3296" w:rsidRPr="00DF1113">
        <w:rPr>
          <w:rFonts w:ascii="Times New Roman" w:hAnsi="Times New Roman"/>
          <w:sz w:val="28"/>
          <w:szCs w:val="28"/>
          <w:lang w:bidi="ru-RU"/>
        </w:rPr>
        <w:t xml:space="preserve"> для целей утверждения инвестиционной программы </w:t>
      </w:r>
      <w:r w:rsid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206B57">
        <w:rPr>
          <w:rFonts w:ascii="Times New Roman" w:hAnsi="Times New Roman"/>
          <w:sz w:val="28"/>
          <w:szCs w:val="28"/>
          <w:lang w:bidi="ru-RU"/>
        </w:rPr>
        <w:t xml:space="preserve"> и Т</w:t>
      </w:r>
      <w:r w:rsidR="00AC3296" w:rsidRPr="00DF1113">
        <w:rPr>
          <w:rFonts w:ascii="Times New Roman" w:hAnsi="Times New Roman"/>
          <w:sz w:val="28"/>
          <w:szCs w:val="28"/>
          <w:lang w:bidi="ru-RU"/>
        </w:rPr>
        <w:t xml:space="preserve">арифов </w:t>
      </w:r>
      <w:r w:rsidR="00206B57" w:rsidRPr="00206B57">
        <w:rPr>
          <w:rFonts w:ascii="Times New Roman" w:hAnsi="Times New Roman"/>
          <w:sz w:val="28"/>
          <w:szCs w:val="28"/>
          <w:lang w:bidi="ru-RU"/>
        </w:rPr>
        <w:t>к</w:t>
      </w:r>
      <w:r w:rsidR="00AC3296" w:rsidRPr="00206B57">
        <w:rPr>
          <w:rFonts w:ascii="Times New Roman" w:hAnsi="Times New Roman"/>
          <w:sz w:val="28"/>
          <w:szCs w:val="28"/>
          <w:lang w:bidi="ru-RU"/>
        </w:rPr>
        <w:t>онцессионера</w:t>
      </w:r>
      <w:r w:rsidR="00AC3296" w:rsidRPr="00DF1113">
        <w:rPr>
          <w:rFonts w:ascii="Times New Roman" w:hAnsi="Times New Roman"/>
          <w:sz w:val="28"/>
          <w:szCs w:val="28"/>
          <w:lang w:bidi="ru-RU"/>
        </w:rPr>
        <w:t xml:space="preserve"> может быть </w:t>
      </w:r>
      <w:r w:rsidR="00E6656D">
        <w:rPr>
          <w:rFonts w:ascii="Times New Roman" w:hAnsi="Times New Roman"/>
          <w:sz w:val="28"/>
          <w:szCs w:val="28"/>
          <w:lang w:bidi="ru-RU"/>
        </w:rPr>
        <w:t>изменен</w:t>
      </w:r>
      <w:r w:rsidR="00AC3296" w:rsidRPr="00DF1113">
        <w:rPr>
          <w:rFonts w:ascii="Times New Roman" w:hAnsi="Times New Roman"/>
          <w:sz w:val="28"/>
          <w:szCs w:val="28"/>
          <w:lang w:bidi="ru-RU"/>
        </w:rPr>
        <w:t xml:space="preserve"> по соглашению </w:t>
      </w:r>
      <w:r w:rsidR="00E6656D">
        <w:rPr>
          <w:rFonts w:ascii="Times New Roman" w:hAnsi="Times New Roman"/>
          <w:sz w:val="28"/>
          <w:szCs w:val="28"/>
          <w:lang w:bidi="ru-RU"/>
        </w:rPr>
        <w:t>С</w:t>
      </w:r>
      <w:r w:rsidR="00AC3296" w:rsidRPr="00DF1113">
        <w:rPr>
          <w:rFonts w:ascii="Times New Roman" w:hAnsi="Times New Roman"/>
          <w:sz w:val="28"/>
          <w:szCs w:val="28"/>
          <w:lang w:bidi="ru-RU"/>
        </w:rPr>
        <w:t xml:space="preserve">торон без внесения изменений в Концессионное соглашение </w:t>
      </w:r>
      <w:r w:rsidR="00E6656D">
        <w:rPr>
          <w:rFonts w:ascii="Times New Roman" w:hAnsi="Times New Roman"/>
          <w:sz w:val="28"/>
          <w:szCs w:val="28"/>
          <w:lang w:bidi="ru-RU"/>
        </w:rPr>
        <w:t>в случаях, предусмотренных Законодательством и</w:t>
      </w:r>
      <w:r w:rsidR="00CA2FD4">
        <w:rPr>
          <w:rFonts w:ascii="Times New Roman" w:hAnsi="Times New Roman"/>
          <w:sz w:val="28"/>
          <w:szCs w:val="28"/>
          <w:lang w:bidi="ru-RU"/>
        </w:rPr>
        <w:t> </w:t>
      </w:r>
      <w:r w:rsidR="00E6656D">
        <w:rPr>
          <w:rFonts w:ascii="Times New Roman" w:hAnsi="Times New Roman"/>
          <w:sz w:val="28"/>
          <w:szCs w:val="28"/>
          <w:lang w:bidi="ru-RU"/>
        </w:rPr>
        <w:t>(или) Концессионным соглашением</w:t>
      </w:r>
      <w:r w:rsidR="00C917B7">
        <w:rPr>
          <w:rFonts w:ascii="Times New Roman" w:hAnsi="Times New Roman"/>
          <w:sz w:val="28"/>
          <w:szCs w:val="28"/>
          <w:lang w:bidi="ru-RU"/>
        </w:rPr>
        <w:t>;</w:t>
      </w:r>
    </w:p>
    <w:bookmarkEnd w:id="0"/>
    <w:p w14:paraId="67E762BD" w14:textId="7C502D38" w:rsidR="00AC3296" w:rsidRPr="00DF1113" w:rsidRDefault="00E6656D" w:rsidP="00E74773">
      <w:pPr>
        <w:widowControl w:val="0"/>
        <w:spacing w:after="0" w:line="240" w:lineRule="auto"/>
        <w:ind w:right="-9" w:firstLine="709"/>
        <w:jc w:val="both"/>
        <w:rPr>
          <w:rFonts w:ascii="Times New Roman" w:hAnsi="Times New Roman"/>
          <w:sz w:val="28"/>
          <w:szCs w:val="28"/>
          <w:lang w:bidi="ru-RU"/>
        </w:rPr>
      </w:pPr>
      <w:r>
        <w:rPr>
          <w:rFonts w:ascii="Times New Roman" w:hAnsi="Times New Roman"/>
          <w:sz w:val="28"/>
          <w:szCs w:val="28"/>
          <w:lang w:bidi="ru-RU"/>
        </w:rPr>
        <w:t>3</w:t>
      </w:r>
      <w:r w:rsidR="00760CE5" w:rsidRPr="00DF1113">
        <w:rPr>
          <w:rFonts w:ascii="Times New Roman" w:hAnsi="Times New Roman"/>
          <w:sz w:val="28"/>
          <w:szCs w:val="28"/>
          <w:lang w:bidi="ru-RU"/>
        </w:rPr>
        <w:t>)</w:t>
      </w:r>
      <w:r w:rsidR="00AC3296" w:rsidRPr="00DF1113">
        <w:rPr>
          <w:rFonts w:ascii="Times New Roman" w:hAnsi="Times New Roman"/>
          <w:sz w:val="28"/>
          <w:szCs w:val="28"/>
          <w:lang w:bidi="ru-RU"/>
        </w:rPr>
        <w:t> </w:t>
      </w:r>
      <w:r w:rsidR="00B96B69">
        <w:rPr>
          <w:rFonts w:ascii="Times New Roman" w:hAnsi="Times New Roman"/>
          <w:sz w:val="28"/>
          <w:szCs w:val="28"/>
          <w:lang w:bidi="ru-RU"/>
        </w:rPr>
        <w:t>источниками возврата Инвестиций концессионера являются доходы от оказания Услуг концессионера, Субсидии в целях возмещения Дополнительных</w:t>
      </w:r>
      <w:r w:rsidR="00B96B69" w:rsidRPr="00FF6406">
        <w:rPr>
          <w:rFonts w:ascii="Times New Roman" w:hAnsi="Times New Roman"/>
          <w:sz w:val="28"/>
          <w:szCs w:val="28"/>
          <w:lang w:bidi="ru-RU"/>
        </w:rPr>
        <w:t xml:space="preserve"> (незапланированны</w:t>
      </w:r>
      <w:r w:rsidR="00B96B69">
        <w:rPr>
          <w:rFonts w:ascii="Times New Roman" w:hAnsi="Times New Roman"/>
          <w:sz w:val="28"/>
          <w:szCs w:val="28"/>
          <w:lang w:bidi="ru-RU"/>
        </w:rPr>
        <w:t>х) расходов</w:t>
      </w:r>
      <w:r w:rsidR="00B96B69" w:rsidRPr="00FF6406">
        <w:rPr>
          <w:rFonts w:ascii="Times New Roman" w:hAnsi="Times New Roman"/>
          <w:sz w:val="28"/>
          <w:szCs w:val="28"/>
          <w:lang w:bidi="ru-RU"/>
        </w:rPr>
        <w:t xml:space="preserve"> Концессионера</w:t>
      </w:r>
      <w:r w:rsidR="00B96B69">
        <w:rPr>
          <w:rFonts w:ascii="Times New Roman" w:hAnsi="Times New Roman"/>
          <w:sz w:val="28"/>
          <w:szCs w:val="28"/>
          <w:lang w:bidi="ru-RU"/>
        </w:rPr>
        <w:t xml:space="preserve"> и Субсидии в целях возмещения затрат в связи с оказанием Услуг концессионера, возмещенные из бюджета Концессионеру суммы НДС, а также </w:t>
      </w:r>
      <w:r w:rsidR="00AC3296" w:rsidRPr="00DF1113">
        <w:rPr>
          <w:rFonts w:ascii="Times New Roman" w:hAnsi="Times New Roman"/>
          <w:sz w:val="28"/>
          <w:szCs w:val="28"/>
          <w:lang w:bidi="ru-RU"/>
        </w:rPr>
        <w:t xml:space="preserve">сумма возмещения при прекращении Концессионного соглашения (в </w:t>
      </w:r>
      <w:r w:rsidR="0056043B">
        <w:rPr>
          <w:rFonts w:ascii="Times New Roman" w:hAnsi="Times New Roman"/>
          <w:sz w:val="28"/>
          <w:szCs w:val="28"/>
          <w:lang w:bidi="ru-RU"/>
        </w:rPr>
        <w:t>случаях, устанавливаемых Концессионным соглашением</w:t>
      </w:r>
      <w:r w:rsidR="00AC3296" w:rsidRPr="00DF1113">
        <w:rPr>
          <w:rFonts w:ascii="Times New Roman" w:hAnsi="Times New Roman"/>
          <w:sz w:val="28"/>
          <w:szCs w:val="28"/>
          <w:lang w:bidi="ru-RU"/>
        </w:rPr>
        <w:t>).</w:t>
      </w:r>
    </w:p>
    <w:p w14:paraId="32C3DCAE" w14:textId="77777777" w:rsidR="00760CE5" w:rsidRPr="00CA2FD4" w:rsidRDefault="00760CE5" w:rsidP="00760CE5">
      <w:pPr>
        <w:autoSpaceDE w:val="0"/>
        <w:autoSpaceDN w:val="0"/>
        <w:adjustRightInd w:val="0"/>
        <w:spacing w:after="0" w:line="240" w:lineRule="auto"/>
        <w:ind w:firstLine="709"/>
        <w:jc w:val="both"/>
        <w:rPr>
          <w:rFonts w:ascii="Times New Roman" w:eastAsia="Calibri" w:hAnsi="Times New Roman"/>
          <w:color w:val="000000"/>
          <w:kern w:val="2"/>
          <w:sz w:val="28"/>
          <w:szCs w:val="28"/>
        </w:rPr>
      </w:pPr>
      <w:r w:rsidRPr="00CA2FD4">
        <w:rPr>
          <w:rFonts w:ascii="Times New Roman" w:hAnsi="Times New Roman"/>
          <w:sz w:val="28"/>
          <w:szCs w:val="28"/>
          <w:lang w:bidi="ru-RU"/>
        </w:rPr>
        <w:t>3. П</w:t>
      </w:r>
      <w:r w:rsidRPr="00CA2FD4">
        <w:rPr>
          <w:rFonts w:ascii="Times New Roman" w:eastAsia="Calibri" w:hAnsi="Times New Roman"/>
          <w:color w:val="000000"/>
          <w:kern w:val="2"/>
          <w:sz w:val="28"/>
          <w:szCs w:val="28"/>
        </w:rPr>
        <w:t>орядок возмещения расходов Концессионера, подлежащих возмещению в соответствии с Законодательством в сфере регулирования цен (тарифов) и не возмещенных ему на момент окончания срока действия Соглашения (Невозмещенные расходы)</w:t>
      </w:r>
      <w:r w:rsidR="00C917B7" w:rsidRPr="00CA2FD4">
        <w:rPr>
          <w:rFonts w:ascii="Times New Roman" w:eastAsia="Calibri" w:hAnsi="Times New Roman"/>
          <w:color w:val="000000"/>
          <w:kern w:val="2"/>
          <w:sz w:val="28"/>
          <w:szCs w:val="28"/>
        </w:rPr>
        <w:t>:</w:t>
      </w:r>
    </w:p>
    <w:p w14:paraId="1EF5C7E5" w14:textId="77777777" w:rsidR="00760CE5" w:rsidRPr="00DF1113" w:rsidRDefault="00760CE5" w:rsidP="00760CE5">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 xml:space="preserve">1) Концессионер обязан предоставить </w:t>
      </w:r>
      <w:proofErr w:type="spellStart"/>
      <w:r w:rsidRPr="00DF1113">
        <w:rPr>
          <w:rFonts w:ascii="Times New Roman" w:hAnsi="Times New Roman"/>
          <w:sz w:val="28"/>
          <w:szCs w:val="28"/>
        </w:rPr>
        <w:t>Концеденту</w:t>
      </w:r>
      <w:proofErr w:type="spellEnd"/>
      <w:r w:rsidRPr="00DF1113">
        <w:rPr>
          <w:rFonts w:ascii="Times New Roman" w:hAnsi="Times New Roman"/>
          <w:sz w:val="28"/>
          <w:szCs w:val="28"/>
        </w:rPr>
        <w:t xml:space="preserve"> расчет Невозмещенных расходов при окончании срока </w:t>
      </w:r>
      <w:r w:rsidR="00D343A1" w:rsidRPr="00DF1113">
        <w:rPr>
          <w:rFonts w:ascii="Times New Roman" w:hAnsi="Times New Roman"/>
          <w:sz w:val="28"/>
          <w:szCs w:val="28"/>
        </w:rPr>
        <w:t>действия</w:t>
      </w:r>
      <w:r w:rsidRPr="00DF1113">
        <w:rPr>
          <w:rFonts w:ascii="Times New Roman" w:hAnsi="Times New Roman"/>
          <w:sz w:val="28"/>
          <w:szCs w:val="28"/>
        </w:rPr>
        <w:t xml:space="preserve"> Соглашения с приложением документов, подтверждающих этот</w:t>
      </w:r>
      <w:r w:rsidRPr="00DF1113">
        <w:rPr>
          <w:rFonts w:ascii="Times New Roman" w:hAnsi="Times New Roman"/>
          <w:spacing w:val="-10"/>
          <w:sz w:val="28"/>
          <w:szCs w:val="28"/>
        </w:rPr>
        <w:t xml:space="preserve"> </w:t>
      </w:r>
      <w:r w:rsidRPr="00DF1113">
        <w:rPr>
          <w:rFonts w:ascii="Times New Roman" w:hAnsi="Times New Roman"/>
          <w:sz w:val="28"/>
          <w:szCs w:val="28"/>
        </w:rPr>
        <w:t>расчет</w:t>
      </w:r>
      <w:r w:rsidR="00D343A1">
        <w:rPr>
          <w:rFonts w:ascii="Times New Roman" w:hAnsi="Times New Roman"/>
          <w:sz w:val="28"/>
          <w:szCs w:val="28"/>
        </w:rPr>
        <w:t xml:space="preserve"> </w:t>
      </w:r>
      <w:r w:rsidRPr="00DF1113">
        <w:rPr>
          <w:rFonts w:ascii="Times New Roman" w:hAnsi="Times New Roman"/>
          <w:sz w:val="28"/>
          <w:szCs w:val="28"/>
        </w:rPr>
        <w:t>в течение 30 (тридцати) рабочих дней с даты окончания срока действия Соглашения</w:t>
      </w:r>
      <w:r w:rsidR="00C917B7">
        <w:rPr>
          <w:rFonts w:ascii="Times New Roman" w:hAnsi="Times New Roman"/>
          <w:sz w:val="28"/>
          <w:szCs w:val="28"/>
        </w:rPr>
        <w:t>;</w:t>
      </w:r>
    </w:p>
    <w:p w14:paraId="56025702" w14:textId="37608D0B"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2) </w:t>
      </w:r>
      <w:proofErr w:type="spellStart"/>
      <w:r w:rsidRPr="00DF1113">
        <w:rPr>
          <w:sz w:val="28"/>
          <w:szCs w:val="28"/>
        </w:rPr>
        <w:t>Концедент</w:t>
      </w:r>
      <w:proofErr w:type="spellEnd"/>
      <w:r w:rsidRPr="00DF1113">
        <w:rPr>
          <w:sz w:val="28"/>
          <w:szCs w:val="28"/>
        </w:rPr>
        <w:t xml:space="preserve"> обязан в течение 30 (тридцати) рабочих дней со дня получения сведений утвердить предоставленный Концессионером расчет Невозмещенных расходов при прекращении </w:t>
      </w:r>
      <w:r w:rsidR="00D343A1">
        <w:rPr>
          <w:sz w:val="28"/>
          <w:szCs w:val="28"/>
        </w:rPr>
        <w:t>с</w:t>
      </w:r>
      <w:r w:rsidRPr="00DF1113">
        <w:rPr>
          <w:sz w:val="28"/>
          <w:szCs w:val="28"/>
        </w:rPr>
        <w:t>оглашения в своей части или представить обоснованные возражения относительно размера Невозмещенных расходов при прекращении</w:t>
      </w:r>
      <w:r w:rsidRPr="00DF1113">
        <w:rPr>
          <w:spacing w:val="-1"/>
          <w:sz w:val="28"/>
          <w:szCs w:val="28"/>
        </w:rPr>
        <w:t xml:space="preserve"> </w:t>
      </w:r>
      <w:r w:rsidR="00D343A1">
        <w:rPr>
          <w:spacing w:val="-1"/>
          <w:sz w:val="28"/>
          <w:szCs w:val="28"/>
        </w:rPr>
        <w:t>с</w:t>
      </w:r>
      <w:r w:rsidRPr="00DF1113">
        <w:rPr>
          <w:sz w:val="28"/>
          <w:szCs w:val="28"/>
        </w:rPr>
        <w:t>оглашения</w:t>
      </w:r>
      <w:r w:rsidR="00C917B7">
        <w:rPr>
          <w:sz w:val="28"/>
          <w:szCs w:val="28"/>
        </w:rPr>
        <w:t>;</w:t>
      </w:r>
    </w:p>
    <w:p w14:paraId="32D0D81F" w14:textId="2F704B59"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3) </w:t>
      </w:r>
      <w:r w:rsidR="00C917B7">
        <w:rPr>
          <w:sz w:val="28"/>
          <w:szCs w:val="28"/>
        </w:rPr>
        <w:t>с</w:t>
      </w:r>
      <w:r w:rsidR="00C917B7" w:rsidRPr="00DF1113">
        <w:rPr>
          <w:sz w:val="28"/>
          <w:szCs w:val="28"/>
        </w:rPr>
        <w:t xml:space="preserve"> </w:t>
      </w:r>
      <w:r w:rsidRPr="00DF1113">
        <w:rPr>
          <w:sz w:val="28"/>
          <w:szCs w:val="28"/>
        </w:rPr>
        <w:t xml:space="preserve">целью проверки расчета Невозмещенных расходов при прекращении </w:t>
      </w:r>
      <w:r w:rsidR="00D343A1">
        <w:rPr>
          <w:sz w:val="28"/>
          <w:szCs w:val="28"/>
        </w:rPr>
        <w:t>с</w:t>
      </w:r>
      <w:r w:rsidRPr="00DF1113">
        <w:rPr>
          <w:sz w:val="28"/>
          <w:szCs w:val="28"/>
        </w:rPr>
        <w:t>оглашения, предоставленного Концессионером, а также в случае непредставления Концессионером такого расчета и</w:t>
      </w:r>
      <w:r w:rsidR="00CA2FD4">
        <w:rPr>
          <w:sz w:val="28"/>
          <w:szCs w:val="28"/>
        </w:rPr>
        <w:t> </w:t>
      </w:r>
      <w:r w:rsidRPr="00DF1113">
        <w:rPr>
          <w:sz w:val="28"/>
          <w:szCs w:val="28"/>
        </w:rPr>
        <w:t xml:space="preserve">(или) необходимых документов, обосновывающих такой расчет, </w:t>
      </w:r>
      <w:proofErr w:type="spellStart"/>
      <w:r w:rsidRPr="00DF1113">
        <w:rPr>
          <w:sz w:val="28"/>
          <w:szCs w:val="28"/>
        </w:rPr>
        <w:t>Концедент</w:t>
      </w:r>
      <w:proofErr w:type="spellEnd"/>
      <w:r w:rsidRPr="00DF1113">
        <w:rPr>
          <w:sz w:val="28"/>
          <w:szCs w:val="28"/>
        </w:rPr>
        <w:t xml:space="preserve"> вправе требовать предоставления Концессионером необходимых подтверждающих 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w:t>
      </w:r>
      <w:r w:rsidR="00D343A1">
        <w:rPr>
          <w:sz w:val="28"/>
          <w:szCs w:val="28"/>
        </w:rPr>
        <w:t xml:space="preserve">ом </w:t>
      </w:r>
      <w:r w:rsidRPr="00DF1113">
        <w:rPr>
          <w:sz w:val="28"/>
          <w:szCs w:val="28"/>
        </w:rPr>
        <w:t>участк</w:t>
      </w:r>
      <w:r w:rsidR="00D343A1">
        <w:rPr>
          <w:sz w:val="28"/>
          <w:szCs w:val="28"/>
        </w:rPr>
        <w:t>е (Земельных участках).</w:t>
      </w:r>
      <w:r w:rsidRPr="00DF1113">
        <w:rPr>
          <w:sz w:val="28"/>
          <w:szCs w:val="28"/>
        </w:rPr>
        <w:t xml:space="preserve"> </w:t>
      </w:r>
    </w:p>
    <w:p w14:paraId="10FFE26C" w14:textId="66187C6F" w:rsidR="00760CE5"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 xml:space="preserve">При этом, во избежание сомнений, не могут оспариваться суммы понесенных Концессионером расходов, если такие расходы ранее подтверждены подписанными </w:t>
      </w:r>
      <w:proofErr w:type="spellStart"/>
      <w:r w:rsidRPr="00DF1113">
        <w:rPr>
          <w:sz w:val="28"/>
          <w:szCs w:val="28"/>
        </w:rPr>
        <w:t>Концедентом</w:t>
      </w:r>
      <w:proofErr w:type="spellEnd"/>
      <w:r w:rsidRPr="00DF1113">
        <w:rPr>
          <w:sz w:val="28"/>
          <w:szCs w:val="28"/>
        </w:rPr>
        <w:t xml:space="preserve"> и Концессионером акта</w:t>
      </w:r>
      <w:r w:rsidR="002A4729">
        <w:rPr>
          <w:sz w:val="28"/>
          <w:szCs w:val="28"/>
        </w:rPr>
        <w:t>ми, оформленными в</w:t>
      </w:r>
      <w:r w:rsidR="00CA2FD4">
        <w:rPr>
          <w:sz w:val="28"/>
          <w:szCs w:val="28"/>
        </w:rPr>
        <w:t> </w:t>
      </w:r>
      <w:r w:rsidRPr="00DF1113">
        <w:rPr>
          <w:sz w:val="28"/>
          <w:szCs w:val="28"/>
        </w:rPr>
        <w:t>соответствии с Соглашением (Актами об исполнении обязательств, актами сверки</w:t>
      </w:r>
      <w:r w:rsidR="00C917B7" w:rsidRPr="00DF1113">
        <w:rPr>
          <w:sz w:val="28"/>
          <w:szCs w:val="28"/>
        </w:rPr>
        <w:t>)</w:t>
      </w:r>
      <w:r w:rsidR="00C917B7">
        <w:rPr>
          <w:sz w:val="28"/>
          <w:szCs w:val="28"/>
        </w:rPr>
        <w:t>;</w:t>
      </w:r>
    </w:p>
    <w:p w14:paraId="439E15D0" w14:textId="77777777" w:rsidR="00760CE5" w:rsidRPr="00DF1113" w:rsidRDefault="00760CE5" w:rsidP="00760CE5">
      <w:pPr>
        <w:pStyle w:val="af0"/>
        <w:widowControl w:val="0"/>
        <w:tabs>
          <w:tab w:val="left" w:pos="1560"/>
          <w:tab w:val="left" w:pos="1922"/>
        </w:tabs>
        <w:ind w:left="0" w:right="-11" w:firstLine="709"/>
        <w:contextualSpacing w:val="0"/>
        <w:jc w:val="both"/>
        <w:rPr>
          <w:sz w:val="28"/>
          <w:szCs w:val="28"/>
        </w:rPr>
      </w:pPr>
      <w:r w:rsidRPr="00DF1113">
        <w:rPr>
          <w:sz w:val="28"/>
          <w:szCs w:val="28"/>
        </w:rPr>
        <w:t>4) </w:t>
      </w:r>
      <w:r w:rsidR="00C917B7">
        <w:rPr>
          <w:sz w:val="28"/>
          <w:szCs w:val="28"/>
        </w:rPr>
        <w:t>е</w:t>
      </w:r>
      <w:r w:rsidR="00C917B7" w:rsidRPr="00DF1113">
        <w:rPr>
          <w:sz w:val="28"/>
          <w:szCs w:val="28"/>
        </w:rPr>
        <w:t xml:space="preserve">сли </w:t>
      </w:r>
      <w:proofErr w:type="spellStart"/>
      <w:r w:rsidRPr="00DF1113">
        <w:rPr>
          <w:sz w:val="28"/>
          <w:szCs w:val="28"/>
        </w:rPr>
        <w:t>Концедент</w:t>
      </w:r>
      <w:proofErr w:type="spellEnd"/>
      <w:r w:rsidRPr="00DF1113">
        <w:rPr>
          <w:sz w:val="28"/>
          <w:szCs w:val="28"/>
        </w:rPr>
        <w:t xml:space="preserve"> не утверждает расчет Невозмещ</w:t>
      </w:r>
      <w:r w:rsidR="00D343A1">
        <w:rPr>
          <w:sz w:val="28"/>
          <w:szCs w:val="28"/>
        </w:rPr>
        <w:t>енных расходов при прекращении с</w:t>
      </w:r>
      <w:r w:rsidRPr="00DF1113">
        <w:rPr>
          <w:sz w:val="28"/>
          <w:szCs w:val="28"/>
        </w:rPr>
        <w:t xml:space="preserve">оглашения, спор о размере </w:t>
      </w:r>
      <w:r w:rsidR="00DF1113" w:rsidRPr="00DF1113">
        <w:rPr>
          <w:sz w:val="28"/>
          <w:szCs w:val="28"/>
        </w:rPr>
        <w:t xml:space="preserve">Невозмещенных расходов </w:t>
      </w:r>
      <w:r w:rsidR="00D343A1">
        <w:rPr>
          <w:sz w:val="28"/>
          <w:szCs w:val="28"/>
        </w:rPr>
        <w:t>при прекращении с</w:t>
      </w:r>
      <w:r w:rsidRPr="00DF1113">
        <w:rPr>
          <w:sz w:val="28"/>
          <w:szCs w:val="28"/>
        </w:rPr>
        <w:t>оглашения подлежит разрешению в порядке, который устанавливается Концессионным соглашением</w:t>
      </w:r>
      <w:r w:rsidR="00C917B7">
        <w:rPr>
          <w:sz w:val="28"/>
          <w:szCs w:val="28"/>
        </w:rPr>
        <w:t>;</w:t>
      </w:r>
    </w:p>
    <w:p w14:paraId="22B79878" w14:textId="77777777" w:rsidR="00760CE5" w:rsidRPr="00DF1113" w:rsidRDefault="00DF1113" w:rsidP="00CA2FD4">
      <w:pPr>
        <w:pStyle w:val="af0"/>
        <w:widowControl w:val="0"/>
        <w:tabs>
          <w:tab w:val="left" w:pos="1560"/>
          <w:tab w:val="left" w:pos="1922"/>
        </w:tabs>
        <w:ind w:left="0" w:right="-11" w:firstLine="709"/>
        <w:contextualSpacing w:val="0"/>
        <w:jc w:val="both"/>
        <w:rPr>
          <w:sz w:val="28"/>
          <w:szCs w:val="28"/>
        </w:rPr>
      </w:pPr>
      <w:r w:rsidRPr="00DF1113">
        <w:rPr>
          <w:sz w:val="28"/>
          <w:szCs w:val="28"/>
        </w:rPr>
        <w:t>5</w:t>
      </w:r>
      <w:r w:rsidR="00760CE5" w:rsidRPr="00DF1113">
        <w:rPr>
          <w:sz w:val="28"/>
          <w:szCs w:val="28"/>
        </w:rPr>
        <w:t>) </w:t>
      </w:r>
      <w:r w:rsidR="00C917B7">
        <w:rPr>
          <w:sz w:val="28"/>
          <w:szCs w:val="28"/>
        </w:rPr>
        <w:t>в</w:t>
      </w:r>
      <w:r w:rsidR="00C917B7" w:rsidRPr="00DF1113">
        <w:rPr>
          <w:sz w:val="28"/>
          <w:szCs w:val="28"/>
        </w:rPr>
        <w:t xml:space="preserve">ыплата </w:t>
      </w:r>
      <w:r w:rsidRPr="00DF1113">
        <w:rPr>
          <w:sz w:val="28"/>
          <w:szCs w:val="28"/>
        </w:rPr>
        <w:t xml:space="preserve">Невозмещенных расходов </w:t>
      </w:r>
      <w:r w:rsidR="00760CE5" w:rsidRPr="00DF1113">
        <w:rPr>
          <w:sz w:val="28"/>
          <w:szCs w:val="28"/>
        </w:rPr>
        <w:t xml:space="preserve">осуществляется с учетом условий </w:t>
      </w:r>
      <w:r w:rsidR="00760CE5" w:rsidRPr="00DF1113">
        <w:rPr>
          <w:sz w:val="28"/>
          <w:szCs w:val="28"/>
        </w:rPr>
        <w:lastRenderedPageBreak/>
        <w:t>Прямого</w:t>
      </w:r>
      <w:r w:rsidR="00760CE5" w:rsidRPr="00DF1113">
        <w:rPr>
          <w:spacing w:val="-3"/>
          <w:sz w:val="28"/>
          <w:szCs w:val="28"/>
        </w:rPr>
        <w:t xml:space="preserve"> </w:t>
      </w:r>
      <w:r w:rsidR="00760CE5" w:rsidRPr="00DF1113">
        <w:rPr>
          <w:sz w:val="28"/>
          <w:szCs w:val="28"/>
        </w:rPr>
        <w:t>соглашения, в случа</w:t>
      </w:r>
      <w:r w:rsidRPr="00DF1113">
        <w:rPr>
          <w:sz w:val="28"/>
          <w:szCs w:val="28"/>
        </w:rPr>
        <w:t xml:space="preserve">е наличия Прямого соглашения, </w:t>
      </w:r>
      <w:r w:rsidR="00D343A1">
        <w:rPr>
          <w:sz w:val="28"/>
          <w:szCs w:val="28"/>
        </w:rPr>
        <w:t xml:space="preserve">а также с учетом требований </w:t>
      </w:r>
      <w:r w:rsidRPr="00DF1113">
        <w:rPr>
          <w:sz w:val="28"/>
          <w:szCs w:val="28"/>
        </w:rPr>
        <w:t>Законодательства.</w:t>
      </w:r>
    </w:p>
    <w:p w14:paraId="7860E724" w14:textId="0E1E9EAA" w:rsidR="00760CE5" w:rsidRPr="00CA2FD4" w:rsidRDefault="00DF1113" w:rsidP="00CA2FD4">
      <w:pPr>
        <w:widowControl w:val="0"/>
        <w:spacing w:after="0" w:line="240" w:lineRule="auto"/>
        <w:ind w:right="-9" w:firstLine="709"/>
        <w:jc w:val="both"/>
        <w:rPr>
          <w:rFonts w:ascii="Times New Roman" w:hAnsi="Times New Roman"/>
          <w:sz w:val="28"/>
          <w:szCs w:val="28"/>
          <w:lang w:bidi="ru-RU"/>
        </w:rPr>
      </w:pPr>
      <w:r w:rsidRPr="00CA2FD4">
        <w:rPr>
          <w:rFonts w:ascii="Times New Roman" w:hAnsi="Times New Roman"/>
          <w:sz w:val="28"/>
          <w:szCs w:val="28"/>
          <w:lang w:bidi="ru-RU"/>
        </w:rPr>
        <w:t>4. </w:t>
      </w:r>
      <w:r w:rsidRPr="00CA2FD4">
        <w:rPr>
          <w:rFonts w:ascii="Times New Roman" w:eastAsia="Calibri" w:hAnsi="Times New Roman"/>
          <w:color w:val="000000"/>
          <w:kern w:val="2"/>
          <w:sz w:val="28"/>
          <w:szCs w:val="28"/>
        </w:rPr>
        <w:t xml:space="preserve">Объем </w:t>
      </w:r>
      <w:r w:rsidR="00D343A1" w:rsidRPr="00CA2FD4">
        <w:rPr>
          <w:rFonts w:ascii="Times New Roman" w:eastAsia="Calibri" w:hAnsi="Times New Roman"/>
          <w:color w:val="000000"/>
          <w:kern w:val="2"/>
          <w:sz w:val="28"/>
          <w:szCs w:val="28"/>
        </w:rPr>
        <w:t>В</w:t>
      </w:r>
      <w:r w:rsidRPr="00CA2FD4">
        <w:rPr>
          <w:rFonts w:ascii="Times New Roman" w:eastAsia="Calibri" w:hAnsi="Times New Roman"/>
          <w:color w:val="000000"/>
          <w:kern w:val="2"/>
          <w:sz w:val="28"/>
          <w:szCs w:val="28"/>
        </w:rPr>
        <w:t xml:space="preserve">аловой выручки, получаемой Концессионером в рамках реализации Концессионного соглашения, в том числе на каждый год срока действия </w:t>
      </w:r>
      <w:r w:rsidR="004A63DC" w:rsidRPr="00206B57">
        <w:rPr>
          <w:rFonts w:ascii="Times New Roman" w:eastAsia="Calibri" w:hAnsi="Times New Roman"/>
          <w:color w:val="000000"/>
          <w:kern w:val="2"/>
          <w:sz w:val="28"/>
          <w:szCs w:val="28"/>
        </w:rPr>
        <w:t>К</w:t>
      </w:r>
      <w:r w:rsidRPr="00206B57">
        <w:rPr>
          <w:rFonts w:ascii="Times New Roman" w:eastAsia="Calibri" w:hAnsi="Times New Roman"/>
          <w:color w:val="000000"/>
          <w:kern w:val="2"/>
          <w:sz w:val="28"/>
          <w:szCs w:val="28"/>
        </w:rPr>
        <w:t>онцессионного соглашения</w:t>
      </w:r>
      <w:r w:rsidR="00C917B7" w:rsidRPr="00CA2FD4">
        <w:rPr>
          <w:rFonts w:ascii="Times New Roman" w:eastAsia="Calibri" w:hAnsi="Times New Roman"/>
          <w:color w:val="000000"/>
          <w:kern w:val="2"/>
          <w:sz w:val="28"/>
          <w:szCs w:val="28"/>
        </w:rPr>
        <w:t>:</w:t>
      </w:r>
    </w:p>
    <w:p w14:paraId="38904F15" w14:textId="51BD5E31" w:rsidR="00DF1113" w:rsidRPr="00DF1113" w:rsidRDefault="00DF1113" w:rsidP="00CA2FD4">
      <w:pPr>
        <w:pStyle w:val="af0"/>
        <w:widowControl w:val="0"/>
        <w:tabs>
          <w:tab w:val="left" w:pos="1560"/>
        </w:tabs>
        <w:ind w:left="0" w:right="-9" w:firstLine="709"/>
        <w:contextualSpacing w:val="0"/>
        <w:jc w:val="both"/>
        <w:rPr>
          <w:sz w:val="28"/>
          <w:szCs w:val="28"/>
        </w:rPr>
      </w:pPr>
      <w:r w:rsidRPr="00DF1113">
        <w:rPr>
          <w:sz w:val="28"/>
          <w:szCs w:val="28"/>
        </w:rPr>
        <w:t>1) </w:t>
      </w:r>
      <w:r w:rsidRPr="00206B57">
        <w:rPr>
          <w:sz w:val="28"/>
          <w:szCs w:val="28"/>
        </w:rPr>
        <w:t>Стороны</w:t>
      </w:r>
      <w:r w:rsidRPr="00DF1113">
        <w:rPr>
          <w:sz w:val="28"/>
          <w:szCs w:val="28"/>
        </w:rPr>
        <w:t xml:space="preserve"> исходят из того, что объем Валовой 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Корректировок Тарифа (Необходимой 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 обезвреживани</w:t>
      </w:r>
      <w:r w:rsidR="00CA2FD4">
        <w:rPr>
          <w:sz w:val="28"/>
          <w:szCs w:val="28"/>
        </w:rPr>
        <w:t>ю</w:t>
      </w:r>
      <w:r w:rsidRPr="00DF1113">
        <w:rPr>
          <w:sz w:val="28"/>
          <w:szCs w:val="28"/>
        </w:rPr>
        <w:t xml:space="preserve"> и захоронению ТКО (в тысячах рублей без учета сумм НДС):</w:t>
      </w: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587"/>
        <w:gridCol w:w="1701"/>
        <w:gridCol w:w="2038"/>
      </w:tblGrid>
      <w:tr w:rsidR="00D137B3" w:rsidRPr="00D137B3" w14:paraId="5A3CC4A3" w14:textId="77777777" w:rsidTr="00992A57">
        <w:tc>
          <w:tcPr>
            <w:tcW w:w="567" w:type="dxa"/>
          </w:tcPr>
          <w:p w14:paraId="4986251D" w14:textId="77777777" w:rsidR="00D137B3" w:rsidRPr="00D137B3" w:rsidRDefault="00D137B3" w:rsidP="00992A57">
            <w:pPr>
              <w:pStyle w:val="ConsPlusNormal"/>
              <w:spacing w:before="120" w:after="120"/>
              <w:jc w:val="center"/>
              <w:rPr>
                <w:rFonts w:ascii="Times New Roman" w:hAnsi="Times New Roman" w:cs="Times New Roman"/>
                <w:b/>
                <w:bCs/>
                <w:szCs w:val="22"/>
              </w:rPr>
            </w:pPr>
            <w:r w:rsidRPr="00D137B3">
              <w:rPr>
                <w:rFonts w:ascii="Times New Roman" w:hAnsi="Times New Roman" w:cs="Times New Roman"/>
                <w:b/>
                <w:bCs/>
                <w:szCs w:val="22"/>
              </w:rPr>
              <w:t>№</w:t>
            </w:r>
          </w:p>
        </w:tc>
        <w:tc>
          <w:tcPr>
            <w:tcW w:w="8784" w:type="dxa"/>
            <w:gridSpan w:val="5"/>
          </w:tcPr>
          <w:p w14:paraId="3A4A94D7"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szCs w:val="22"/>
              </w:rPr>
              <w:t>Год действия Соглашения</w:t>
            </w:r>
            <w:r w:rsidRPr="00D137B3">
              <w:rPr>
                <w:rFonts w:ascii="Times New Roman" w:hAnsi="Times New Roman" w:cs="Times New Roman"/>
                <w:b/>
                <w:bCs/>
                <w:szCs w:val="22"/>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D137B3" w:rsidRPr="00D137B3" w14:paraId="0A1AAF3A" w14:textId="77777777" w:rsidTr="00992A57">
        <w:tc>
          <w:tcPr>
            <w:tcW w:w="567" w:type="dxa"/>
          </w:tcPr>
          <w:p w14:paraId="68507475"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w:t>
            </w:r>
          </w:p>
        </w:tc>
        <w:tc>
          <w:tcPr>
            <w:tcW w:w="1757" w:type="dxa"/>
            <w:vAlign w:val="center"/>
          </w:tcPr>
          <w:p w14:paraId="7190A523"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1-й год</w:t>
            </w:r>
          </w:p>
        </w:tc>
        <w:tc>
          <w:tcPr>
            <w:tcW w:w="1701" w:type="dxa"/>
            <w:vAlign w:val="center"/>
          </w:tcPr>
          <w:p w14:paraId="551C1A7D"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2-й год</w:t>
            </w:r>
          </w:p>
        </w:tc>
        <w:tc>
          <w:tcPr>
            <w:tcW w:w="1587" w:type="dxa"/>
            <w:vAlign w:val="center"/>
          </w:tcPr>
          <w:p w14:paraId="3231011B"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3-й год</w:t>
            </w:r>
          </w:p>
        </w:tc>
        <w:tc>
          <w:tcPr>
            <w:tcW w:w="1701" w:type="dxa"/>
            <w:vAlign w:val="center"/>
          </w:tcPr>
          <w:p w14:paraId="1D043E87"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4-й год</w:t>
            </w:r>
          </w:p>
        </w:tc>
        <w:tc>
          <w:tcPr>
            <w:tcW w:w="2038" w:type="dxa"/>
            <w:vAlign w:val="center"/>
          </w:tcPr>
          <w:p w14:paraId="46DF9317"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5-й год</w:t>
            </w:r>
          </w:p>
        </w:tc>
      </w:tr>
      <w:tr w:rsidR="00D137B3" w:rsidRPr="00D137B3" w14:paraId="7C316173" w14:textId="77777777" w:rsidTr="00992A57">
        <w:tc>
          <w:tcPr>
            <w:tcW w:w="567" w:type="dxa"/>
          </w:tcPr>
          <w:p w14:paraId="3CC0FDB1"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2</w:t>
            </w:r>
          </w:p>
        </w:tc>
        <w:tc>
          <w:tcPr>
            <w:tcW w:w="1757" w:type="dxa"/>
            <w:vAlign w:val="center"/>
          </w:tcPr>
          <w:p w14:paraId="52D13CED"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108 305,11</w:t>
            </w:r>
          </w:p>
        </w:tc>
        <w:tc>
          <w:tcPr>
            <w:tcW w:w="1701" w:type="dxa"/>
            <w:vAlign w:val="center"/>
          </w:tcPr>
          <w:p w14:paraId="401B30D5"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107 581,55</w:t>
            </w:r>
          </w:p>
        </w:tc>
        <w:tc>
          <w:tcPr>
            <w:tcW w:w="1587" w:type="dxa"/>
            <w:vAlign w:val="center"/>
          </w:tcPr>
          <w:p w14:paraId="6E2D21F5"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107 567,08</w:t>
            </w:r>
          </w:p>
        </w:tc>
        <w:tc>
          <w:tcPr>
            <w:tcW w:w="1701" w:type="dxa"/>
            <w:vAlign w:val="center"/>
          </w:tcPr>
          <w:p w14:paraId="547CB840"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107 579,65</w:t>
            </w:r>
          </w:p>
        </w:tc>
        <w:tc>
          <w:tcPr>
            <w:tcW w:w="2038" w:type="dxa"/>
            <w:vAlign w:val="center"/>
          </w:tcPr>
          <w:p w14:paraId="4FB56004"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107 620,26</w:t>
            </w:r>
          </w:p>
        </w:tc>
      </w:tr>
      <w:tr w:rsidR="00D137B3" w:rsidRPr="00D137B3" w14:paraId="1E2914EF" w14:textId="77777777" w:rsidTr="00992A57">
        <w:tc>
          <w:tcPr>
            <w:tcW w:w="567" w:type="dxa"/>
          </w:tcPr>
          <w:p w14:paraId="0D747D7B"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3</w:t>
            </w:r>
          </w:p>
        </w:tc>
        <w:tc>
          <w:tcPr>
            <w:tcW w:w="1757" w:type="dxa"/>
            <w:vAlign w:val="center"/>
          </w:tcPr>
          <w:p w14:paraId="48FE7F2C"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6-й год</w:t>
            </w:r>
          </w:p>
        </w:tc>
        <w:tc>
          <w:tcPr>
            <w:tcW w:w="1701" w:type="dxa"/>
            <w:vAlign w:val="center"/>
          </w:tcPr>
          <w:p w14:paraId="66618A42"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7-й год</w:t>
            </w:r>
          </w:p>
        </w:tc>
        <w:tc>
          <w:tcPr>
            <w:tcW w:w="1587" w:type="dxa"/>
            <w:vAlign w:val="center"/>
          </w:tcPr>
          <w:p w14:paraId="4701E68F"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8-й год</w:t>
            </w:r>
          </w:p>
        </w:tc>
        <w:tc>
          <w:tcPr>
            <w:tcW w:w="1701" w:type="dxa"/>
            <w:vAlign w:val="center"/>
          </w:tcPr>
          <w:p w14:paraId="2EF6DAF6"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9-й год</w:t>
            </w:r>
          </w:p>
        </w:tc>
        <w:tc>
          <w:tcPr>
            <w:tcW w:w="2038" w:type="dxa"/>
            <w:vAlign w:val="center"/>
          </w:tcPr>
          <w:p w14:paraId="4F3ACF21"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10-й год</w:t>
            </w:r>
          </w:p>
        </w:tc>
      </w:tr>
      <w:tr w:rsidR="00D137B3" w:rsidRPr="00D137B3" w14:paraId="5700C51C" w14:textId="77777777" w:rsidTr="00992A57">
        <w:tc>
          <w:tcPr>
            <w:tcW w:w="567" w:type="dxa"/>
          </w:tcPr>
          <w:p w14:paraId="2914D68A"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4</w:t>
            </w:r>
          </w:p>
        </w:tc>
        <w:tc>
          <w:tcPr>
            <w:tcW w:w="1757" w:type="dxa"/>
            <w:vAlign w:val="center"/>
          </w:tcPr>
          <w:p w14:paraId="1F772B13"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109 892,78</w:t>
            </w:r>
          </w:p>
        </w:tc>
        <w:tc>
          <w:tcPr>
            <w:tcW w:w="1701" w:type="dxa"/>
            <w:vAlign w:val="center"/>
          </w:tcPr>
          <w:p w14:paraId="39BC418F"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109 998,13</w:t>
            </w:r>
          </w:p>
        </w:tc>
        <w:tc>
          <w:tcPr>
            <w:tcW w:w="1587" w:type="dxa"/>
            <w:vAlign w:val="center"/>
          </w:tcPr>
          <w:p w14:paraId="062BD3A2"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109 723,19</w:t>
            </w:r>
          </w:p>
        </w:tc>
        <w:tc>
          <w:tcPr>
            <w:tcW w:w="1701" w:type="dxa"/>
            <w:vAlign w:val="center"/>
          </w:tcPr>
          <w:p w14:paraId="5A62A8AB"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110 020,48</w:t>
            </w:r>
          </w:p>
        </w:tc>
        <w:tc>
          <w:tcPr>
            <w:tcW w:w="2038" w:type="dxa"/>
            <w:vAlign w:val="center"/>
          </w:tcPr>
          <w:p w14:paraId="15ED9884"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110 350,75</w:t>
            </w:r>
          </w:p>
        </w:tc>
      </w:tr>
      <w:tr w:rsidR="00D137B3" w:rsidRPr="00D137B3" w14:paraId="3BD14CC9" w14:textId="77777777" w:rsidTr="00992A57">
        <w:tc>
          <w:tcPr>
            <w:tcW w:w="567" w:type="dxa"/>
          </w:tcPr>
          <w:p w14:paraId="5396B61C"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5</w:t>
            </w:r>
          </w:p>
        </w:tc>
        <w:tc>
          <w:tcPr>
            <w:tcW w:w="1757" w:type="dxa"/>
            <w:vAlign w:val="center"/>
          </w:tcPr>
          <w:p w14:paraId="57D54270"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11-й год</w:t>
            </w:r>
          </w:p>
        </w:tc>
        <w:tc>
          <w:tcPr>
            <w:tcW w:w="1701" w:type="dxa"/>
            <w:vAlign w:val="center"/>
          </w:tcPr>
          <w:p w14:paraId="2B629C9A"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12-й год</w:t>
            </w:r>
          </w:p>
        </w:tc>
        <w:tc>
          <w:tcPr>
            <w:tcW w:w="1587" w:type="dxa"/>
            <w:vAlign w:val="center"/>
          </w:tcPr>
          <w:p w14:paraId="011E9897"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13-й год</w:t>
            </w:r>
          </w:p>
        </w:tc>
        <w:tc>
          <w:tcPr>
            <w:tcW w:w="1701" w:type="dxa"/>
            <w:vAlign w:val="center"/>
          </w:tcPr>
          <w:p w14:paraId="0DD087C4"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14-й год</w:t>
            </w:r>
          </w:p>
        </w:tc>
        <w:tc>
          <w:tcPr>
            <w:tcW w:w="2038" w:type="dxa"/>
            <w:vAlign w:val="center"/>
          </w:tcPr>
          <w:p w14:paraId="13F51272"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15-й год</w:t>
            </w:r>
          </w:p>
        </w:tc>
      </w:tr>
      <w:tr w:rsidR="00D137B3" w:rsidRPr="00D137B3" w14:paraId="4F68CA33" w14:textId="77777777" w:rsidTr="00992A57">
        <w:tc>
          <w:tcPr>
            <w:tcW w:w="567" w:type="dxa"/>
          </w:tcPr>
          <w:p w14:paraId="677B810A"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6</w:t>
            </w:r>
          </w:p>
        </w:tc>
        <w:tc>
          <w:tcPr>
            <w:tcW w:w="1757" w:type="dxa"/>
            <w:vAlign w:val="center"/>
          </w:tcPr>
          <w:p w14:paraId="08123FD7"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52 751,21</w:t>
            </w:r>
          </w:p>
        </w:tc>
        <w:tc>
          <w:tcPr>
            <w:tcW w:w="1701" w:type="dxa"/>
            <w:vAlign w:val="center"/>
          </w:tcPr>
          <w:p w14:paraId="3F27E177"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53 546,85</w:t>
            </w:r>
          </w:p>
        </w:tc>
        <w:tc>
          <w:tcPr>
            <w:tcW w:w="1587" w:type="dxa"/>
            <w:vAlign w:val="center"/>
          </w:tcPr>
          <w:p w14:paraId="78015B35"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54 378,85</w:t>
            </w:r>
          </w:p>
        </w:tc>
        <w:tc>
          <w:tcPr>
            <w:tcW w:w="1701" w:type="dxa"/>
            <w:vAlign w:val="center"/>
          </w:tcPr>
          <w:p w14:paraId="6714FD4F"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55 248,43</w:t>
            </w:r>
          </w:p>
        </w:tc>
        <w:tc>
          <w:tcPr>
            <w:tcW w:w="2038" w:type="dxa"/>
            <w:vAlign w:val="center"/>
          </w:tcPr>
          <w:p w14:paraId="2B469FAF"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56 156,83</w:t>
            </w:r>
          </w:p>
        </w:tc>
      </w:tr>
      <w:tr w:rsidR="00D137B3" w:rsidRPr="00D137B3" w14:paraId="103D8DF6" w14:textId="77777777" w:rsidTr="00992A57">
        <w:tc>
          <w:tcPr>
            <w:tcW w:w="567" w:type="dxa"/>
          </w:tcPr>
          <w:p w14:paraId="0221E744"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7</w:t>
            </w:r>
          </w:p>
        </w:tc>
        <w:tc>
          <w:tcPr>
            <w:tcW w:w="1757" w:type="dxa"/>
            <w:vAlign w:val="center"/>
          </w:tcPr>
          <w:p w14:paraId="69B1BBEC"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16-й год</w:t>
            </w:r>
          </w:p>
        </w:tc>
        <w:tc>
          <w:tcPr>
            <w:tcW w:w="1701" w:type="dxa"/>
            <w:vAlign w:val="center"/>
          </w:tcPr>
          <w:p w14:paraId="62832A9F"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17-й год</w:t>
            </w:r>
          </w:p>
        </w:tc>
        <w:tc>
          <w:tcPr>
            <w:tcW w:w="1587" w:type="dxa"/>
            <w:vAlign w:val="center"/>
          </w:tcPr>
          <w:p w14:paraId="5D06F718"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18-й год</w:t>
            </w:r>
          </w:p>
        </w:tc>
        <w:tc>
          <w:tcPr>
            <w:tcW w:w="1701" w:type="dxa"/>
            <w:vAlign w:val="center"/>
          </w:tcPr>
          <w:p w14:paraId="6F422BAF"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19-й год</w:t>
            </w:r>
          </w:p>
        </w:tc>
        <w:tc>
          <w:tcPr>
            <w:tcW w:w="2038" w:type="dxa"/>
            <w:vAlign w:val="center"/>
          </w:tcPr>
          <w:p w14:paraId="5892BBDA"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20-й год</w:t>
            </w:r>
          </w:p>
        </w:tc>
      </w:tr>
      <w:tr w:rsidR="00D137B3" w:rsidRPr="00D137B3" w14:paraId="0E79308B" w14:textId="77777777" w:rsidTr="00992A57">
        <w:tc>
          <w:tcPr>
            <w:tcW w:w="567" w:type="dxa"/>
          </w:tcPr>
          <w:p w14:paraId="247BE232"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8</w:t>
            </w:r>
          </w:p>
        </w:tc>
        <w:tc>
          <w:tcPr>
            <w:tcW w:w="1757" w:type="dxa"/>
            <w:vAlign w:val="center"/>
          </w:tcPr>
          <w:p w14:paraId="3FA16B1C"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46 792,13</w:t>
            </w:r>
          </w:p>
        </w:tc>
        <w:tc>
          <w:tcPr>
            <w:tcW w:w="1701" w:type="dxa"/>
            <w:vAlign w:val="center"/>
          </w:tcPr>
          <w:p w14:paraId="2E96EDEF"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48 011,49</w:t>
            </w:r>
          </w:p>
        </w:tc>
        <w:tc>
          <w:tcPr>
            <w:tcW w:w="1587" w:type="dxa"/>
            <w:vAlign w:val="center"/>
          </w:tcPr>
          <w:p w14:paraId="6F32BEB7"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49 273,65</w:t>
            </w:r>
          </w:p>
        </w:tc>
        <w:tc>
          <w:tcPr>
            <w:tcW w:w="1701" w:type="dxa"/>
            <w:vAlign w:val="center"/>
          </w:tcPr>
          <w:p w14:paraId="08CB6AF8"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50 580,05</w:t>
            </w:r>
          </w:p>
        </w:tc>
        <w:tc>
          <w:tcPr>
            <w:tcW w:w="2038" w:type="dxa"/>
            <w:vAlign w:val="center"/>
          </w:tcPr>
          <w:p w14:paraId="7ED36290"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51 932,17</w:t>
            </w:r>
          </w:p>
        </w:tc>
      </w:tr>
      <w:tr w:rsidR="00D137B3" w:rsidRPr="00D137B3" w14:paraId="360C7778" w14:textId="77777777" w:rsidTr="00992A57">
        <w:tc>
          <w:tcPr>
            <w:tcW w:w="567" w:type="dxa"/>
          </w:tcPr>
          <w:p w14:paraId="5A47EC48"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9</w:t>
            </w:r>
          </w:p>
        </w:tc>
        <w:tc>
          <w:tcPr>
            <w:tcW w:w="1757" w:type="dxa"/>
            <w:vAlign w:val="center"/>
          </w:tcPr>
          <w:p w14:paraId="1440714F"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21-й год</w:t>
            </w:r>
          </w:p>
        </w:tc>
        <w:tc>
          <w:tcPr>
            <w:tcW w:w="1701" w:type="dxa"/>
            <w:vAlign w:val="center"/>
          </w:tcPr>
          <w:p w14:paraId="07478D70"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22-й год</w:t>
            </w:r>
          </w:p>
        </w:tc>
        <w:tc>
          <w:tcPr>
            <w:tcW w:w="1587" w:type="dxa"/>
            <w:vAlign w:val="center"/>
          </w:tcPr>
          <w:p w14:paraId="5F09BBD5" w14:textId="77777777" w:rsidR="00D137B3" w:rsidRPr="00D137B3" w:rsidRDefault="00D137B3" w:rsidP="00992A57">
            <w:pPr>
              <w:pStyle w:val="ConsPlusNormal"/>
              <w:spacing w:before="120" w:after="120"/>
              <w:jc w:val="center"/>
              <w:rPr>
                <w:rFonts w:ascii="Times New Roman" w:hAnsi="Times New Roman" w:cs="Times New Roman"/>
                <w:b/>
                <w:szCs w:val="22"/>
              </w:rPr>
            </w:pPr>
          </w:p>
        </w:tc>
        <w:tc>
          <w:tcPr>
            <w:tcW w:w="1701" w:type="dxa"/>
            <w:vAlign w:val="center"/>
          </w:tcPr>
          <w:p w14:paraId="1377B26C"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 </w:t>
            </w:r>
          </w:p>
        </w:tc>
        <w:tc>
          <w:tcPr>
            <w:tcW w:w="2038" w:type="dxa"/>
            <w:vAlign w:val="center"/>
          </w:tcPr>
          <w:p w14:paraId="72049D1E" w14:textId="77777777" w:rsidR="00D137B3" w:rsidRPr="00D137B3" w:rsidRDefault="00D137B3" w:rsidP="00992A57">
            <w:pPr>
              <w:pStyle w:val="ConsPlusNormal"/>
              <w:spacing w:before="120" w:after="120"/>
              <w:jc w:val="center"/>
              <w:rPr>
                <w:rFonts w:ascii="Times New Roman" w:hAnsi="Times New Roman" w:cs="Times New Roman"/>
                <w:b/>
                <w:szCs w:val="22"/>
              </w:rPr>
            </w:pPr>
            <w:r w:rsidRPr="00D137B3">
              <w:rPr>
                <w:rFonts w:ascii="Times New Roman" w:hAnsi="Times New Roman" w:cs="Times New Roman"/>
                <w:b/>
                <w:color w:val="000000"/>
                <w:szCs w:val="22"/>
              </w:rPr>
              <w:t> </w:t>
            </w:r>
          </w:p>
        </w:tc>
      </w:tr>
      <w:tr w:rsidR="00D137B3" w:rsidRPr="004E1485" w14:paraId="44C0790B" w14:textId="77777777" w:rsidTr="00992A57">
        <w:tc>
          <w:tcPr>
            <w:tcW w:w="567" w:type="dxa"/>
          </w:tcPr>
          <w:p w14:paraId="174FFBE8"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10</w:t>
            </w:r>
          </w:p>
        </w:tc>
        <w:tc>
          <w:tcPr>
            <w:tcW w:w="1757" w:type="dxa"/>
            <w:vAlign w:val="center"/>
          </w:tcPr>
          <w:p w14:paraId="727FA76E" w14:textId="77777777" w:rsidR="00D137B3" w:rsidRPr="00D137B3"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53 185,26</w:t>
            </w:r>
          </w:p>
        </w:tc>
        <w:tc>
          <w:tcPr>
            <w:tcW w:w="1701" w:type="dxa"/>
            <w:vAlign w:val="center"/>
          </w:tcPr>
          <w:p w14:paraId="264710FD" w14:textId="77777777" w:rsidR="00D137B3" w:rsidRPr="00E905B1" w:rsidRDefault="00D137B3" w:rsidP="00992A57">
            <w:pPr>
              <w:pStyle w:val="ConsPlusNormal"/>
              <w:spacing w:before="120" w:after="120"/>
              <w:jc w:val="center"/>
              <w:rPr>
                <w:rFonts w:ascii="Times New Roman" w:hAnsi="Times New Roman" w:cs="Times New Roman"/>
                <w:szCs w:val="22"/>
              </w:rPr>
            </w:pPr>
            <w:r w:rsidRPr="00D137B3">
              <w:rPr>
                <w:rFonts w:ascii="Times New Roman" w:hAnsi="Times New Roman" w:cs="Times New Roman"/>
                <w:szCs w:val="22"/>
              </w:rPr>
              <w:t>54 636,66</w:t>
            </w:r>
          </w:p>
        </w:tc>
        <w:tc>
          <w:tcPr>
            <w:tcW w:w="1587" w:type="dxa"/>
            <w:vAlign w:val="center"/>
          </w:tcPr>
          <w:p w14:paraId="0F636E4A" w14:textId="77777777" w:rsidR="00D137B3" w:rsidRPr="004E1485" w:rsidRDefault="00D137B3" w:rsidP="00992A57">
            <w:pPr>
              <w:pStyle w:val="ConsPlusNormal"/>
              <w:spacing w:before="120" w:after="120"/>
              <w:jc w:val="center"/>
              <w:rPr>
                <w:rFonts w:ascii="Times New Roman" w:hAnsi="Times New Roman" w:cs="Times New Roman"/>
                <w:szCs w:val="22"/>
              </w:rPr>
            </w:pPr>
          </w:p>
        </w:tc>
        <w:tc>
          <w:tcPr>
            <w:tcW w:w="1701" w:type="dxa"/>
            <w:vAlign w:val="center"/>
          </w:tcPr>
          <w:p w14:paraId="748ABF15" w14:textId="77777777" w:rsidR="00D137B3" w:rsidRPr="004E1485" w:rsidRDefault="00D137B3" w:rsidP="00992A57">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c>
          <w:tcPr>
            <w:tcW w:w="2038" w:type="dxa"/>
            <w:vAlign w:val="center"/>
          </w:tcPr>
          <w:p w14:paraId="09D17D4C" w14:textId="77777777" w:rsidR="00D137B3" w:rsidRPr="004E1485" w:rsidRDefault="00D137B3" w:rsidP="00992A57">
            <w:pPr>
              <w:pStyle w:val="ConsPlusNormal"/>
              <w:spacing w:before="120" w:after="120"/>
              <w:jc w:val="center"/>
              <w:rPr>
                <w:rFonts w:ascii="Times New Roman" w:hAnsi="Times New Roman" w:cs="Times New Roman"/>
                <w:szCs w:val="22"/>
              </w:rPr>
            </w:pPr>
            <w:r w:rsidRPr="004E1485">
              <w:rPr>
                <w:rFonts w:ascii="Times New Roman" w:hAnsi="Times New Roman" w:cs="Times New Roman"/>
                <w:color w:val="000000"/>
                <w:szCs w:val="22"/>
              </w:rPr>
              <w:t> </w:t>
            </w:r>
          </w:p>
        </w:tc>
      </w:tr>
    </w:tbl>
    <w:p w14:paraId="42BE7A12" w14:textId="77777777" w:rsidR="00DF1113" w:rsidRPr="00CA2FD4" w:rsidRDefault="00DF1113" w:rsidP="00DF1113">
      <w:pPr>
        <w:autoSpaceDE w:val="0"/>
        <w:autoSpaceDN w:val="0"/>
        <w:adjustRightInd w:val="0"/>
        <w:spacing w:after="0" w:line="240" w:lineRule="auto"/>
        <w:jc w:val="both"/>
        <w:rPr>
          <w:rFonts w:ascii="Times New Roman" w:hAnsi="Times New Roman"/>
          <w:sz w:val="12"/>
          <w:szCs w:val="12"/>
        </w:rPr>
      </w:pPr>
    </w:p>
    <w:p w14:paraId="4BFB02FB" w14:textId="515CA53A" w:rsidR="00DF1113" w:rsidRPr="00DF1113" w:rsidRDefault="00DF1113" w:rsidP="00DF1113">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2) </w:t>
      </w:r>
      <w:r w:rsidR="00C917B7">
        <w:rPr>
          <w:rFonts w:ascii="Times New Roman" w:hAnsi="Times New Roman"/>
          <w:sz w:val="28"/>
          <w:szCs w:val="28"/>
        </w:rPr>
        <w:t>о</w:t>
      </w:r>
      <w:r w:rsidR="00C917B7" w:rsidRPr="00DF1113">
        <w:rPr>
          <w:rFonts w:ascii="Times New Roman" w:hAnsi="Times New Roman"/>
          <w:sz w:val="28"/>
          <w:szCs w:val="28"/>
        </w:rPr>
        <w:t xml:space="preserve">бъем </w:t>
      </w:r>
      <w:r w:rsidRPr="00DF1113">
        <w:rPr>
          <w:rFonts w:ascii="Times New Roman" w:hAnsi="Times New Roman"/>
          <w:sz w:val="28"/>
          <w:szCs w:val="28"/>
        </w:rPr>
        <w:t>Валовой выручки Концессионера от регу</w:t>
      </w:r>
      <w:r w:rsidR="004A63DC">
        <w:rPr>
          <w:rFonts w:ascii="Times New Roman" w:hAnsi="Times New Roman"/>
          <w:sz w:val="28"/>
          <w:szCs w:val="28"/>
        </w:rPr>
        <w:t>лируемых видов деятельности на</w:t>
      </w:r>
      <w:r w:rsidRPr="00DF1113">
        <w:rPr>
          <w:rFonts w:ascii="Times New Roman" w:hAnsi="Times New Roman"/>
          <w:sz w:val="28"/>
          <w:szCs w:val="28"/>
        </w:rPr>
        <w:t xml:space="preserve"> каждый год срока действия Концессионного соглашения рассчитывается исходя из до</w:t>
      </w:r>
      <w:r w:rsidR="0079799F">
        <w:rPr>
          <w:rFonts w:ascii="Times New Roman" w:hAnsi="Times New Roman"/>
          <w:sz w:val="28"/>
          <w:szCs w:val="28"/>
        </w:rPr>
        <w:t>лгосрочных параметров с учетом М</w:t>
      </w:r>
      <w:r w:rsidRPr="00DF1113">
        <w:rPr>
          <w:rFonts w:ascii="Times New Roman" w:hAnsi="Times New Roman"/>
          <w:sz w:val="28"/>
          <w:szCs w:val="28"/>
        </w:rPr>
        <w:t xml:space="preserve">инимального </w:t>
      </w:r>
      <w:r w:rsidRPr="00DF1113">
        <w:rPr>
          <w:rFonts w:ascii="Times New Roman" w:hAnsi="Times New Roman"/>
          <w:sz w:val="28"/>
          <w:szCs w:val="28"/>
        </w:rPr>
        <w:lastRenderedPageBreak/>
        <w:t>объема отходов, поступающих на Объект концессионного соглашения, указанного в Концессионном соглашении</w:t>
      </w:r>
      <w:r w:rsidR="00C917B7">
        <w:rPr>
          <w:rFonts w:ascii="Times New Roman" w:hAnsi="Times New Roman"/>
          <w:sz w:val="28"/>
          <w:szCs w:val="28"/>
        </w:rPr>
        <w:t>;</w:t>
      </w:r>
    </w:p>
    <w:p w14:paraId="77AE25C8" w14:textId="534D3BB6" w:rsidR="00DF1113" w:rsidRPr="00206B57" w:rsidRDefault="00DF1113" w:rsidP="00DF1113">
      <w:pPr>
        <w:autoSpaceDE w:val="0"/>
        <w:autoSpaceDN w:val="0"/>
        <w:adjustRightInd w:val="0"/>
        <w:spacing w:after="0" w:line="240" w:lineRule="auto"/>
        <w:ind w:firstLine="709"/>
        <w:jc w:val="both"/>
        <w:rPr>
          <w:rFonts w:ascii="Times New Roman" w:hAnsi="Times New Roman"/>
          <w:sz w:val="28"/>
          <w:szCs w:val="28"/>
        </w:rPr>
      </w:pPr>
      <w:r w:rsidRPr="00DF1113">
        <w:rPr>
          <w:rFonts w:ascii="Times New Roman" w:hAnsi="Times New Roman"/>
          <w:sz w:val="28"/>
          <w:szCs w:val="28"/>
        </w:rPr>
        <w:t>3) </w:t>
      </w:r>
      <w:r w:rsidR="00C917B7" w:rsidRPr="00206B57">
        <w:rPr>
          <w:rFonts w:ascii="Times New Roman" w:hAnsi="Times New Roman"/>
          <w:sz w:val="28"/>
          <w:szCs w:val="28"/>
        </w:rPr>
        <w:t xml:space="preserve">объем </w:t>
      </w:r>
      <w:r w:rsidR="00206B57" w:rsidRPr="00206B57">
        <w:rPr>
          <w:rFonts w:ascii="Times New Roman" w:hAnsi="Times New Roman"/>
          <w:sz w:val="28"/>
          <w:szCs w:val="28"/>
        </w:rPr>
        <w:t>В</w:t>
      </w:r>
      <w:r w:rsidRPr="00206B57">
        <w:rPr>
          <w:rFonts w:ascii="Times New Roman" w:hAnsi="Times New Roman"/>
          <w:sz w:val="28"/>
          <w:szCs w:val="28"/>
        </w:rPr>
        <w:t xml:space="preserve">аловой выручки </w:t>
      </w:r>
      <w:r w:rsidR="00206B57" w:rsidRPr="00206B57">
        <w:rPr>
          <w:rFonts w:ascii="Times New Roman" w:hAnsi="Times New Roman"/>
          <w:sz w:val="28"/>
          <w:szCs w:val="28"/>
        </w:rPr>
        <w:t>К</w:t>
      </w:r>
      <w:r w:rsidRPr="00206B57">
        <w:rPr>
          <w:rFonts w:ascii="Times New Roman" w:hAnsi="Times New Roman"/>
          <w:sz w:val="28"/>
          <w:szCs w:val="28"/>
        </w:rPr>
        <w:t>онцессионера от регулируемых видов деятельности подлежит пересмотру в случаях, предусмотренн</w:t>
      </w:r>
      <w:r w:rsidR="00206B57" w:rsidRPr="00206B57">
        <w:rPr>
          <w:rFonts w:ascii="Times New Roman" w:hAnsi="Times New Roman"/>
          <w:sz w:val="28"/>
          <w:szCs w:val="28"/>
        </w:rPr>
        <w:t>ых Концессионным соглашением и З</w:t>
      </w:r>
      <w:r w:rsidRPr="00206B57">
        <w:rPr>
          <w:rFonts w:ascii="Times New Roman" w:hAnsi="Times New Roman"/>
          <w:sz w:val="28"/>
          <w:szCs w:val="28"/>
        </w:rPr>
        <w:t>аконодательством</w:t>
      </w:r>
      <w:r w:rsidR="00C917B7" w:rsidRPr="00206B57">
        <w:rPr>
          <w:rFonts w:ascii="Times New Roman" w:hAnsi="Times New Roman"/>
          <w:sz w:val="28"/>
          <w:szCs w:val="28"/>
        </w:rPr>
        <w:t>;</w:t>
      </w:r>
    </w:p>
    <w:p w14:paraId="6EEC583F" w14:textId="1F470F9B" w:rsidR="00DF1113" w:rsidRPr="00DF1113" w:rsidRDefault="00DF1113" w:rsidP="00DF1113">
      <w:pPr>
        <w:autoSpaceDE w:val="0"/>
        <w:autoSpaceDN w:val="0"/>
        <w:adjustRightInd w:val="0"/>
        <w:spacing w:after="0" w:line="240" w:lineRule="auto"/>
        <w:ind w:firstLine="709"/>
        <w:jc w:val="both"/>
        <w:rPr>
          <w:rFonts w:ascii="Times New Roman" w:hAnsi="Times New Roman"/>
          <w:sz w:val="28"/>
          <w:szCs w:val="28"/>
        </w:rPr>
      </w:pPr>
      <w:r w:rsidRPr="00206B57">
        <w:rPr>
          <w:rFonts w:ascii="Times New Roman" w:hAnsi="Times New Roman"/>
          <w:sz w:val="28"/>
          <w:szCs w:val="28"/>
        </w:rPr>
        <w:t>4) </w:t>
      </w:r>
      <w:r w:rsidR="00C917B7" w:rsidRPr="00206B57">
        <w:rPr>
          <w:rFonts w:ascii="Times New Roman" w:hAnsi="Times New Roman"/>
          <w:sz w:val="28"/>
          <w:szCs w:val="28"/>
        </w:rPr>
        <w:t xml:space="preserve">объем </w:t>
      </w:r>
      <w:r w:rsidR="00206B57" w:rsidRPr="00206B57">
        <w:rPr>
          <w:rFonts w:ascii="Times New Roman" w:hAnsi="Times New Roman"/>
          <w:sz w:val="28"/>
          <w:szCs w:val="28"/>
        </w:rPr>
        <w:t>В</w:t>
      </w:r>
      <w:r w:rsidRPr="00206B57">
        <w:rPr>
          <w:rFonts w:ascii="Times New Roman" w:hAnsi="Times New Roman"/>
          <w:sz w:val="28"/>
          <w:szCs w:val="28"/>
        </w:rPr>
        <w:t xml:space="preserve">аловой выручки </w:t>
      </w:r>
      <w:r w:rsidR="00206B57" w:rsidRPr="00206B57">
        <w:rPr>
          <w:rFonts w:ascii="Times New Roman" w:hAnsi="Times New Roman"/>
          <w:sz w:val="28"/>
          <w:szCs w:val="28"/>
        </w:rPr>
        <w:t>К</w:t>
      </w:r>
      <w:r w:rsidRPr="00206B57">
        <w:rPr>
          <w:rFonts w:ascii="Times New Roman" w:hAnsi="Times New Roman"/>
          <w:sz w:val="28"/>
          <w:szCs w:val="28"/>
        </w:rPr>
        <w:t>онцессионера от</w:t>
      </w:r>
      <w:r w:rsidRPr="00DF1113">
        <w:rPr>
          <w:rFonts w:ascii="Times New Roman" w:hAnsi="Times New Roman"/>
          <w:sz w:val="28"/>
          <w:szCs w:val="28"/>
        </w:rPr>
        <w:t xml:space="preserve"> регулируемых видов деятельности, указанный в </w:t>
      </w:r>
      <w:r w:rsidR="008D05EC">
        <w:rPr>
          <w:rFonts w:ascii="Times New Roman" w:hAnsi="Times New Roman"/>
          <w:sz w:val="28"/>
          <w:szCs w:val="28"/>
        </w:rPr>
        <w:t xml:space="preserve">настоящем </w:t>
      </w:r>
      <w:r w:rsidR="00220C4D">
        <w:rPr>
          <w:rFonts w:ascii="Times New Roman" w:hAnsi="Times New Roman"/>
          <w:sz w:val="28"/>
          <w:szCs w:val="28"/>
        </w:rPr>
        <w:t>п</w:t>
      </w:r>
      <w:r w:rsidR="008D05EC">
        <w:rPr>
          <w:rFonts w:ascii="Times New Roman" w:hAnsi="Times New Roman"/>
          <w:sz w:val="28"/>
          <w:szCs w:val="28"/>
        </w:rPr>
        <w:t>риложении</w:t>
      </w:r>
      <w:r w:rsidR="00206B57">
        <w:rPr>
          <w:rFonts w:ascii="Times New Roman" w:hAnsi="Times New Roman"/>
          <w:sz w:val="28"/>
          <w:szCs w:val="28"/>
        </w:rPr>
        <w:t>, подлежит пересмотру С</w:t>
      </w:r>
      <w:r w:rsidRPr="00DF1113">
        <w:rPr>
          <w:rFonts w:ascii="Times New Roman" w:hAnsi="Times New Roman"/>
          <w:sz w:val="28"/>
          <w:szCs w:val="28"/>
        </w:rPr>
        <w:t>торонами (если это необходимо по итог</w:t>
      </w:r>
      <w:r w:rsidR="00206B57">
        <w:rPr>
          <w:rFonts w:ascii="Times New Roman" w:hAnsi="Times New Roman"/>
          <w:sz w:val="28"/>
          <w:szCs w:val="28"/>
        </w:rPr>
        <w:t>у</w:t>
      </w:r>
      <w:r w:rsidRPr="00DF1113">
        <w:rPr>
          <w:rFonts w:ascii="Times New Roman" w:hAnsi="Times New Roman"/>
          <w:sz w:val="28"/>
          <w:szCs w:val="28"/>
        </w:rPr>
        <w:t xml:space="preserve"> разработки </w:t>
      </w:r>
      <w:r w:rsidR="0056043B">
        <w:rPr>
          <w:rFonts w:ascii="Times New Roman" w:hAnsi="Times New Roman"/>
          <w:sz w:val="28"/>
          <w:szCs w:val="28"/>
        </w:rPr>
        <w:t>П</w:t>
      </w:r>
      <w:r w:rsidRPr="00DF1113">
        <w:rPr>
          <w:rFonts w:ascii="Times New Roman" w:hAnsi="Times New Roman"/>
          <w:sz w:val="28"/>
          <w:szCs w:val="28"/>
        </w:rPr>
        <w:t>роектной документации) не позднее 60 (шест</w:t>
      </w:r>
      <w:r w:rsidR="00206B57">
        <w:rPr>
          <w:rFonts w:ascii="Times New Roman" w:hAnsi="Times New Roman"/>
          <w:sz w:val="28"/>
          <w:szCs w:val="28"/>
        </w:rPr>
        <w:t>ь</w:t>
      </w:r>
      <w:r w:rsidRPr="00DF1113">
        <w:rPr>
          <w:rFonts w:ascii="Times New Roman" w:hAnsi="Times New Roman"/>
          <w:sz w:val="28"/>
          <w:szCs w:val="28"/>
        </w:rPr>
        <w:t xml:space="preserve">десят) рабочих дней со дня получения положительного заключения </w:t>
      </w:r>
      <w:r w:rsidR="00D343A1">
        <w:rPr>
          <w:rFonts w:ascii="Times New Roman" w:hAnsi="Times New Roman"/>
          <w:sz w:val="28"/>
          <w:szCs w:val="28"/>
        </w:rPr>
        <w:t>Г</w:t>
      </w:r>
      <w:r w:rsidRPr="00DF1113">
        <w:rPr>
          <w:rFonts w:ascii="Times New Roman" w:hAnsi="Times New Roman"/>
          <w:sz w:val="28"/>
          <w:szCs w:val="28"/>
        </w:rPr>
        <w:t>осударственной экспертизы, а также после ввода Объекта концессионного соглашения в эксплуатацию</w:t>
      </w:r>
      <w:r w:rsidR="00C917B7">
        <w:rPr>
          <w:rFonts w:ascii="Times New Roman" w:hAnsi="Times New Roman"/>
          <w:sz w:val="28"/>
          <w:szCs w:val="28"/>
        </w:rPr>
        <w:t>;</w:t>
      </w:r>
    </w:p>
    <w:p w14:paraId="041BE262" w14:textId="41D08929" w:rsidR="00DF1113" w:rsidRDefault="00376610" w:rsidP="00DF11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DF1113" w:rsidRPr="00DF1113">
        <w:rPr>
          <w:rFonts w:ascii="Times New Roman" w:hAnsi="Times New Roman"/>
          <w:sz w:val="28"/>
          <w:szCs w:val="28"/>
        </w:rPr>
        <w:t>) </w:t>
      </w:r>
      <w:proofErr w:type="spellStart"/>
      <w:r w:rsidR="00DF1113" w:rsidRPr="00DF1113">
        <w:rPr>
          <w:rFonts w:ascii="Times New Roman" w:hAnsi="Times New Roman"/>
          <w:sz w:val="28"/>
          <w:szCs w:val="28"/>
        </w:rPr>
        <w:t>Концедент</w:t>
      </w:r>
      <w:proofErr w:type="spellEnd"/>
      <w:r w:rsidR="00DF1113" w:rsidRPr="00DF1113">
        <w:rPr>
          <w:rFonts w:ascii="Times New Roman" w:hAnsi="Times New Roman"/>
          <w:sz w:val="28"/>
          <w:szCs w:val="28"/>
        </w:rPr>
        <w:t xml:space="preserve"> гарантирует </w:t>
      </w:r>
      <w:r w:rsidR="0079799F" w:rsidRPr="0079799F">
        <w:rPr>
          <w:rFonts w:ascii="Times New Roman" w:hAnsi="Times New Roman"/>
          <w:sz w:val="28"/>
          <w:szCs w:val="28"/>
        </w:rPr>
        <w:t>Минимальный объем отходов, поступающих на Объект соглашения</w:t>
      </w:r>
      <w:r w:rsidR="00DF1113" w:rsidRPr="00DF1113">
        <w:rPr>
          <w:rFonts w:ascii="Times New Roman" w:hAnsi="Times New Roman"/>
          <w:sz w:val="28"/>
          <w:szCs w:val="28"/>
        </w:rPr>
        <w:t xml:space="preserve"> в полный календарный год срока действия </w:t>
      </w:r>
      <w:r w:rsidR="004A63DC" w:rsidRPr="00206B57">
        <w:rPr>
          <w:rFonts w:ascii="Times New Roman" w:hAnsi="Times New Roman"/>
          <w:sz w:val="28"/>
          <w:szCs w:val="28"/>
        </w:rPr>
        <w:t>К</w:t>
      </w:r>
      <w:r w:rsidR="00DF1113" w:rsidRPr="00206B57">
        <w:rPr>
          <w:rFonts w:ascii="Times New Roman" w:hAnsi="Times New Roman"/>
          <w:sz w:val="28"/>
          <w:szCs w:val="28"/>
        </w:rPr>
        <w:t>онцессионного</w:t>
      </w:r>
      <w:r w:rsidR="00DF1113" w:rsidRPr="00220C4D">
        <w:rPr>
          <w:rFonts w:ascii="Times New Roman" w:hAnsi="Times New Roman"/>
          <w:sz w:val="28"/>
          <w:szCs w:val="28"/>
          <w:highlight w:val="yellow"/>
        </w:rPr>
        <w:t xml:space="preserve"> </w:t>
      </w:r>
      <w:r w:rsidR="00DF1113" w:rsidRPr="00206B57">
        <w:rPr>
          <w:rFonts w:ascii="Times New Roman" w:hAnsi="Times New Roman"/>
          <w:sz w:val="28"/>
          <w:szCs w:val="28"/>
        </w:rPr>
        <w:t>соглашения</w:t>
      </w:r>
      <w:r w:rsidR="00220C4D">
        <w:rPr>
          <w:rFonts w:ascii="Times New Roman" w:hAnsi="Times New Roman"/>
          <w:sz w:val="28"/>
          <w:szCs w:val="28"/>
        </w:rPr>
        <w:t>,</w:t>
      </w:r>
      <w:r w:rsidR="00DF1113" w:rsidRPr="00DF1113">
        <w:rPr>
          <w:rFonts w:ascii="Times New Roman" w:hAnsi="Times New Roman"/>
          <w:sz w:val="28"/>
          <w:szCs w:val="28"/>
        </w:rPr>
        <w:t xml:space="preserve"> равный </w:t>
      </w:r>
      <w:r w:rsidR="00D320A6">
        <w:rPr>
          <w:rFonts w:ascii="Times New Roman" w:hAnsi="Times New Roman"/>
          <w:sz w:val="28"/>
          <w:szCs w:val="28"/>
        </w:rPr>
        <w:t>1</w:t>
      </w:r>
      <w:r w:rsidR="0093714A">
        <w:rPr>
          <w:rFonts w:ascii="Times New Roman" w:hAnsi="Times New Roman"/>
          <w:sz w:val="28"/>
          <w:szCs w:val="28"/>
        </w:rPr>
        <w:t>1</w:t>
      </w:r>
      <w:r w:rsidR="00DF1113" w:rsidRPr="00DF1113">
        <w:rPr>
          <w:rFonts w:ascii="Times New Roman" w:hAnsi="Times New Roman"/>
          <w:sz w:val="28"/>
          <w:szCs w:val="28"/>
        </w:rPr>
        <w:t xml:space="preserve"> 000 (</w:t>
      </w:r>
      <w:r w:rsidR="0093714A">
        <w:rPr>
          <w:rFonts w:ascii="Times New Roman" w:hAnsi="Times New Roman"/>
          <w:sz w:val="28"/>
          <w:szCs w:val="28"/>
        </w:rPr>
        <w:t>одиннадцати</w:t>
      </w:r>
      <w:bookmarkStart w:id="1" w:name="_GoBack"/>
      <w:bookmarkEnd w:id="1"/>
      <w:r w:rsidR="00DF1113" w:rsidRPr="00DF1113">
        <w:rPr>
          <w:rFonts w:ascii="Times New Roman" w:hAnsi="Times New Roman"/>
          <w:sz w:val="28"/>
          <w:szCs w:val="28"/>
        </w:rPr>
        <w:t xml:space="preserve"> тысяч</w:t>
      </w:r>
      <w:r w:rsidR="00C80A6E">
        <w:rPr>
          <w:rFonts w:ascii="Times New Roman" w:hAnsi="Times New Roman"/>
          <w:sz w:val="28"/>
          <w:szCs w:val="28"/>
        </w:rPr>
        <w:t>ам</w:t>
      </w:r>
      <w:r w:rsidR="00DF1113" w:rsidRPr="00DF1113">
        <w:rPr>
          <w:rFonts w:ascii="Times New Roman" w:hAnsi="Times New Roman"/>
          <w:sz w:val="28"/>
          <w:szCs w:val="28"/>
        </w:rPr>
        <w:t>) тонн ТКО (включая КГО)</w:t>
      </w:r>
      <w:r w:rsidR="00D343A1">
        <w:rPr>
          <w:rFonts w:ascii="Times New Roman" w:hAnsi="Times New Roman"/>
          <w:sz w:val="28"/>
          <w:szCs w:val="28"/>
        </w:rPr>
        <w:t>.</w:t>
      </w:r>
    </w:p>
    <w:p w14:paraId="3CC86D31" w14:textId="6335B339" w:rsidR="005818D7" w:rsidRDefault="00220C4D" w:rsidP="005818D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r w:rsidR="005818D7" w:rsidRPr="005818D7">
        <w:rPr>
          <w:rFonts w:ascii="Times New Roman" w:hAnsi="Times New Roman"/>
          <w:sz w:val="28"/>
          <w:szCs w:val="28"/>
        </w:rPr>
        <w:t xml:space="preserve"> если Концессионер будет эксплуатировать Объект</w:t>
      </w:r>
      <w:r w:rsidR="00100A56">
        <w:rPr>
          <w:rFonts w:ascii="Times New Roman" w:hAnsi="Times New Roman"/>
          <w:sz w:val="28"/>
          <w:szCs w:val="28"/>
        </w:rPr>
        <w:t xml:space="preserve"> концессионного</w:t>
      </w:r>
      <w:r w:rsidR="005818D7" w:rsidRPr="005818D7">
        <w:rPr>
          <w:rFonts w:ascii="Times New Roman" w:hAnsi="Times New Roman"/>
          <w:sz w:val="28"/>
          <w:szCs w:val="28"/>
        </w:rPr>
        <w:t xml:space="preserve"> </w:t>
      </w:r>
      <w:r w:rsidR="00100A56">
        <w:rPr>
          <w:rFonts w:ascii="Times New Roman" w:hAnsi="Times New Roman"/>
          <w:sz w:val="28"/>
          <w:szCs w:val="28"/>
        </w:rPr>
        <w:t>с</w:t>
      </w:r>
      <w:r w:rsidR="00100A56" w:rsidRPr="005818D7">
        <w:rPr>
          <w:rFonts w:ascii="Times New Roman" w:hAnsi="Times New Roman"/>
          <w:sz w:val="28"/>
          <w:szCs w:val="28"/>
        </w:rPr>
        <w:t xml:space="preserve">оглашения </w:t>
      </w:r>
      <w:r w:rsidR="005818D7" w:rsidRPr="005818D7">
        <w:rPr>
          <w:rFonts w:ascii="Times New Roman" w:hAnsi="Times New Roman"/>
          <w:sz w:val="28"/>
          <w:szCs w:val="28"/>
        </w:rPr>
        <w:t xml:space="preserve">в течение неполного календарного года, Минимальный объем отходов, поступающих на Объект Соглашения, исчисляется исходя из значения 1/12 от </w:t>
      </w:r>
      <w:r w:rsidR="008D05EC">
        <w:rPr>
          <w:rFonts w:ascii="Times New Roman" w:hAnsi="Times New Roman"/>
          <w:sz w:val="28"/>
          <w:szCs w:val="28"/>
        </w:rPr>
        <w:t>Минимального</w:t>
      </w:r>
      <w:r w:rsidR="008D05EC" w:rsidRPr="008D05EC">
        <w:rPr>
          <w:rFonts w:ascii="Times New Roman" w:hAnsi="Times New Roman"/>
          <w:sz w:val="28"/>
          <w:szCs w:val="28"/>
        </w:rPr>
        <w:t xml:space="preserve"> объем</w:t>
      </w:r>
      <w:r w:rsidR="008D05EC">
        <w:rPr>
          <w:rFonts w:ascii="Times New Roman" w:hAnsi="Times New Roman"/>
          <w:sz w:val="28"/>
          <w:szCs w:val="28"/>
        </w:rPr>
        <w:t>а</w:t>
      </w:r>
      <w:r w:rsidR="008D05EC" w:rsidRPr="008D05EC">
        <w:rPr>
          <w:rFonts w:ascii="Times New Roman" w:hAnsi="Times New Roman"/>
          <w:sz w:val="28"/>
          <w:szCs w:val="28"/>
        </w:rPr>
        <w:t xml:space="preserve"> отходов, поступающих на Объект соглашения</w:t>
      </w:r>
      <w:r w:rsidR="008D05EC">
        <w:rPr>
          <w:rFonts w:ascii="Times New Roman" w:hAnsi="Times New Roman"/>
          <w:sz w:val="28"/>
          <w:szCs w:val="28"/>
        </w:rPr>
        <w:t>,</w:t>
      </w:r>
      <w:r w:rsidR="008D05EC" w:rsidRPr="008D05EC">
        <w:rPr>
          <w:rFonts w:ascii="Times New Roman" w:hAnsi="Times New Roman"/>
          <w:sz w:val="28"/>
          <w:szCs w:val="28"/>
        </w:rPr>
        <w:t xml:space="preserve"> </w:t>
      </w:r>
      <w:r>
        <w:rPr>
          <w:rFonts w:ascii="Times New Roman" w:hAnsi="Times New Roman"/>
          <w:sz w:val="28"/>
          <w:szCs w:val="28"/>
        </w:rPr>
        <w:t>в </w:t>
      </w:r>
      <w:r w:rsidR="005818D7" w:rsidRPr="005818D7">
        <w:rPr>
          <w:rFonts w:ascii="Times New Roman" w:hAnsi="Times New Roman"/>
          <w:sz w:val="28"/>
          <w:szCs w:val="28"/>
        </w:rPr>
        <w:t>полный календарный год тонн, за полный календарный месяц.</w:t>
      </w:r>
    </w:p>
    <w:p w14:paraId="1E296B06" w14:textId="5F0B8144" w:rsidR="00220C4D" w:rsidRDefault="00220C4D" w:rsidP="00206B57">
      <w:pPr>
        <w:autoSpaceDE w:val="0"/>
        <w:autoSpaceDN w:val="0"/>
        <w:adjustRightInd w:val="0"/>
        <w:spacing w:after="0" w:line="240" w:lineRule="auto"/>
        <w:jc w:val="both"/>
        <w:rPr>
          <w:rFonts w:ascii="Times New Roman" w:hAnsi="Times New Roman"/>
          <w:sz w:val="28"/>
          <w:szCs w:val="28"/>
        </w:rPr>
      </w:pPr>
    </w:p>
    <w:p w14:paraId="576B07D6" w14:textId="5D030983" w:rsidR="00220C4D" w:rsidRDefault="00220C4D" w:rsidP="00206B57">
      <w:pPr>
        <w:autoSpaceDE w:val="0"/>
        <w:autoSpaceDN w:val="0"/>
        <w:adjustRightInd w:val="0"/>
        <w:spacing w:after="0" w:line="240" w:lineRule="auto"/>
        <w:jc w:val="both"/>
        <w:rPr>
          <w:rFonts w:ascii="Times New Roman" w:hAnsi="Times New Roman"/>
          <w:sz w:val="28"/>
          <w:szCs w:val="28"/>
        </w:rPr>
      </w:pPr>
    </w:p>
    <w:p w14:paraId="5890D722" w14:textId="2DD02CFA" w:rsidR="00220C4D" w:rsidRDefault="00220C4D" w:rsidP="00206B57">
      <w:pPr>
        <w:autoSpaceDE w:val="0"/>
        <w:autoSpaceDN w:val="0"/>
        <w:adjustRightInd w:val="0"/>
        <w:spacing w:after="0" w:line="240" w:lineRule="auto"/>
        <w:jc w:val="both"/>
        <w:rPr>
          <w:rFonts w:ascii="Times New Roman" w:hAnsi="Times New Roman"/>
          <w:sz w:val="28"/>
          <w:szCs w:val="28"/>
        </w:rPr>
      </w:pPr>
    </w:p>
    <w:p w14:paraId="265A3D4D" w14:textId="4BF0E425" w:rsidR="00220C4D" w:rsidRPr="005818D7" w:rsidRDefault="00220C4D" w:rsidP="00220C4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w:t>
      </w:r>
    </w:p>
    <w:sectPr w:rsidR="00220C4D" w:rsidRPr="005818D7" w:rsidSect="00681359">
      <w:headerReference w:type="default" r:id="rId7"/>
      <w:headerReference w:type="first" r:id="rId8"/>
      <w:type w:val="continuous"/>
      <w:pgSz w:w="11906" w:h="16838"/>
      <w:pgMar w:top="1134" w:right="567"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97CA3" w14:textId="77777777" w:rsidR="00FE12D4" w:rsidRPr="00E94D78" w:rsidRDefault="00FE12D4" w:rsidP="00E94D78">
      <w:pPr>
        <w:pStyle w:val="CM66"/>
        <w:spacing w:after="0"/>
        <w:rPr>
          <w:rFonts w:ascii="Calibri" w:hAnsi="Calibri"/>
          <w:sz w:val="22"/>
          <w:szCs w:val="22"/>
        </w:rPr>
      </w:pPr>
      <w:r>
        <w:separator/>
      </w:r>
    </w:p>
  </w:endnote>
  <w:endnote w:type="continuationSeparator" w:id="0">
    <w:p w14:paraId="10552DB2" w14:textId="77777777" w:rsidR="00FE12D4" w:rsidRPr="00E94D78" w:rsidRDefault="00FE12D4"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70786" w14:textId="77777777" w:rsidR="00FE12D4" w:rsidRPr="00E94D78" w:rsidRDefault="00FE12D4" w:rsidP="00E94D78">
      <w:pPr>
        <w:pStyle w:val="CM66"/>
        <w:spacing w:after="0"/>
        <w:rPr>
          <w:rFonts w:ascii="Calibri" w:hAnsi="Calibri"/>
          <w:sz w:val="22"/>
          <w:szCs w:val="22"/>
        </w:rPr>
      </w:pPr>
      <w:r>
        <w:separator/>
      </w:r>
    </w:p>
  </w:footnote>
  <w:footnote w:type="continuationSeparator" w:id="0">
    <w:p w14:paraId="43C261FE" w14:textId="77777777" w:rsidR="00FE12D4" w:rsidRPr="00E94D78" w:rsidRDefault="00FE12D4"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D3D5" w14:textId="00E29EAA" w:rsidR="00C10F9E" w:rsidRDefault="00C10F9E" w:rsidP="00560E27">
    <w:pPr>
      <w:pStyle w:val="ac"/>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93714A" w:rsidRPr="0093714A">
      <w:rPr>
        <w:rFonts w:ascii="Times New Roman" w:hAnsi="Times New Roman"/>
        <w:noProof/>
        <w:lang w:val="ru-RU"/>
      </w:rPr>
      <w:t>2</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A2B3" w14:textId="78020D8E" w:rsidR="001E650E" w:rsidRDefault="001E650E" w:rsidP="001E650E">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25EA"/>
    <w:rsid w:val="00026B4E"/>
    <w:rsid w:val="00026BCB"/>
    <w:rsid w:val="00030D38"/>
    <w:rsid w:val="000310F2"/>
    <w:rsid w:val="000312FB"/>
    <w:rsid w:val="00031C77"/>
    <w:rsid w:val="00033F7D"/>
    <w:rsid w:val="00041F14"/>
    <w:rsid w:val="00042E67"/>
    <w:rsid w:val="000448FE"/>
    <w:rsid w:val="00044978"/>
    <w:rsid w:val="000470B9"/>
    <w:rsid w:val="0004766B"/>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A1EEF"/>
    <w:rsid w:val="000B0E8C"/>
    <w:rsid w:val="000B12D0"/>
    <w:rsid w:val="000B137B"/>
    <w:rsid w:val="000B64F6"/>
    <w:rsid w:val="000B68EB"/>
    <w:rsid w:val="000B7C04"/>
    <w:rsid w:val="000C3348"/>
    <w:rsid w:val="000C3727"/>
    <w:rsid w:val="000C4244"/>
    <w:rsid w:val="000D13E6"/>
    <w:rsid w:val="000D13EA"/>
    <w:rsid w:val="000D6E98"/>
    <w:rsid w:val="000D71E1"/>
    <w:rsid w:val="000E0C86"/>
    <w:rsid w:val="000E0D2F"/>
    <w:rsid w:val="000E1A0E"/>
    <w:rsid w:val="000E3E2B"/>
    <w:rsid w:val="000E4C08"/>
    <w:rsid w:val="000F3A33"/>
    <w:rsid w:val="000F4356"/>
    <w:rsid w:val="000F4B86"/>
    <w:rsid w:val="000F7FF4"/>
    <w:rsid w:val="001007A6"/>
    <w:rsid w:val="00100A56"/>
    <w:rsid w:val="001024E2"/>
    <w:rsid w:val="001036C2"/>
    <w:rsid w:val="00106440"/>
    <w:rsid w:val="001072E7"/>
    <w:rsid w:val="00110A74"/>
    <w:rsid w:val="00110DEB"/>
    <w:rsid w:val="001125B8"/>
    <w:rsid w:val="00117967"/>
    <w:rsid w:val="00121BBF"/>
    <w:rsid w:val="001227FF"/>
    <w:rsid w:val="00122D27"/>
    <w:rsid w:val="00124049"/>
    <w:rsid w:val="00126CD5"/>
    <w:rsid w:val="00130943"/>
    <w:rsid w:val="00134114"/>
    <w:rsid w:val="00135BA7"/>
    <w:rsid w:val="0014017C"/>
    <w:rsid w:val="00140CA4"/>
    <w:rsid w:val="0014283A"/>
    <w:rsid w:val="001433BB"/>
    <w:rsid w:val="00143761"/>
    <w:rsid w:val="00144BFF"/>
    <w:rsid w:val="001556C9"/>
    <w:rsid w:val="001569D0"/>
    <w:rsid w:val="00157148"/>
    <w:rsid w:val="00160699"/>
    <w:rsid w:val="0016295C"/>
    <w:rsid w:val="0016357C"/>
    <w:rsid w:val="0016528C"/>
    <w:rsid w:val="0016588A"/>
    <w:rsid w:val="00167D43"/>
    <w:rsid w:val="001712AC"/>
    <w:rsid w:val="00175D62"/>
    <w:rsid w:val="0017608D"/>
    <w:rsid w:val="00183E6D"/>
    <w:rsid w:val="00184294"/>
    <w:rsid w:val="001930F5"/>
    <w:rsid w:val="00193E03"/>
    <w:rsid w:val="001946F8"/>
    <w:rsid w:val="001B5EC2"/>
    <w:rsid w:val="001B7130"/>
    <w:rsid w:val="001B7C1A"/>
    <w:rsid w:val="001C0EF1"/>
    <w:rsid w:val="001D0888"/>
    <w:rsid w:val="001D63EB"/>
    <w:rsid w:val="001D70A7"/>
    <w:rsid w:val="001E34D6"/>
    <w:rsid w:val="001E650E"/>
    <w:rsid w:val="001E799E"/>
    <w:rsid w:val="001F167B"/>
    <w:rsid w:val="001F36E9"/>
    <w:rsid w:val="001F3E57"/>
    <w:rsid w:val="001F56BC"/>
    <w:rsid w:val="001F6F54"/>
    <w:rsid w:val="002011B6"/>
    <w:rsid w:val="00201ADC"/>
    <w:rsid w:val="00206B57"/>
    <w:rsid w:val="00212D23"/>
    <w:rsid w:val="00212FFC"/>
    <w:rsid w:val="00220C4D"/>
    <w:rsid w:val="00222C39"/>
    <w:rsid w:val="00224BC4"/>
    <w:rsid w:val="00235E33"/>
    <w:rsid w:val="002369BC"/>
    <w:rsid w:val="00241484"/>
    <w:rsid w:val="00243BF8"/>
    <w:rsid w:val="002454FE"/>
    <w:rsid w:val="002512E1"/>
    <w:rsid w:val="00253E41"/>
    <w:rsid w:val="00256743"/>
    <w:rsid w:val="00262A9E"/>
    <w:rsid w:val="00262C11"/>
    <w:rsid w:val="0026441E"/>
    <w:rsid w:val="00265411"/>
    <w:rsid w:val="00267E53"/>
    <w:rsid w:val="00275E4C"/>
    <w:rsid w:val="002760AB"/>
    <w:rsid w:val="00276AE8"/>
    <w:rsid w:val="0028099B"/>
    <w:rsid w:val="00283764"/>
    <w:rsid w:val="00284E84"/>
    <w:rsid w:val="002905A1"/>
    <w:rsid w:val="002926E1"/>
    <w:rsid w:val="0029619A"/>
    <w:rsid w:val="002A0191"/>
    <w:rsid w:val="002A1545"/>
    <w:rsid w:val="002A1705"/>
    <w:rsid w:val="002A4729"/>
    <w:rsid w:val="002A51F1"/>
    <w:rsid w:val="002B32A0"/>
    <w:rsid w:val="002B5B7B"/>
    <w:rsid w:val="002B7865"/>
    <w:rsid w:val="002B7DF4"/>
    <w:rsid w:val="002C300F"/>
    <w:rsid w:val="002C3D05"/>
    <w:rsid w:val="002D0E3F"/>
    <w:rsid w:val="002D59D4"/>
    <w:rsid w:val="002D67F5"/>
    <w:rsid w:val="002D79D9"/>
    <w:rsid w:val="002E0C34"/>
    <w:rsid w:val="002E76C7"/>
    <w:rsid w:val="002F157F"/>
    <w:rsid w:val="00303AB1"/>
    <w:rsid w:val="0030550B"/>
    <w:rsid w:val="00315ABD"/>
    <w:rsid w:val="00317613"/>
    <w:rsid w:val="00317F62"/>
    <w:rsid w:val="003233BF"/>
    <w:rsid w:val="003252AB"/>
    <w:rsid w:val="00327DB8"/>
    <w:rsid w:val="00333A89"/>
    <w:rsid w:val="00334CBD"/>
    <w:rsid w:val="0034338C"/>
    <w:rsid w:val="00344A2D"/>
    <w:rsid w:val="003462C1"/>
    <w:rsid w:val="00351C65"/>
    <w:rsid w:val="00355B82"/>
    <w:rsid w:val="00357FF1"/>
    <w:rsid w:val="00367690"/>
    <w:rsid w:val="00374C6B"/>
    <w:rsid w:val="00374F2D"/>
    <w:rsid w:val="00376610"/>
    <w:rsid w:val="00380594"/>
    <w:rsid w:val="00381FAB"/>
    <w:rsid w:val="00385D57"/>
    <w:rsid w:val="00387E86"/>
    <w:rsid w:val="00396212"/>
    <w:rsid w:val="003965A2"/>
    <w:rsid w:val="00397108"/>
    <w:rsid w:val="003A046F"/>
    <w:rsid w:val="003A0DD9"/>
    <w:rsid w:val="003A273B"/>
    <w:rsid w:val="003A615A"/>
    <w:rsid w:val="003A6407"/>
    <w:rsid w:val="003A6DB9"/>
    <w:rsid w:val="003C2141"/>
    <w:rsid w:val="003C23AD"/>
    <w:rsid w:val="003C5115"/>
    <w:rsid w:val="003C566B"/>
    <w:rsid w:val="003C5F39"/>
    <w:rsid w:val="003D36C2"/>
    <w:rsid w:val="003D38FD"/>
    <w:rsid w:val="003D3C3A"/>
    <w:rsid w:val="003D6205"/>
    <w:rsid w:val="003D75D7"/>
    <w:rsid w:val="003E0B2F"/>
    <w:rsid w:val="003E2A44"/>
    <w:rsid w:val="003E5C5F"/>
    <w:rsid w:val="003F0CDD"/>
    <w:rsid w:val="003F1CAF"/>
    <w:rsid w:val="003F3F49"/>
    <w:rsid w:val="003F68AC"/>
    <w:rsid w:val="003F6FE2"/>
    <w:rsid w:val="004066A6"/>
    <w:rsid w:val="004103BA"/>
    <w:rsid w:val="00410442"/>
    <w:rsid w:val="00411757"/>
    <w:rsid w:val="004149C1"/>
    <w:rsid w:val="00415580"/>
    <w:rsid w:val="0042318E"/>
    <w:rsid w:val="00427258"/>
    <w:rsid w:val="004353A3"/>
    <w:rsid w:val="00441188"/>
    <w:rsid w:val="004425D8"/>
    <w:rsid w:val="0044281D"/>
    <w:rsid w:val="004435D5"/>
    <w:rsid w:val="004454F6"/>
    <w:rsid w:val="00445896"/>
    <w:rsid w:val="004479AC"/>
    <w:rsid w:val="00450B32"/>
    <w:rsid w:val="0045521B"/>
    <w:rsid w:val="00456288"/>
    <w:rsid w:val="00456F93"/>
    <w:rsid w:val="004606DA"/>
    <w:rsid w:val="00461B54"/>
    <w:rsid w:val="0047110D"/>
    <w:rsid w:val="00474389"/>
    <w:rsid w:val="00483697"/>
    <w:rsid w:val="004907C6"/>
    <w:rsid w:val="004910D5"/>
    <w:rsid w:val="00491579"/>
    <w:rsid w:val="00493EAD"/>
    <w:rsid w:val="00496775"/>
    <w:rsid w:val="00496E5A"/>
    <w:rsid w:val="004978DC"/>
    <w:rsid w:val="00497B9B"/>
    <w:rsid w:val="00497FE2"/>
    <w:rsid w:val="004A63DC"/>
    <w:rsid w:val="004A6428"/>
    <w:rsid w:val="004B0E90"/>
    <w:rsid w:val="004B171F"/>
    <w:rsid w:val="004B27D9"/>
    <w:rsid w:val="004B4A37"/>
    <w:rsid w:val="004B52C3"/>
    <w:rsid w:val="004B7A43"/>
    <w:rsid w:val="004B7D4D"/>
    <w:rsid w:val="004C02A5"/>
    <w:rsid w:val="004C1D43"/>
    <w:rsid w:val="004C41F9"/>
    <w:rsid w:val="004C61CC"/>
    <w:rsid w:val="004C65A9"/>
    <w:rsid w:val="004D2769"/>
    <w:rsid w:val="004D57E9"/>
    <w:rsid w:val="004D69AC"/>
    <w:rsid w:val="004D6ADB"/>
    <w:rsid w:val="004D79AF"/>
    <w:rsid w:val="004E00FD"/>
    <w:rsid w:val="004E0DBF"/>
    <w:rsid w:val="004E55F4"/>
    <w:rsid w:val="004E5654"/>
    <w:rsid w:val="004F0C20"/>
    <w:rsid w:val="004F2990"/>
    <w:rsid w:val="004F2AD4"/>
    <w:rsid w:val="004F6FC7"/>
    <w:rsid w:val="004F7C41"/>
    <w:rsid w:val="005023C4"/>
    <w:rsid w:val="00502B89"/>
    <w:rsid w:val="0050312E"/>
    <w:rsid w:val="0050513C"/>
    <w:rsid w:val="005078E8"/>
    <w:rsid w:val="00510D18"/>
    <w:rsid w:val="005123B1"/>
    <w:rsid w:val="00513B59"/>
    <w:rsid w:val="00526B16"/>
    <w:rsid w:val="005276D5"/>
    <w:rsid w:val="00527F1A"/>
    <w:rsid w:val="005345C5"/>
    <w:rsid w:val="00535660"/>
    <w:rsid w:val="00540FC4"/>
    <w:rsid w:val="00542B30"/>
    <w:rsid w:val="00542EB4"/>
    <w:rsid w:val="0054336B"/>
    <w:rsid w:val="005446A0"/>
    <w:rsid w:val="00544879"/>
    <w:rsid w:val="00546C27"/>
    <w:rsid w:val="005542EC"/>
    <w:rsid w:val="0055661C"/>
    <w:rsid w:val="005568BB"/>
    <w:rsid w:val="0056043B"/>
    <w:rsid w:val="00560E27"/>
    <w:rsid w:val="00561903"/>
    <w:rsid w:val="00561C1D"/>
    <w:rsid w:val="00562C75"/>
    <w:rsid w:val="00571DA9"/>
    <w:rsid w:val="00573730"/>
    <w:rsid w:val="0057654A"/>
    <w:rsid w:val="005818D7"/>
    <w:rsid w:val="00582476"/>
    <w:rsid w:val="005825F4"/>
    <w:rsid w:val="00593674"/>
    <w:rsid w:val="005954A1"/>
    <w:rsid w:val="005A0D07"/>
    <w:rsid w:val="005A1828"/>
    <w:rsid w:val="005A4B84"/>
    <w:rsid w:val="005A506B"/>
    <w:rsid w:val="005A67C6"/>
    <w:rsid w:val="005B0DA9"/>
    <w:rsid w:val="005B3983"/>
    <w:rsid w:val="005B4150"/>
    <w:rsid w:val="005B6CC8"/>
    <w:rsid w:val="005C416F"/>
    <w:rsid w:val="005D7903"/>
    <w:rsid w:val="005E295B"/>
    <w:rsid w:val="005E3DBA"/>
    <w:rsid w:val="005E4672"/>
    <w:rsid w:val="005E6192"/>
    <w:rsid w:val="005F185F"/>
    <w:rsid w:val="00603230"/>
    <w:rsid w:val="00604E46"/>
    <w:rsid w:val="006108B4"/>
    <w:rsid w:val="00611E5B"/>
    <w:rsid w:val="00612A21"/>
    <w:rsid w:val="00614064"/>
    <w:rsid w:val="00621FF2"/>
    <w:rsid w:val="00623BB9"/>
    <w:rsid w:val="00623D34"/>
    <w:rsid w:val="0063260A"/>
    <w:rsid w:val="006410A9"/>
    <w:rsid w:val="006422D8"/>
    <w:rsid w:val="00646574"/>
    <w:rsid w:val="00655E75"/>
    <w:rsid w:val="00662C6F"/>
    <w:rsid w:val="00665ADB"/>
    <w:rsid w:val="006727C6"/>
    <w:rsid w:val="00673497"/>
    <w:rsid w:val="00673BAA"/>
    <w:rsid w:val="00676A30"/>
    <w:rsid w:val="006802F9"/>
    <w:rsid w:val="00681359"/>
    <w:rsid w:val="00681608"/>
    <w:rsid w:val="00686FBA"/>
    <w:rsid w:val="006957DA"/>
    <w:rsid w:val="006A2472"/>
    <w:rsid w:val="006A3A21"/>
    <w:rsid w:val="006A3CEF"/>
    <w:rsid w:val="006A6FD8"/>
    <w:rsid w:val="006A7C20"/>
    <w:rsid w:val="006B5391"/>
    <w:rsid w:val="006B7C30"/>
    <w:rsid w:val="006C04A9"/>
    <w:rsid w:val="006D03B9"/>
    <w:rsid w:val="006D1040"/>
    <w:rsid w:val="006D3047"/>
    <w:rsid w:val="006D3E22"/>
    <w:rsid w:val="006D60BC"/>
    <w:rsid w:val="006D734B"/>
    <w:rsid w:val="006E07EC"/>
    <w:rsid w:val="006E174E"/>
    <w:rsid w:val="006E37F0"/>
    <w:rsid w:val="006E4918"/>
    <w:rsid w:val="006F0E3D"/>
    <w:rsid w:val="006F7EFD"/>
    <w:rsid w:val="007005FB"/>
    <w:rsid w:val="007036AA"/>
    <w:rsid w:val="00706AF9"/>
    <w:rsid w:val="00710CB9"/>
    <w:rsid w:val="00714DE2"/>
    <w:rsid w:val="00722358"/>
    <w:rsid w:val="0072350F"/>
    <w:rsid w:val="00723B87"/>
    <w:rsid w:val="0072660F"/>
    <w:rsid w:val="00727519"/>
    <w:rsid w:val="00732FD0"/>
    <w:rsid w:val="00733A04"/>
    <w:rsid w:val="0073728F"/>
    <w:rsid w:val="00742BA2"/>
    <w:rsid w:val="0074547E"/>
    <w:rsid w:val="00747816"/>
    <w:rsid w:val="00750A92"/>
    <w:rsid w:val="0075124D"/>
    <w:rsid w:val="00752196"/>
    <w:rsid w:val="00756B50"/>
    <w:rsid w:val="00760CE5"/>
    <w:rsid w:val="00761D5D"/>
    <w:rsid w:val="007657B1"/>
    <w:rsid w:val="00765D63"/>
    <w:rsid w:val="00766167"/>
    <w:rsid w:val="00771C14"/>
    <w:rsid w:val="00777D4F"/>
    <w:rsid w:val="00781778"/>
    <w:rsid w:val="00784463"/>
    <w:rsid w:val="00786A3B"/>
    <w:rsid w:val="00790ECF"/>
    <w:rsid w:val="00792ED8"/>
    <w:rsid w:val="00795CEF"/>
    <w:rsid w:val="00796E9C"/>
    <w:rsid w:val="007975EE"/>
    <w:rsid w:val="0079799F"/>
    <w:rsid w:val="00797CF9"/>
    <w:rsid w:val="007A10E6"/>
    <w:rsid w:val="007B01AE"/>
    <w:rsid w:val="007C0A2B"/>
    <w:rsid w:val="007C1376"/>
    <w:rsid w:val="007C6C90"/>
    <w:rsid w:val="007C7803"/>
    <w:rsid w:val="007D43E3"/>
    <w:rsid w:val="007D5AF5"/>
    <w:rsid w:val="007D7F4E"/>
    <w:rsid w:val="007E1A6B"/>
    <w:rsid w:val="007E1D4C"/>
    <w:rsid w:val="007E2549"/>
    <w:rsid w:val="007E33BC"/>
    <w:rsid w:val="007E4696"/>
    <w:rsid w:val="007E5416"/>
    <w:rsid w:val="007E7BF7"/>
    <w:rsid w:val="007F0BD0"/>
    <w:rsid w:val="007F182F"/>
    <w:rsid w:val="007F5465"/>
    <w:rsid w:val="007F7D5C"/>
    <w:rsid w:val="00802A15"/>
    <w:rsid w:val="0080332B"/>
    <w:rsid w:val="00803650"/>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4634"/>
    <w:rsid w:val="00886FED"/>
    <w:rsid w:val="008902FD"/>
    <w:rsid w:val="00892BD7"/>
    <w:rsid w:val="008947C2"/>
    <w:rsid w:val="00895267"/>
    <w:rsid w:val="00897326"/>
    <w:rsid w:val="008A07EE"/>
    <w:rsid w:val="008A1324"/>
    <w:rsid w:val="008A3CD6"/>
    <w:rsid w:val="008A5A1B"/>
    <w:rsid w:val="008B11B0"/>
    <w:rsid w:val="008B63A3"/>
    <w:rsid w:val="008C2019"/>
    <w:rsid w:val="008C737E"/>
    <w:rsid w:val="008D05EC"/>
    <w:rsid w:val="008D0950"/>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C92"/>
    <w:rsid w:val="00932F83"/>
    <w:rsid w:val="0093714A"/>
    <w:rsid w:val="00944D59"/>
    <w:rsid w:val="00946AA8"/>
    <w:rsid w:val="009528D4"/>
    <w:rsid w:val="009549CF"/>
    <w:rsid w:val="00954D37"/>
    <w:rsid w:val="00954E9F"/>
    <w:rsid w:val="00967452"/>
    <w:rsid w:val="00970DBA"/>
    <w:rsid w:val="00986BB2"/>
    <w:rsid w:val="00987EB6"/>
    <w:rsid w:val="00992B39"/>
    <w:rsid w:val="00994DE0"/>
    <w:rsid w:val="00996E5C"/>
    <w:rsid w:val="0099760E"/>
    <w:rsid w:val="009A1B9D"/>
    <w:rsid w:val="009A4298"/>
    <w:rsid w:val="009A64B9"/>
    <w:rsid w:val="009B1E77"/>
    <w:rsid w:val="009B422B"/>
    <w:rsid w:val="009B4445"/>
    <w:rsid w:val="009B518E"/>
    <w:rsid w:val="009C0DBF"/>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767"/>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76EA6"/>
    <w:rsid w:val="00A81B74"/>
    <w:rsid w:val="00A878A0"/>
    <w:rsid w:val="00A940C6"/>
    <w:rsid w:val="00AA2660"/>
    <w:rsid w:val="00AA26B6"/>
    <w:rsid w:val="00AA2AD2"/>
    <w:rsid w:val="00AA2C02"/>
    <w:rsid w:val="00AA303E"/>
    <w:rsid w:val="00AA3924"/>
    <w:rsid w:val="00AA4532"/>
    <w:rsid w:val="00AA5BD3"/>
    <w:rsid w:val="00AA62CA"/>
    <w:rsid w:val="00AB1E2B"/>
    <w:rsid w:val="00AB2775"/>
    <w:rsid w:val="00AB2C02"/>
    <w:rsid w:val="00AB57B3"/>
    <w:rsid w:val="00AB693D"/>
    <w:rsid w:val="00AB73DB"/>
    <w:rsid w:val="00AB7C22"/>
    <w:rsid w:val="00AC0AA6"/>
    <w:rsid w:val="00AC0AA9"/>
    <w:rsid w:val="00AC3296"/>
    <w:rsid w:val="00AC4B58"/>
    <w:rsid w:val="00AD5B7D"/>
    <w:rsid w:val="00AD7910"/>
    <w:rsid w:val="00AE2919"/>
    <w:rsid w:val="00AE4541"/>
    <w:rsid w:val="00AE61ED"/>
    <w:rsid w:val="00AF1EFB"/>
    <w:rsid w:val="00AF3884"/>
    <w:rsid w:val="00AF4AB6"/>
    <w:rsid w:val="00AF4E57"/>
    <w:rsid w:val="00AF6F2E"/>
    <w:rsid w:val="00B00BB1"/>
    <w:rsid w:val="00B075EB"/>
    <w:rsid w:val="00B1787B"/>
    <w:rsid w:val="00B23395"/>
    <w:rsid w:val="00B32BB8"/>
    <w:rsid w:val="00B32F84"/>
    <w:rsid w:val="00B36057"/>
    <w:rsid w:val="00B361D5"/>
    <w:rsid w:val="00B42E9E"/>
    <w:rsid w:val="00B44FB9"/>
    <w:rsid w:val="00B50119"/>
    <w:rsid w:val="00B50FEB"/>
    <w:rsid w:val="00B57198"/>
    <w:rsid w:val="00B57E7D"/>
    <w:rsid w:val="00B6366A"/>
    <w:rsid w:val="00B6538D"/>
    <w:rsid w:val="00B66EB4"/>
    <w:rsid w:val="00B738AF"/>
    <w:rsid w:val="00B7391B"/>
    <w:rsid w:val="00B812BF"/>
    <w:rsid w:val="00B90F74"/>
    <w:rsid w:val="00B96B69"/>
    <w:rsid w:val="00B97F09"/>
    <w:rsid w:val="00BA2411"/>
    <w:rsid w:val="00BA3B7A"/>
    <w:rsid w:val="00BA458E"/>
    <w:rsid w:val="00BA63D9"/>
    <w:rsid w:val="00BA68F9"/>
    <w:rsid w:val="00BB0DF1"/>
    <w:rsid w:val="00BB2D31"/>
    <w:rsid w:val="00BB4FDF"/>
    <w:rsid w:val="00BB55B0"/>
    <w:rsid w:val="00BC0424"/>
    <w:rsid w:val="00BC0587"/>
    <w:rsid w:val="00BC447B"/>
    <w:rsid w:val="00BC7D5E"/>
    <w:rsid w:val="00BD0C98"/>
    <w:rsid w:val="00BD2EA9"/>
    <w:rsid w:val="00BD676B"/>
    <w:rsid w:val="00BD741C"/>
    <w:rsid w:val="00BE13D6"/>
    <w:rsid w:val="00BE198E"/>
    <w:rsid w:val="00BE30FA"/>
    <w:rsid w:val="00BE7B17"/>
    <w:rsid w:val="00BF27A7"/>
    <w:rsid w:val="00BF3777"/>
    <w:rsid w:val="00C0062D"/>
    <w:rsid w:val="00C04CB1"/>
    <w:rsid w:val="00C07537"/>
    <w:rsid w:val="00C10F9E"/>
    <w:rsid w:val="00C1325E"/>
    <w:rsid w:val="00C14A1A"/>
    <w:rsid w:val="00C26429"/>
    <w:rsid w:val="00C30876"/>
    <w:rsid w:val="00C323D2"/>
    <w:rsid w:val="00C33842"/>
    <w:rsid w:val="00C34790"/>
    <w:rsid w:val="00C41E36"/>
    <w:rsid w:val="00C41FBE"/>
    <w:rsid w:val="00C420A6"/>
    <w:rsid w:val="00C44C2E"/>
    <w:rsid w:val="00C60BC4"/>
    <w:rsid w:val="00C6113A"/>
    <w:rsid w:val="00C628F0"/>
    <w:rsid w:val="00C71F14"/>
    <w:rsid w:val="00C772F2"/>
    <w:rsid w:val="00C80A6E"/>
    <w:rsid w:val="00C80DDA"/>
    <w:rsid w:val="00C8348E"/>
    <w:rsid w:val="00C84FDC"/>
    <w:rsid w:val="00C87D1E"/>
    <w:rsid w:val="00C90209"/>
    <w:rsid w:val="00C917B7"/>
    <w:rsid w:val="00C92CBB"/>
    <w:rsid w:val="00CA2FD4"/>
    <w:rsid w:val="00CA32C6"/>
    <w:rsid w:val="00CA5F99"/>
    <w:rsid w:val="00CA6640"/>
    <w:rsid w:val="00CB5CB5"/>
    <w:rsid w:val="00CB6BC4"/>
    <w:rsid w:val="00CC3BC4"/>
    <w:rsid w:val="00CD1502"/>
    <w:rsid w:val="00CD23C7"/>
    <w:rsid w:val="00CD4A33"/>
    <w:rsid w:val="00CD7327"/>
    <w:rsid w:val="00CE182C"/>
    <w:rsid w:val="00CE4475"/>
    <w:rsid w:val="00CE69C4"/>
    <w:rsid w:val="00CE7035"/>
    <w:rsid w:val="00CF14EF"/>
    <w:rsid w:val="00CF1DF1"/>
    <w:rsid w:val="00D02899"/>
    <w:rsid w:val="00D02FBE"/>
    <w:rsid w:val="00D03E30"/>
    <w:rsid w:val="00D07779"/>
    <w:rsid w:val="00D1373C"/>
    <w:rsid w:val="00D137B3"/>
    <w:rsid w:val="00D25606"/>
    <w:rsid w:val="00D25B69"/>
    <w:rsid w:val="00D26E0C"/>
    <w:rsid w:val="00D31988"/>
    <w:rsid w:val="00D320A6"/>
    <w:rsid w:val="00D343A1"/>
    <w:rsid w:val="00D35FEA"/>
    <w:rsid w:val="00D4125F"/>
    <w:rsid w:val="00D4479B"/>
    <w:rsid w:val="00D44AEC"/>
    <w:rsid w:val="00D45627"/>
    <w:rsid w:val="00D47B5D"/>
    <w:rsid w:val="00D523FD"/>
    <w:rsid w:val="00D538A1"/>
    <w:rsid w:val="00D542ED"/>
    <w:rsid w:val="00D576D7"/>
    <w:rsid w:val="00D608F1"/>
    <w:rsid w:val="00D66794"/>
    <w:rsid w:val="00D76DB7"/>
    <w:rsid w:val="00D8082A"/>
    <w:rsid w:val="00D8272E"/>
    <w:rsid w:val="00D828D8"/>
    <w:rsid w:val="00D835F7"/>
    <w:rsid w:val="00D8412A"/>
    <w:rsid w:val="00D85FA9"/>
    <w:rsid w:val="00D86D0A"/>
    <w:rsid w:val="00D86F00"/>
    <w:rsid w:val="00D90EF6"/>
    <w:rsid w:val="00D92280"/>
    <w:rsid w:val="00D9646D"/>
    <w:rsid w:val="00DA7AC4"/>
    <w:rsid w:val="00DB0029"/>
    <w:rsid w:val="00DB2D0A"/>
    <w:rsid w:val="00DB5B77"/>
    <w:rsid w:val="00DB66B1"/>
    <w:rsid w:val="00DC5540"/>
    <w:rsid w:val="00DC7070"/>
    <w:rsid w:val="00DD1E6C"/>
    <w:rsid w:val="00DD23FE"/>
    <w:rsid w:val="00DD3B71"/>
    <w:rsid w:val="00DF0404"/>
    <w:rsid w:val="00DF1113"/>
    <w:rsid w:val="00DF1DC5"/>
    <w:rsid w:val="00DF56F6"/>
    <w:rsid w:val="00E02089"/>
    <w:rsid w:val="00E02EE5"/>
    <w:rsid w:val="00E04561"/>
    <w:rsid w:val="00E04CE3"/>
    <w:rsid w:val="00E13976"/>
    <w:rsid w:val="00E1398A"/>
    <w:rsid w:val="00E20E95"/>
    <w:rsid w:val="00E22F35"/>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4C93"/>
    <w:rsid w:val="00E572C3"/>
    <w:rsid w:val="00E61C8E"/>
    <w:rsid w:val="00E620FD"/>
    <w:rsid w:val="00E63FF2"/>
    <w:rsid w:val="00E65220"/>
    <w:rsid w:val="00E6656D"/>
    <w:rsid w:val="00E67B66"/>
    <w:rsid w:val="00E708DC"/>
    <w:rsid w:val="00E71901"/>
    <w:rsid w:val="00E74773"/>
    <w:rsid w:val="00E802CF"/>
    <w:rsid w:val="00E8067A"/>
    <w:rsid w:val="00E80D47"/>
    <w:rsid w:val="00E842F6"/>
    <w:rsid w:val="00E909A9"/>
    <w:rsid w:val="00E90B85"/>
    <w:rsid w:val="00E911FB"/>
    <w:rsid w:val="00E940CC"/>
    <w:rsid w:val="00E94D78"/>
    <w:rsid w:val="00E960E6"/>
    <w:rsid w:val="00E962F2"/>
    <w:rsid w:val="00E96E98"/>
    <w:rsid w:val="00EA0582"/>
    <w:rsid w:val="00EA0F61"/>
    <w:rsid w:val="00EA75DA"/>
    <w:rsid w:val="00EB5DDA"/>
    <w:rsid w:val="00EB6037"/>
    <w:rsid w:val="00EC0188"/>
    <w:rsid w:val="00EC0CF2"/>
    <w:rsid w:val="00EC0D00"/>
    <w:rsid w:val="00ED2195"/>
    <w:rsid w:val="00ED26BB"/>
    <w:rsid w:val="00ED4319"/>
    <w:rsid w:val="00ED7BAC"/>
    <w:rsid w:val="00EE3792"/>
    <w:rsid w:val="00EE6CAA"/>
    <w:rsid w:val="00EF0364"/>
    <w:rsid w:val="00EF2615"/>
    <w:rsid w:val="00EF5943"/>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3862"/>
    <w:rsid w:val="00F44A4D"/>
    <w:rsid w:val="00F53701"/>
    <w:rsid w:val="00F5484D"/>
    <w:rsid w:val="00F60455"/>
    <w:rsid w:val="00F6232B"/>
    <w:rsid w:val="00F65D5E"/>
    <w:rsid w:val="00F756CE"/>
    <w:rsid w:val="00F76C50"/>
    <w:rsid w:val="00F81464"/>
    <w:rsid w:val="00F90DF8"/>
    <w:rsid w:val="00F9161F"/>
    <w:rsid w:val="00F9683F"/>
    <w:rsid w:val="00F968C3"/>
    <w:rsid w:val="00F9709A"/>
    <w:rsid w:val="00FA0D26"/>
    <w:rsid w:val="00FA34BA"/>
    <w:rsid w:val="00FB0A77"/>
    <w:rsid w:val="00FB12A7"/>
    <w:rsid w:val="00FB343F"/>
    <w:rsid w:val="00FB44BA"/>
    <w:rsid w:val="00FB4F87"/>
    <w:rsid w:val="00FB6AB8"/>
    <w:rsid w:val="00FC15BD"/>
    <w:rsid w:val="00FD3C98"/>
    <w:rsid w:val="00FD6FDC"/>
    <w:rsid w:val="00FD73DF"/>
    <w:rsid w:val="00FE035A"/>
    <w:rsid w:val="00FE12D4"/>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1693A0"/>
  <w15:chartTrackingRefBased/>
  <w15:docId w15:val="{6F4BAA97-AABD-4003-A7A0-44A48B15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a4">
    <w:name w:val="Название"/>
    <w:basedOn w:val="a"/>
    <w:link w:val="a5"/>
    <w:qFormat/>
    <w:rsid w:val="00AC0AA9"/>
    <w:pPr>
      <w:spacing w:after="0" w:line="240" w:lineRule="auto"/>
      <w:jc w:val="center"/>
    </w:pPr>
    <w:rPr>
      <w:rFonts w:ascii="Times New Roman" w:hAnsi="Times New Roman"/>
      <w:b/>
      <w:sz w:val="20"/>
      <w:szCs w:val="20"/>
      <w:lang w:val="x-none" w:eastAsia="x-none"/>
    </w:rPr>
  </w:style>
  <w:style w:type="character" w:customStyle="1" w:styleId="a5">
    <w:name w:val="Название Знак"/>
    <w:link w:val="a4"/>
    <w:locked/>
    <w:rsid w:val="00AC0AA9"/>
    <w:rPr>
      <w:rFonts w:ascii="Times New Roman" w:hAnsi="Times New Roman" w:cs="Times New Roman"/>
      <w:b/>
      <w:sz w:val="20"/>
      <w:szCs w:val="20"/>
    </w:rPr>
  </w:style>
  <w:style w:type="paragraph" w:customStyle="1" w:styleId="a6">
    <w:name w:val="Мой"/>
    <w:basedOn w:val="a"/>
    <w:rsid w:val="00AC0AA9"/>
    <w:pPr>
      <w:spacing w:after="0" w:line="240" w:lineRule="auto"/>
      <w:jc w:val="both"/>
    </w:pPr>
    <w:rPr>
      <w:rFonts w:ascii="Times New Roman" w:hAnsi="Times New Roman"/>
      <w:sz w:val="24"/>
      <w:szCs w:val="24"/>
    </w:rPr>
  </w:style>
  <w:style w:type="paragraph" w:styleId="a7">
    <w:name w:val="Plain Text"/>
    <w:basedOn w:val="a"/>
    <w:link w:val="a8"/>
    <w:semiHidden/>
    <w:unhideWhenUsed/>
    <w:rsid w:val="00AC0AA9"/>
    <w:pPr>
      <w:spacing w:after="0" w:line="240" w:lineRule="auto"/>
    </w:pPr>
    <w:rPr>
      <w:rFonts w:ascii="Consolas" w:hAnsi="Consolas"/>
      <w:sz w:val="21"/>
      <w:szCs w:val="21"/>
      <w:lang w:val="x-none" w:eastAsia="en-US"/>
    </w:rPr>
  </w:style>
  <w:style w:type="character" w:customStyle="1" w:styleId="a8">
    <w:name w:val="Текст Знак"/>
    <w:link w:val="a7"/>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9">
    <w:name w:val="Balloon Text"/>
    <w:basedOn w:val="a"/>
    <w:link w:val="aa"/>
    <w:uiPriority w:val="99"/>
    <w:semiHidden/>
    <w:unhideWhenUsed/>
    <w:rsid w:val="00AC0AA9"/>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locked/>
    <w:rsid w:val="00AC0AA9"/>
    <w:rPr>
      <w:rFonts w:ascii="Tahoma" w:hAnsi="Tahoma" w:cs="Tahoma"/>
      <w:sz w:val="16"/>
      <w:szCs w:val="16"/>
    </w:rPr>
  </w:style>
  <w:style w:type="table" w:styleId="ab">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E94D78"/>
    <w:pPr>
      <w:tabs>
        <w:tab w:val="center" w:pos="4677"/>
        <w:tab w:val="right" w:pos="9355"/>
      </w:tabs>
    </w:pPr>
    <w:rPr>
      <w:sz w:val="20"/>
      <w:szCs w:val="20"/>
      <w:lang w:val="x-none" w:eastAsia="x-none"/>
    </w:rPr>
  </w:style>
  <w:style w:type="character" w:customStyle="1" w:styleId="ad">
    <w:name w:val="Верхний колонтитул Знак"/>
    <w:link w:val="ac"/>
    <w:uiPriority w:val="99"/>
    <w:locked/>
    <w:rsid w:val="00E94D78"/>
    <w:rPr>
      <w:rFonts w:cs="Times New Roman"/>
    </w:rPr>
  </w:style>
  <w:style w:type="paragraph" w:styleId="ae">
    <w:name w:val="footer"/>
    <w:basedOn w:val="a"/>
    <w:link w:val="af"/>
    <w:uiPriority w:val="99"/>
    <w:unhideWhenUsed/>
    <w:rsid w:val="00E94D78"/>
    <w:pPr>
      <w:tabs>
        <w:tab w:val="center" w:pos="4677"/>
        <w:tab w:val="right" w:pos="9355"/>
      </w:tabs>
    </w:pPr>
    <w:rPr>
      <w:sz w:val="20"/>
      <w:szCs w:val="20"/>
      <w:lang w:val="x-none" w:eastAsia="x-none"/>
    </w:rPr>
  </w:style>
  <w:style w:type="character" w:customStyle="1" w:styleId="af">
    <w:name w:val="Нижний колонтитул Знак"/>
    <w:link w:val="ae"/>
    <w:uiPriority w:val="99"/>
    <w:locked/>
    <w:rsid w:val="00E94D78"/>
    <w:rPr>
      <w:rFonts w:cs="Times New Roman"/>
    </w:rPr>
  </w:style>
  <w:style w:type="paragraph" w:styleId="af0">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1"/>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2">
    <w:name w:val="Абзац списка1"/>
    <w:basedOn w:val="a"/>
    <w:rsid w:val="00BF3777"/>
    <w:pPr>
      <w:ind w:left="720"/>
      <w:contextualSpacing/>
    </w:pPr>
    <w:rPr>
      <w:lang w:eastAsia="en-US"/>
    </w:rPr>
  </w:style>
  <w:style w:type="character" w:styleId="af2">
    <w:name w:val="annotation reference"/>
    <w:uiPriority w:val="99"/>
    <w:semiHidden/>
    <w:unhideWhenUsed/>
    <w:rsid w:val="00DF1DC5"/>
    <w:rPr>
      <w:sz w:val="16"/>
      <w:szCs w:val="16"/>
    </w:rPr>
  </w:style>
  <w:style w:type="paragraph" w:styleId="af3">
    <w:name w:val="annotation text"/>
    <w:basedOn w:val="a"/>
    <w:link w:val="af4"/>
    <w:uiPriority w:val="99"/>
    <w:semiHidden/>
    <w:unhideWhenUsed/>
    <w:rsid w:val="00DF1DC5"/>
    <w:rPr>
      <w:sz w:val="20"/>
      <w:szCs w:val="20"/>
    </w:rPr>
  </w:style>
  <w:style w:type="character" w:customStyle="1" w:styleId="af4">
    <w:name w:val="Текст примечания Знак"/>
    <w:basedOn w:val="a0"/>
    <w:link w:val="af3"/>
    <w:uiPriority w:val="99"/>
    <w:semiHidden/>
    <w:rsid w:val="00DF1DC5"/>
  </w:style>
  <w:style w:type="paragraph" w:styleId="af5">
    <w:name w:val="annotation subject"/>
    <w:basedOn w:val="af3"/>
    <w:next w:val="af3"/>
    <w:link w:val="af6"/>
    <w:uiPriority w:val="99"/>
    <w:semiHidden/>
    <w:unhideWhenUsed/>
    <w:rsid w:val="00DF1DC5"/>
    <w:rPr>
      <w:b/>
      <w:bCs/>
      <w:lang w:val="x-none" w:eastAsia="x-none"/>
    </w:rPr>
  </w:style>
  <w:style w:type="character" w:customStyle="1" w:styleId="af6">
    <w:name w:val="Тема примечания Знак"/>
    <w:link w:val="af5"/>
    <w:uiPriority w:val="99"/>
    <w:semiHidden/>
    <w:rsid w:val="00DF1DC5"/>
    <w:rPr>
      <w:b/>
      <w:bCs/>
    </w:rPr>
  </w:style>
  <w:style w:type="paragraph" w:styleId="af7">
    <w:name w:val="Body Text Indent"/>
    <w:basedOn w:val="a"/>
    <w:link w:val="af8"/>
    <w:uiPriority w:val="99"/>
    <w:semiHidden/>
    <w:unhideWhenUsed/>
    <w:rsid w:val="000B7C04"/>
    <w:pPr>
      <w:spacing w:after="120"/>
      <w:ind w:left="283"/>
    </w:pPr>
    <w:rPr>
      <w:lang w:val="x-none" w:eastAsia="x-none"/>
    </w:rPr>
  </w:style>
  <w:style w:type="character" w:customStyle="1" w:styleId="af8">
    <w:name w:val="Основной текст с отступом Знак"/>
    <w:link w:val="af7"/>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a"/>
    <w:uiPriority w:val="99"/>
    <w:unhideWhenUsed/>
    <w:qFormat/>
    <w:rsid w:val="00C10F9E"/>
    <w:rPr>
      <w:sz w:val="20"/>
      <w:szCs w:val="20"/>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9"/>
    <w:uiPriority w:val="99"/>
    <w:rsid w:val="00C10F9E"/>
  </w:style>
  <w:style w:type="character" w:styleId="afb">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c">
    <w:name w:val="Body Text"/>
    <w:basedOn w:val="a"/>
    <w:link w:val="afd"/>
    <w:uiPriority w:val="99"/>
    <w:semiHidden/>
    <w:unhideWhenUsed/>
    <w:rsid w:val="009F1E14"/>
    <w:pPr>
      <w:spacing w:after="120"/>
    </w:pPr>
  </w:style>
  <w:style w:type="character" w:customStyle="1" w:styleId="afd">
    <w:name w:val="Основной текст Знак"/>
    <w:link w:val="afc"/>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1">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0"/>
    <w:uiPriority w:val="34"/>
    <w:qFormat/>
    <w:locked/>
    <w:rsid w:val="009F1E14"/>
    <w:rPr>
      <w:rFonts w:ascii="Times New Roman" w:hAnsi="Times New Roman"/>
      <w:sz w:val="24"/>
      <w:szCs w:val="24"/>
    </w:rPr>
  </w:style>
  <w:style w:type="paragraph" w:styleId="afe">
    <w:name w:val="Revision"/>
    <w:hidden/>
    <w:uiPriority w:val="99"/>
    <w:semiHidden/>
    <w:rsid w:val="00F623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2B21-78AC-4E87-BE60-C53CCABA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Шичкина Мария Владимировна</cp:lastModifiedBy>
  <cp:revision>3</cp:revision>
  <cp:lastPrinted>2022-09-13T07:49:00Z</cp:lastPrinted>
  <dcterms:created xsi:type="dcterms:W3CDTF">2023-03-10T07:24:00Z</dcterms:created>
  <dcterms:modified xsi:type="dcterms:W3CDTF">2023-03-16T08:17:00Z</dcterms:modified>
</cp:coreProperties>
</file>