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tabs>
          <w:tab w:val="left" w:pos="2610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Проект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right"/>
        <w:tabs>
          <w:tab w:val="left" w:pos="2610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постановления Правительства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right"/>
        <w:tabs>
          <w:tab w:val="left" w:pos="2610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Новосибирской области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01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01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01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01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 внесении изменений </w:t>
      </w:r>
      <w:r>
        <w:rPr>
          <w:color w:val="000000" w:themeColor="text1"/>
          <w:sz w:val="28"/>
          <w:szCs w:val="28"/>
        </w:rPr>
        <w:t xml:space="preserve">в постановление Правительства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Новосибирской области </w:t>
      </w:r>
      <w:r>
        <w:rPr>
          <w:color w:val="000000" w:themeColor="text1"/>
          <w:sz w:val="28"/>
          <w:szCs w:val="28"/>
        </w:rPr>
        <w:t xml:space="preserve">от 26.08.2019 №</w:t>
      </w:r>
      <w:r>
        <w:rPr>
          <w:color w:val="000000" w:themeColor="text1"/>
          <w:sz w:val="28"/>
          <w:szCs w:val="28"/>
        </w:rPr>
        <w:t xml:space="preserve"> </w:t>
      </w:r>
      <w:r>
        <w:rPr>
          <w:color w:val="000000" w:themeColor="text1"/>
          <w:sz w:val="28"/>
          <w:szCs w:val="28"/>
        </w:rPr>
        <w:t xml:space="preserve">354-п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0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"/>
          <w:color w:val="000000" w:themeColor="text1"/>
          <w:sz w:val="28"/>
          <w:szCs w:val="28"/>
        </w:rPr>
        <w:t xml:space="preserve">Правительство Новосибирской области </w:t>
      </w:r>
      <w:r>
        <w:rPr>
          <w:b/>
          <w:color w:val="000000" w:themeColor="text1"/>
          <w:sz w:val="28"/>
          <w:szCs w:val="28"/>
        </w:rPr>
        <w:t xml:space="preserve">п о с т а н о в л я е т: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Внести в постановление Правительства Новосибирской области от 26.08.2019 № 354-п «О Порядке осуществления ведомственного контроля за соблюдением требований Феде</w:t>
      </w:r>
      <w:r>
        <w:rPr>
          <w:color w:val="000000" w:themeColor="text1"/>
          <w:sz w:val="28"/>
          <w:szCs w:val="28"/>
        </w:rPr>
        <w:t xml:space="preserve">рального закона от 18.07.2011 № </w:t>
      </w:r>
      <w:r>
        <w:rPr>
          <w:color w:val="000000" w:themeColor="text1"/>
          <w:sz w:val="28"/>
          <w:szCs w:val="28"/>
        </w:rPr>
        <w:t xml:space="preserve">223-ФЗ «О закупках товаров, работ, услуг отдельными видами юридических лиц» и иных принятых в соответствии с ним нормативных правовых актов Российской Федерации» следующие изменения: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1. В подпунктах 1, 2 пункта 2</w:t>
      </w:r>
      <w:r>
        <w:rPr>
          <w:color w:val="000000" w:themeColor="text1"/>
          <w:sz w:val="28"/>
          <w:szCs w:val="28"/>
        </w:rPr>
        <w:t xml:space="preserve">, пункте 3</w:t>
      </w:r>
      <w:r>
        <w:rPr>
          <w:color w:val="000000" w:themeColor="text1"/>
          <w:sz w:val="28"/>
          <w:szCs w:val="28"/>
        </w:rPr>
        <w:t xml:space="preserve"> слова «государственной власти» исключить.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2</w:t>
      </w:r>
      <w:r>
        <w:rPr>
          <w:color w:val="000000" w:themeColor="text1"/>
          <w:sz w:val="28"/>
          <w:szCs w:val="28"/>
        </w:rPr>
        <w:t xml:space="preserve">. В Порядке осуществления ведомственного контроля за соблюдением требований Феде</w:t>
      </w:r>
      <w:r>
        <w:rPr>
          <w:color w:val="000000" w:themeColor="text1"/>
          <w:sz w:val="28"/>
          <w:szCs w:val="28"/>
        </w:rPr>
        <w:t xml:space="preserve">рального закона от 18.07.2011 № </w:t>
      </w:r>
      <w:r>
        <w:rPr>
          <w:color w:val="000000" w:themeColor="text1"/>
          <w:sz w:val="28"/>
          <w:szCs w:val="28"/>
        </w:rPr>
        <w:t xml:space="preserve">223-ФЗ «О закупках товаров, работ, услуг отдельными видами юридических лиц» и иных принятых в соответствии с ним нормативных правовых актов Российской Федерации»: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1) в пункте 1 слова «органами государственной власти» заменить словами «</w:t>
      </w:r>
      <w:r>
        <w:rPr>
          <w:color w:val="000000" w:themeColor="text1"/>
          <w:sz w:val="28"/>
          <w:szCs w:val="28"/>
        </w:rPr>
        <w:t xml:space="preserve">областными </w:t>
      </w:r>
      <w:r>
        <w:rPr>
          <w:color w:val="000000" w:themeColor="text1"/>
          <w:sz w:val="28"/>
          <w:szCs w:val="28"/>
        </w:rPr>
        <w:t xml:space="preserve">исполнительными органами»;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2) </w:t>
      </w:r>
      <w:r>
        <w:rPr>
          <w:color w:val="000000" w:themeColor="text1"/>
          <w:sz w:val="28"/>
          <w:szCs w:val="28"/>
        </w:rPr>
        <w:t xml:space="preserve">подпункт</w:t>
      </w:r>
      <w:r>
        <w:rPr>
          <w:color w:val="000000" w:themeColor="text1"/>
          <w:sz w:val="28"/>
          <w:szCs w:val="28"/>
        </w:rPr>
        <w:t xml:space="preserve"> 4 пункта 4 </w:t>
      </w:r>
      <w:r>
        <w:rPr>
          <w:color w:val="000000" w:themeColor="text1"/>
          <w:sz w:val="28"/>
          <w:szCs w:val="28"/>
        </w:rPr>
        <w:t xml:space="preserve">изложить в следующей редакции: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«4) соответствия закупаемой продукции ожидаемым результатам реализации государственных программ Новосибирской области, в том числе в части объема закупаемой продукции.»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3)</w:t>
      </w:r>
      <w:r>
        <w:rPr>
          <w:color w:val="000000" w:themeColor="text1"/>
          <w:sz w:val="28"/>
          <w:szCs w:val="28"/>
        </w:rPr>
        <w:t xml:space="preserve"> </w:t>
      </w:r>
      <w:r>
        <w:rPr>
          <w:color w:val="000000" w:themeColor="text1"/>
          <w:sz w:val="28"/>
          <w:szCs w:val="28"/>
        </w:rPr>
        <w:t xml:space="preserve">пункт 5 признать утратившим силу;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4</w:t>
      </w:r>
      <w:r>
        <w:rPr>
          <w:color w:val="000000" w:themeColor="text1"/>
          <w:sz w:val="28"/>
          <w:szCs w:val="28"/>
        </w:rPr>
        <w:t xml:space="preserve">) пункт 6 после слова «осуществляется» дополнить словами «органом ведомственного контроля в отношении подведомственных ему заказчиков»;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5</w:t>
      </w:r>
      <w:r>
        <w:rPr>
          <w:color w:val="000000" w:themeColor="text1"/>
          <w:sz w:val="28"/>
          <w:szCs w:val="28"/>
        </w:rPr>
        <w:t xml:space="preserve">) пункт 7 </w:t>
      </w:r>
      <w:r>
        <w:rPr>
          <w:color w:val="000000" w:themeColor="text1"/>
          <w:sz w:val="28"/>
          <w:szCs w:val="28"/>
        </w:rPr>
        <w:t xml:space="preserve">изложить в </w:t>
      </w:r>
      <w:r>
        <w:rPr>
          <w:color w:val="000000" w:themeColor="text1"/>
          <w:sz w:val="28"/>
          <w:szCs w:val="28"/>
        </w:rPr>
        <w:t xml:space="preserve">следующе</w:t>
      </w:r>
      <w:r>
        <w:rPr>
          <w:color w:val="000000" w:themeColor="text1"/>
          <w:sz w:val="28"/>
          <w:szCs w:val="28"/>
        </w:rPr>
        <w:t xml:space="preserve">й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редакции</w:t>
      </w:r>
      <w:r>
        <w:rPr>
          <w:color w:val="000000" w:themeColor="text1"/>
          <w:sz w:val="28"/>
          <w:szCs w:val="28"/>
        </w:rPr>
        <w:t xml:space="preserve">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«7. </w:t>
      </w:r>
      <w:r>
        <w:rPr>
          <w:color w:val="000000" w:themeColor="text1"/>
          <w:sz w:val="28"/>
          <w:szCs w:val="28"/>
        </w:rPr>
        <w:t xml:space="preserve">Плановые проверки проводятся на основании плана проверок, утверждаемого приказом руководителя органа ведомственного контроля до 1 октября года, предшествующего году проведения плановых проверок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Включение подведомственного заказчика в план проверок осуществляется </w:t>
      </w:r>
      <w:r>
        <w:rPr>
          <w:color w:val="000000" w:themeColor="text1"/>
          <w:sz w:val="28"/>
          <w:szCs w:val="28"/>
        </w:rPr>
        <w:t xml:space="preserve">исходя из присвоенной органом ведомственного контроля категории р</w:t>
      </w:r>
      <w:r>
        <w:rPr>
          <w:color w:val="000000" w:themeColor="text1"/>
          <w:sz w:val="28"/>
          <w:szCs w:val="28"/>
        </w:rPr>
        <w:t xml:space="preserve">иска (высокая, средняя, низкая).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О</w:t>
      </w:r>
      <w:r>
        <w:rPr>
          <w:color w:val="000000" w:themeColor="text1"/>
          <w:sz w:val="28"/>
          <w:szCs w:val="28"/>
        </w:rPr>
        <w:t xml:space="preserve">ценка рисков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проводится органом ведомственного контроля </w:t>
      </w:r>
      <w:r>
        <w:rPr>
          <w:color w:val="000000" w:themeColor="text1"/>
          <w:sz w:val="28"/>
          <w:szCs w:val="28"/>
        </w:rPr>
        <w:t xml:space="preserve">в установленном им </w:t>
      </w:r>
      <w:r>
        <w:rPr>
          <w:color w:val="000000" w:themeColor="text1"/>
          <w:sz w:val="28"/>
          <w:szCs w:val="28"/>
        </w:rPr>
        <w:t xml:space="preserve">порядке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 учетом, в том числе, следующих критериев: 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1) периодичность проведения проверок, установленная настоящим пунктом;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 сведения о совокупном годовом объеме закупок заказчика;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3) сведения о количестве договоров, заключенных подведомственными заказчиками по результатам закупок;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</w:t>
      </w:r>
      <w:r>
        <w:rPr>
          <w:color w:val="000000" w:themeColor="text1"/>
          <w:sz w:val="28"/>
          <w:szCs w:val="28"/>
        </w:rPr>
        <w:t xml:space="preserve">) сведения о количеств</w:t>
      </w:r>
      <w:r>
        <w:rPr>
          <w:color w:val="000000" w:themeColor="text1"/>
          <w:sz w:val="28"/>
          <w:szCs w:val="28"/>
        </w:rPr>
        <w:t xml:space="preserve">е договоров, информация о которых не внесена в реестр договоров, заключенных подведомственными заказчиками в соответствии с часть 3 статьи 4.1 Федерального закона от 18.07.2011 № 223-ФЗ «О закупках товаров, работ, услуг отдельными видами юридических лиц»;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</w:t>
      </w:r>
      <w:r>
        <w:rPr>
          <w:color w:val="000000" w:themeColor="text1"/>
          <w:sz w:val="28"/>
          <w:szCs w:val="28"/>
        </w:rPr>
        <w:t xml:space="preserve">) сведения о доле закупок у единственного поставщика, в том числе по причине несостоявшейся конкурентной проце</w:t>
      </w:r>
      <w:r>
        <w:rPr>
          <w:color w:val="000000" w:themeColor="text1"/>
          <w:sz w:val="28"/>
          <w:szCs w:val="28"/>
        </w:rPr>
        <w:t xml:space="preserve">дуры, в совокупном годовом объеме закупок подведомственного заказчика.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  <w:t xml:space="preserve">Иные критерии отнесения подведомственного заказчика к определенной категории риска могут устанавливаться органом ведомственного контроля исходя из его отраслевой специфики.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Основаниями для </w:t>
      </w:r>
      <w:r>
        <w:rPr>
          <w:color w:val="000000" w:themeColor="text1"/>
          <w:sz w:val="28"/>
          <w:szCs w:val="28"/>
        </w:rPr>
        <w:t xml:space="preserve">первоочередного</w:t>
      </w:r>
      <w:r>
        <w:rPr>
          <w:color w:val="000000" w:themeColor="text1"/>
          <w:sz w:val="28"/>
          <w:szCs w:val="28"/>
        </w:rPr>
        <w:t xml:space="preserve"> включения подведомственного заказчика в план проверок являются </w:t>
      </w:r>
      <w:r>
        <w:rPr>
          <w:color w:val="000000" w:themeColor="text1"/>
          <w:sz w:val="28"/>
          <w:szCs w:val="28"/>
        </w:rPr>
        <w:t xml:space="preserve">поручения Губернатора Новосибирской области, </w:t>
      </w:r>
      <w:r>
        <w:rPr>
          <w:color w:val="000000" w:themeColor="text1"/>
          <w:sz w:val="28"/>
          <w:szCs w:val="28"/>
        </w:rPr>
        <w:t xml:space="preserve">неисполненные </w:t>
      </w:r>
      <w:r>
        <w:rPr>
          <w:color w:val="000000" w:themeColor="text1"/>
          <w:sz w:val="28"/>
          <w:szCs w:val="28"/>
        </w:rPr>
        <w:t xml:space="preserve">на дату формирования плана проверо</w:t>
      </w:r>
      <w:r>
        <w:rPr>
          <w:color w:val="000000" w:themeColor="text1"/>
          <w:sz w:val="28"/>
          <w:szCs w:val="28"/>
        </w:rPr>
        <w:t xml:space="preserve">к</w:t>
      </w:r>
      <w:r>
        <w:rPr>
          <w:color w:val="000000" w:themeColor="text1"/>
          <w:sz w:val="28"/>
          <w:szCs w:val="28"/>
        </w:rPr>
        <w:t xml:space="preserve">, а также факты</w:t>
      </w:r>
      <w:r>
        <w:rPr>
          <w:color w:val="000000" w:themeColor="text1"/>
          <w:sz w:val="28"/>
          <w:szCs w:val="28"/>
        </w:rPr>
        <w:t xml:space="preserve"> обращени</w:t>
      </w:r>
      <w:r>
        <w:rPr>
          <w:color w:val="000000" w:themeColor="text1"/>
          <w:sz w:val="28"/>
          <w:szCs w:val="28"/>
        </w:rPr>
        <w:t xml:space="preserve">й, запрос</w:t>
      </w:r>
      <w:r>
        <w:rPr>
          <w:color w:val="000000" w:themeColor="text1"/>
          <w:sz w:val="28"/>
          <w:szCs w:val="28"/>
        </w:rPr>
        <w:t xml:space="preserve">ов органов прокуратуры, правоохранительных органов, иных государственных органов, обращени</w:t>
      </w:r>
      <w:r>
        <w:rPr>
          <w:color w:val="000000" w:themeColor="text1"/>
          <w:sz w:val="28"/>
          <w:szCs w:val="28"/>
        </w:rPr>
        <w:t xml:space="preserve">й граждан, юридических лиц, </w:t>
      </w:r>
      <w:r>
        <w:rPr>
          <w:color w:val="000000" w:themeColor="text1"/>
          <w:sz w:val="28"/>
          <w:szCs w:val="28"/>
        </w:rPr>
        <w:t xml:space="preserve">содержащи</w:t>
      </w:r>
      <w:r>
        <w:rPr>
          <w:color w:val="000000" w:themeColor="text1"/>
          <w:sz w:val="28"/>
          <w:szCs w:val="28"/>
        </w:rPr>
        <w:t xml:space="preserve">е</w:t>
      </w:r>
      <w:r>
        <w:rPr>
          <w:color w:val="000000" w:themeColor="text1"/>
          <w:sz w:val="28"/>
          <w:szCs w:val="28"/>
        </w:rPr>
        <w:t xml:space="preserve"> информацию о нарушениях либо признаках нарушений требований законодательства о закупках</w:t>
      </w:r>
      <w:r>
        <w:rPr>
          <w:color w:val="000000" w:themeColor="text1"/>
          <w:sz w:val="28"/>
          <w:szCs w:val="28"/>
        </w:rPr>
        <w:t xml:space="preserve">, в текущем году</w:t>
      </w:r>
      <w:r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Периодичность проведения проверок в отношении одного подведомственного заказчика должна составлять не реже одного раза в три года, за исключением случаев, установленных </w:t>
      </w:r>
      <w:r>
        <w:rPr>
          <w:color w:val="000000" w:themeColor="text1"/>
          <w:sz w:val="28"/>
          <w:szCs w:val="28"/>
          <w:highlight w:val="white"/>
        </w:rPr>
        <w:t xml:space="preserve">абзацами тринадцатым, четырнадцатым</w:t>
      </w:r>
      <w:r>
        <w:rPr>
          <w:color w:val="000000" w:themeColor="text1"/>
          <w:sz w:val="28"/>
          <w:szCs w:val="28"/>
          <w:highlight w:val="white"/>
        </w:rPr>
        <w:t xml:space="preserve"> настоящего пункта.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Внеплановые проверки проводятся по приказу органа ведомственного контроля на основании: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поступившей в орган ведомственного контроля информации о признаках нарушений подведомственным заказчиком законодательства о закупках;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непредставления подведомственным заказчиком информации об устранении нарушений законодательства о закупках по истечении срока, установленного в плане устранения выявленных нарушений, указанном в пункте 24 Порядка.</w:t>
      </w:r>
      <w:r>
        <w:rPr>
          <w:color w:val="000000" w:themeColor="text1"/>
          <w:sz w:val="28"/>
          <w:szCs w:val="28"/>
        </w:rPr>
        <w:t xml:space="preserve">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6</w:t>
      </w:r>
      <w:r>
        <w:rPr>
          <w:color w:val="000000" w:themeColor="text1"/>
          <w:sz w:val="28"/>
          <w:szCs w:val="28"/>
        </w:rPr>
        <w:t xml:space="preserve">) пункты 13, 14 изложить в следующей редакции: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«13. </w:t>
      </w:r>
      <w:r>
        <w:rPr>
          <w:rFonts w:eastAsia="Arial"/>
          <w:color w:val="000000" w:themeColor="text1"/>
          <w:sz w:val="28"/>
          <w:szCs w:val="28"/>
        </w:rPr>
        <w:t xml:space="preserve">В приказе органа ведомственного контроля о проведении проверки указываются: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Arial"/>
          <w:color w:val="000000" w:themeColor="text1"/>
          <w:sz w:val="28"/>
          <w:szCs w:val="28"/>
        </w:rPr>
        <w:t xml:space="preserve">1) полное наименование подведомственного заказчика, в отношении которого проводится проверка, его идентификационный номер налого</w:t>
      </w:r>
      <w:r>
        <w:rPr>
          <w:rFonts w:eastAsia="Arial"/>
          <w:color w:val="000000" w:themeColor="text1"/>
          <w:sz w:val="28"/>
          <w:szCs w:val="28"/>
        </w:rPr>
        <w:t xml:space="preserve">плательщика (ИНН);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Arial"/>
          <w:color w:val="000000" w:themeColor="text1"/>
          <w:sz w:val="28"/>
          <w:szCs w:val="28"/>
        </w:rPr>
        <w:t xml:space="preserve">2) основание проведения проверки;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Arial"/>
          <w:color w:val="000000" w:themeColor="text1"/>
          <w:sz w:val="28"/>
          <w:szCs w:val="28"/>
        </w:rPr>
        <w:t xml:space="preserve">3) предмет проверки, форма ее проведения;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Arial"/>
          <w:color w:val="000000" w:themeColor="text1"/>
          <w:sz w:val="28"/>
          <w:szCs w:val="28"/>
        </w:rPr>
        <w:t xml:space="preserve">4) проверяемый период;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Arial"/>
          <w:color w:val="000000" w:themeColor="text1"/>
          <w:sz w:val="28"/>
          <w:szCs w:val="28"/>
        </w:rPr>
        <w:t xml:space="preserve">5) дата начала проверки;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Arial"/>
          <w:color w:val="000000" w:themeColor="text1"/>
          <w:sz w:val="28"/>
          <w:szCs w:val="28"/>
        </w:rPr>
        <w:t xml:space="preserve">6) сроки проведения проверки;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eastAsia="Arial"/>
          <w:color w:val="000000" w:themeColor="text1"/>
          <w:sz w:val="28"/>
          <w:szCs w:val="28"/>
        </w:rPr>
      </w:pPr>
      <w:r>
        <w:rPr>
          <w:rFonts w:eastAsia="Arial"/>
          <w:color w:val="000000" w:themeColor="text1"/>
          <w:sz w:val="28"/>
          <w:szCs w:val="28"/>
        </w:rPr>
        <w:t xml:space="preserve">7) состав контрольной группы или уполномоченное на проведение проверки должностное лицо, с указанием фамилии, имени, отчества (последнее - при наличии) и должности указанных лиц.</w:t>
      </w:r>
      <w:r>
        <w:rPr>
          <w:rFonts w:eastAsia="Arial"/>
          <w:color w:val="000000" w:themeColor="text1"/>
          <w:sz w:val="28"/>
          <w:szCs w:val="28"/>
        </w:rPr>
      </w:r>
      <w:r>
        <w:rPr>
          <w:rFonts w:eastAsia="Arial"/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"/>
          <w:color w:val="000000" w:themeColor="text1"/>
          <w:sz w:val="28"/>
          <w:szCs w:val="28"/>
        </w:rPr>
        <w:t xml:space="preserve">14. Орган ведомственного контроля не позднее чем за три рабочих дня до даты начала проведения проверки направляет подведомственному заказчику уведомление о </w:t>
      </w:r>
      <w:r>
        <w:rPr>
          <w:color w:val="000000" w:themeColor="text1"/>
          <w:sz w:val="28"/>
          <w:szCs w:val="28"/>
        </w:rPr>
        <w:t xml:space="preserve">проведении проверки</w:t>
      </w:r>
      <w:r>
        <w:rPr>
          <w:rFonts w:eastAsia="Arial"/>
          <w:color w:val="000000" w:themeColor="text1"/>
          <w:sz w:val="28"/>
          <w:szCs w:val="28"/>
        </w:rPr>
        <w:t xml:space="preserve">, копию приказа о проведении проверки.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Уведомление должно содержать </w:t>
      </w:r>
      <w:r>
        <w:rPr>
          <w:rFonts w:eastAsia="Arial"/>
          <w:color w:val="000000" w:themeColor="text1"/>
          <w:sz w:val="28"/>
          <w:szCs w:val="28"/>
        </w:rPr>
        <w:t xml:space="preserve">запрос о предоставлении документов, информации, необходимых для проведения проверки</w:t>
      </w:r>
      <w:r>
        <w:rPr>
          <w:rFonts w:eastAsia="Arial"/>
          <w:color w:val="000000" w:themeColor="text1"/>
          <w:sz w:val="28"/>
          <w:szCs w:val="28"/>
        </w:rPr>
        <w:t xml:space="preserve">,</w:t>
      </w:r>
      <w:r>
        <w:rPr>
          <w:rFonts w:eastAsia="Arial"/>
          <w:color w:val="000000" w:themeColor="text1"/>
          <w:sz w:val="28"/>
          <w:szCs w:val="28"/>
        </w:rPr>
        <w:t xml:space="preserve"> информацию о необходимости обеспечения условий для проведения выездной проверки, в том числе о предоставлении помещения для работы, средств связи и иных необходимых средств и оборудования для проведения проверки.</w:t>
      </w:r>
      <w:r>
        <w:rPr>
          <w:color w:val="000000" w:themeColor="text1"/>
          <w:sz w:val="28"/>
          <w:szCs w:val="28"/>
        </w:rPr>
        <w:t xml:space="preserve">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7</w:t>
      </w:r>
      <w:r>
        <w:rPr>
          <w:color w:val="000000" w:themeColor="text1"/>
          <w:sz w:val="28"/>
          <w:szCs w:val="28"/>
        </w:rPr>
        <w:t xml:space="preserve">) пункт 18 изложить в следующей редакции: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«18. </w:t>
      </w:r>
      <w:r>
        <w:rPr>
          <w:rFonts w:eastAsia="Arial"/>
          <w:color w:val="000000" w:themeColor="text1"/>
          <w:sz w:val="28"/>
          <w:szCs w:val="28"/>
        </w:rPr>
        <w:t xml:space="preserve">Срок проведения проверки </w:t>
      </w:r>
      <w:r>
        <w:rPr>
          <w:rFonts w:eastAsia="Arial"/>
          <w:color w:val="000000" w:themeColor="text1"/>
          <w:sz w:val="28"/>
          <w:szCs w:val="28"/>
        </w:rPr>
        <w:t xml:space="preserve">составляет не более 15 рабочих дней. Приказом руководителя органа ведомственного контроля срок проведения проверки в исключительных случаях, связанных с необходимостью проведения сложных и (или) длительных исследований, специальных экспертиз, на основании </w:t>
      </w:r>
      <w:r>
        <w:rPr>
          <w:rFonts w:eastAsia="Arial"/>
          <w:color w:val="000000" w:themeColor="text1"/>
          <w:sz w:val="28"/>
          <w:szCs w:val="28"/>
        </w:rPr>
        <w:t xml:space="preserve">мотивированного предложения </w:t>
      </w:r>
      <w:r>
        <w:rPr>
          <w:color w:val="000000" w:themeColor="text1"/>
          <w:sz w:val="28"/>
          <w:szCs w:val="28"/>
        </w:rPr>
        <w:t xml:space="preserve">руководителя контрольной группы (уполномоченного должностного лица) может быть продлен</w:t>
      </w:r>
      <w:r>
        <w:rPr>
          <w:rFonts w:eastAsia="Arial"/>
          <w:color w:val="000000" w:themeColor="text1"/>
          <w:sz w:val="28"/>
          <w:szCs w:val="28"/>
        </w:rPr>
        <w:t xml:space="preserve">,</w:t>
      </w:r>
      <w:r>
        <w:rPr>
          <w:rFonts w:eastAsia="Arial"/>
          <w:color w:val="000000" w:themeColor="text1"/>
          <w:sz w:val="28"/>
          <w:szCs w:val="28"/>
        </w:rPr>
        <w:t xml:space="preserve"> при этом общий срок проведения проверки с учетом продлений срока ее проведен</w:t>
      </w:r>
      <w:r>
        <w:rPr>
          <w:rFonts w:eastAsia="Arial"/>
          <w:color w:val="000000" w:themeColor="text1"/>
          <w:sz w:val="28"/>
          <w:szCs w:val="28"/>
        </w:rPr>
        <w:t xml:space="preserve">ия не может составлять более 30</w:t>
      </w:r>
      <w:r>
        <w:rPr>
          <w:rFonts w:eastAsia="Arial"/>
          <w:color w:val="000000" w:themeColor="text1"/>
          <w:sz w:val="28"/>
          <w:szCs w:val="28"/>
        </w:rPr>
        <w:t xml:space="preserve"> рабочих дней.»;</w:t>
      </w:r>
      <w:r>
        <w:rPr>
          <w:color w:val="000000" w:themeColor="text1"/>
        </w:rPr>
      </w:r>
    </w:p>
    <w:p>
      <w:pPr>
        <w:ind w:firstLine="709"/>
        <w:jc w:val="both"/>
        <w:rPr>
          <w:rFonts w:eastAsia="Arial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8</w:t>
      </w:r>
      <w:r>
        <w:rPr>
          <w:color w:val="000000" w:themeColor="text1"/>
          <w:sz w:val="28"/>
          <w:szCs w:val="28"/>
        </w:rPr>
        <w:t xml:space="preserve">) пункт 19 после слова «экземплярах» дополнить словами «</w:t>
      </w:r>
      <w:r>
        <w:rPr>
          <w:rFonts w:eastAsia="Arial"/>
          <w:color w:val="000000" w:themeColor="text1"/>
          <w:sz w:val="28"/>
          <w:szCs w:val="28"/>
        </w:rPr>
        <w:t xml:space="preserve">,</w:t>
      </w:r>
      <w:r>
        <w:rPr>
          <w:rFonts w:eastAsia="Arial"/>
          <w:color w:val="000000" w:themeColor="text1"/>
          <w:sz w:val="28"/>
          <w:szCs w:val="28"/>
        </w:rPr>
        <w:t xml:space="preserve"> оформление акта включает в себя составление акта и его подписание»;</w:t>
      </w:r>
      <w:r>
        <w:rPr>
          <w:rFonts w:eastAsia="Arial"/>
          <w:color w:val="000000" w:themeColor="text1"/>
          <w:sz w:val="28"/>
          <w:szCs w:val="28"/>
        </w:rPr>
      </w:r>
      <w:r>
        <w:rPr>
          <w:rFonts w:eastAsia="Arial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eastAsia="Arial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"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  <w:t xml:space="preserve">9) в абзаце «д» подпункта 1 пункта 20 слово «цели»</w:t>
      </w:r>
      <w:r>
        <w:rPr>
          <w:rFonts w:eastAsia="Arial"/>
          <w:color w:val="000000" w:themeColor="text1"/>
          <w:sz w:val="28"/>
          <w:szCs w:val="28"/>
          <w:highlight w:val="none"/>
        </w:rPr>
        <w:t xml:space="preserve"> исключить.</w:t>
      </w:r>
      <w:r>
        <w:rPr>
          <w:rFonts w:eastAsia="Arial"/>
          <w:color w:val="000000" w:themeColor="text1"/>
          <w:sz w:val="28"/>
          <w:szCs w:val="28"/>
        </w:rPr>
      </w:r>
      <w:r>
        <w:rPr>
          <w:rFonts w:eastAsia="Arial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eastAsia="Arial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"/>
          <w:color w:val="000000" w:themeColor="text1"/>
          <w:sz w:val="28"/>
          <w:szCs w:val="28"/>
        </w:rPr>
        <w:t xml:space="preserve">10) пункт 22 изложить в следующей редакции: </w:t>
      </w:r>
      <w:r>
        <w:rPr>
          <w:rFonts w:eastAsia="Arial"/>
          <w:color w:val="000000" w:themeColor="text1"/>
          <w:sz w:val="28"/>
          <w:szCs w:val="28"/>
          <w:highlight w:val="none"/>
        </w:rPr>
      </w:r>
      <w:r>
        <w:rPr>
          <w:rFonts w:eastAsia="Arial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rFonts w:eastAsia="Arial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"/>
          <w:color w:val="000000" w:themeColor="text1"/>
          <w:sz w:val="28"/>
          <w:szCs w:val="28"/>
        </w:rPr>
        <w:t xml:space="preserve">«22. Один экземпляр акта проверки в течение 5 рабочих дней со дня его подписания вручаетс</w:t>
      </w:r>
      <w:r>
        <w:rPr>
          <w:rFonts w:eastAsia="Arial"/>
          <w:color w:val="000000" w:themeColor="text1"/>
          <w:sz w:val="28"/>
          <w:szCs w:val="28"/>
        </w:rPr>
        <w:t xml:space="preserve">я руководителю подведомственного заказчика под расписку либо направляется подведомственному заказчику посредством почтовой связи заказным письмом с уведомлением о вручении, которое приобщается к экземпляру акта проверки органа ведомственного контроля, или </w:t>
      </w:r>
      <w:r>
        <w:rPr>
          <w:color w:val="000000" w:themeColor="text1"/>
          <w:sz w:val="28"/>
          <w:szCs w:val="28"/>
        </w:rPr>
        <w:t xml:space="preserve">посредством государственной информационной системы «Система электронного документооборота и делопроизводства Правительства Новосибирской области»</w:t>
      </w:r>
      <w:r>
        <w:rPr>
          <w:rFonts w:eastAsia="Arial"/>
          <w:color w:val="000000" w:themeColor="text1"/>
          <w:sz w:val="28"/>
          <w:szCs w:val="28"/>
        </w:rPr>
        <w:t xml:space="preserve">.»;</w:t>
      </w:r>
      <w:r>
        <w:rPr>
          <w:rFonts w:eastAsia="Arial"/>
          <w:color w:val="000000" w:themeColor="text1"/>
          <w:sz w:val="28"/>
          <w:szCs w:val="28"/>
        </w:rPr>
      </w:r>
      <w:r>
        <w:rPr>
          <w:rFonts w:eastAsia="Arial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eastAsia="Arial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"/>
          <w:color w:val="000000" w:themeColor="text1"/>
          <w:sz w:val="28"/>
          <w:szCs w:val="28"/>
        </w:rPr>
        <w:t xml:space="preserve">11</w:t>
      </w:r>
      <w:r>
        <w:rPr>
          <w:rFonts w:eastAsia="Arial"/>
          <w:color w:val="000000" w:themeColor="text1"/>
          <w:sz w:val="28"/>
          <w:szCs w:val="28"/>
        </w:rPr>
        <w:t xml:space="preserve">) </w:t>
      </w:r>
      <w:r>
        <w:rPr>
          <w:rFonts w:eastAsia="Arial"/>
          <w:color w:val="000000" w:themeColor="text1"/>
          <w:sz w:val="28"/>
          <w:szCs w:val="28"/>
        </w:rPr>
        <w:t xml:space="preserve">в </w:t>
      </w:r>
      <w:r>
        <w:rPr>
          <w:rFonts w:eastAsia="Arial"/>
          <w:color w:val="000000" w:themeColor="text1"/>
          <w:sz w:val="28"/>
          <w:szCs w:val="28"/>
        </w:rPr>
        <w:t xml:space="preserve">пункт</w:t>
      </w:r>
      <w:r>
        <w:rPr>
          <w:rFonts w:eastAsia="Arial"/>
          <w:color w:val="000000" w:themeColor="text1"/>
          <w:sz w:val="28"/>
          <w:szCs w:val="28"/>
        </w:rPr>
        <w:t xml:space="preserve">е</w:t>
      </w:r>
      <w:r>
        <w:rPr>
          <w:rFonts w:eastAsia="Arial"/>
          <w:color w:val="000000" w:themeColor="text1"/>
          <w:sz w:val="28"/>
          <w:szCs w:val="28"/>
        </w:rPr>
        <w:t xml:space="preserve"> 23</w:t>
      </w:r>
      <w:r>
        <w:rPr>
          <w:rFonts w:eastAsia="Arial"/>
          <w:color w:val="000000" w:themeColor="text1"/>
          <w:sz w:val="28"/>
          <w:szCs w:val="28"/>
        </w:rPr>
        <w:t xml:space="preserve">:</w:t>
      </w:r>
      <w:r>
        <w:rPr>
          <w:rFonts w:eastAsia="Arial"/>
          <w:color w:val="000000" w:themeColor="text1"/>
          <w:sz w:val="28"/>
          <w:szCs w:val="28"/>
        </w:rPr>
      </w:r>
      <w:r>
        <w:rPr>
          <w:rFonts w:eastAsia="Arial"/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"/>
          <w:color w:val="000000" w:themeColor="text1"/>
          <w:sz w:val="28"/>
          <w:szCs w:val="28"/>
        </w:rPr>
        <w:t xml:space="preserve">а) </w:t>
      </w:r>
      <w:r>
        <w:rPr>
          <w:rFonts w:eastAsia="Arial"/>
          <w:color w:val="000000" w:themeColor="text1"/>
          <w:sz w:val="28"/>
          <w:szCs w:val="28"/>
        </w:rPr>
        <w:t xml:space="preserve">после слов «</w:t>
      </w:r>
      <w:r>
        <w:rPr>
          <w:color w:val="000000" w:themeColor="text1"/>
          <w:sz w:val="28"/>
          <w:szCs w:val="28"/>
        </w:rPr>
        <w:t xml:space="preserve">мотивированные возражения на акт проверки в письменной форме» дополнить словами </w:t>
      </w:r>
      <w:r>
        <w:rPr>
          <w:color w:val="000000" w:themeColor="text1"/>
          <w:sz w:val="28"/>
          <w:szCs w:val="28"/>
        </w:rPr>
        <w:t xml:space="preserve">«</w:t>
      </w:r>
      <w:r>
        <w:rPr>
          <w:color w:val="000000" w:themeColor="text1"/>
          <w:sz w:val="28"/>
          <w:szCs w:val="28"/>
        </w:rPr>
        <w:t xml:space="preserve">(далее – возражения)</w:t>
      </w:r>
      <w:r>
        <w:rPr>
          <w:color w:val="000000" w:themeColor="text1"/>
          <w:sz w:val="28"/>
          <w:szCs w:val="28"/>
        </w:rPr>
        <w:t xml:space="preserve">»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eastAsia="Arial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б) </w:t>
      </w:r>
      <w:r>
        <w:rPr>
          <w:rFonts w:eastAsia="Arial"/>
          <w:color w:val="000000" w:themeColor="text1"/>
          <w:sz w:val="28"/>
          <w:szCs w:val="28"/>
        </w:rPr>
        <w:t xml:space="preserve">дополнить абзацем следующего содержания: </w:t>
      </w:r>
      <w:r>
        <w:rPr>
          <w:rFonts w:eastAsia="Arial"/>
          <w:color w:val="000000" w:themeColor="text1"/>
          <w:sz w:val="28"/>
          <w:szCs w:val="28"/>
        </w:rPr>
      </w:r>
      <w:r>
        <w:rPr>
          <w:rFonts w:eastAsia="Arial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eastAsia="Arial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"/>
          <w:color w:val="000000" w:themeColor="text1"/>
          <w:sz w:val="28"/>
          <w:szCs w:val="28"/>
        </w:rPr>
        <w:t xml:space="preserve">«</w:t>
      </w:r>
      <w:r>
        <w:rPr>
          <w:color w:val="000000" w:themeColor="text1"/>
          <w:sz w:val="28"/>
          <w:szCs w:val="28"/>
        </w:rPr>
        <w:t xml:space="preserve">Возражения, представленные в установленный срок, мотивированный ответ на них приобщаются к материалам проверки.»;</w:t>
      </w:r>
      <w:r>
        <w:rPr>
          <w:rFonts w:eastAsia="Arial"/>
          <w:color w:val="000000" w:themeColor="text1"/>
          <w:sz w:val="28"/>
          <w:szCs w:val="28"/>
        </w:rPr>
      </w:r>
      <w:r>
        <w:rPr>
          <w:rFonts w:eastAsia="Arial"/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1</w:t>
      </w:r>
      <w:r>
        <w:rPr>
          <w:color w:val="000000" w:themeColor="text1"/>
          <w:sz w:val="28"/>
          <w:szCs w:val="28"/>
        </w:rPr>
        <w:t xml:space="preserve">2) пункт 26 изложить в следующей редакции: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«26. </w:t>
      </w:r>
      <w:r>
        <w:rPr>
          <w:color w:val="000000" w:themeColor="text1"/>
          <w:sz w:val="28"/>
          <w:szCs w:val="28"/>
        </w:rPr>
        <w:t xml:space="preserve">Приказ о проведении проверки, о продлении </w:t>
      </w:r>
      <w:r>
        <w:rPr>
          <w:color w:val="000000" w:themeColor="text1"/>
          <w:sz w:val="28"/>
          <w:szCs w:val="28"/>
        </w:rPr>
        <w:t xml:space="preserve">сроков </w:t>
      </w:r>
      <w:r>
        <w:rPr>
          <w:color w:val="000000" w:themeColor="text1"/>
          <w:sz w:val="28"/>
          <w:szCs w:val="28"/>
        </w:rPr>
        <w:t xml:space="preserve">проверки, акт </w:t>
      </w:r>
      <w:r>
        <w:rPr>
          <w:color w:val="000000" w:themeColor="text1"/>
          <w:sz w:val="28"/>
          <w:szCs w:val="28"/>
        </w:rPr>
        <w:t xml:space="preserve">проверки</w:t>
      </w:r>
      <w:r>
        <w:rPr>
          <w:color w:val="000000" w:themeColor="text1"/>
          <w:sz w:val="28"/>
          <w:szCs w:val="28"/>
        </w:rPr>
        <w:t xml:space="preserve">,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план устранения выявленных нарушений, сведения об устранении выявленных нарушений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подлежат размещению в государственной информационной системе Новосибирской области «Контроль» в</w:t>
      </w:r>
      <w:r>
        <w:rPr>
          <w:color w:val="000000" w:themeColor="text1"/>
          <w:sz w:val="28"/>
          <w:szCs w:val="28"/>
        </w:rPr>
        <w:t xml:space="preserve"> срок не позднее 10 (десяти) рабочих дней со дня подписания </w:t>
      </w:r>
      <w:r>
        <w:rPr>
          <w:color w:val="000000" w:themeColor="text1"/>
          <w:sz w:val="28"/>
          <w:szCs w:val="28"/>
        </w:rPr>
        <w:t xml:space="preserve">указанных документов</w:t>
      </w:r>
      <w:r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Информация о результатах проведенной проверки размещается на официальном сайте органа ведомственного контроля в сети Интернет в</w:t>
      </w:r>
      <w:r>
        <w:rPr>
          <w:color w:val="000000" w:themeColor="text1"/>
          <w:sz w:val="28"/>
          <w:szCs w:val="28"/>
        </w:rPr>
        <w:t xml:space="preserve"> срок не позднее 10 рабочих дней со дня подписания акта проверки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  <w:t xml:space="preserve">». 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  <w:t xml:space="preserve">13) пункт 29 изложить в следующей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color w:val="000000" w:themeColor="text1"/>
          <w:sz w:val="28"/>
          <w:szCs w:val="28"/>
          <w:highlight w:val="none"/>
        </w:rPr>
        <w:outlineLvl w:val="0"/>
      </w:pPr>
      <w:r>
        <w:rPr>
          <w:color w:val="000000" w:themeColor="text1"/>
          <w:sz w:val="28"/>
          <w:szCs w:val="28"/>
          <w:highlight w:val="none"/>
        </w:rPr>
        <w:t xml:space="preserve">«29. В случае выявления по результатам проверок действий (бездействия), содержащих признаки административного правонарушения, материалы проверки направляю</w:t>
      </w:r>
      <w:r>
        <w:rPr>
          <w:color w:val="000000" w:themeColor="text1"/>
          <w:sz w:val="28"/>
          <w:szCs w:val="28"/>
          <w:highlight w:val="none"/>
        </w:rPr>
        <w:t xml:space="preserve">тся </w:t>
      </w:r>
      <w:r>
        <w:rPr>
          <w:color w:val="000000" w:themeColor="text1"/>
          <w:sz w:val="28"/>
          <w:szCs w:val="28"/>
          <w:highlight w:val="none"/>
        </w:rPr>
        <w:t xml:space="preserve">в орган, </w:t>
      </w:r>
      <w:r>
        <w:rPr>
          <w:color w:val="000000" w:themeColor="text1"/>
          <w:sz w:val="28"/>
          <w:szCs w:val="28"/>
        </w:rPr>
        <w:t xml:space="preserve">уполномоченный на осуществление контроля за  соблюдением законодательства о закупках</w:t>
      </w:r>
      <w:r>
        <w:rPr>
          <w:color w:val="000000" w:themeColor="text1"/>
          <w:sz w:val="28"/>
          <w:szCs w:val="28"/>
          <w:highlight w:val="none"/>
        </w:rPr>
        <w:t xml:space="preserve">.</w:t>
      </w:r>
      <w:r>
        <w:rPr>
          <w:color w:val="000000" w:themeColor="text1"/>
          <w:sz w:val="28"/>
          <w:szCs w:val="28"/>
          <w:highlight w:val="none"/>
        </w:rPr>
        <w:t xml:space="preserve">».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right="-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right="-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right="-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Губернатор Новосибирской области                                                    А.А. Травников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С.Л. Шарпф</w:t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jc w:val="both"/>
        <w:rPr>
          <w:bCs/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 xml:space="preserve">238 63 84</w:t>
      </w:r>
      <w:r>
        <w:rPr>
          <w:bCs/>
          <w:color w:val="000000" w:themeColor="text1"/>
          <w:sz w:val="20"/>
          <w:szCs w:val="20"/>
        </w:rPr>
      </w:r>
      <w:r>
        <w:rPr>
          <w:bCs/>
          <w:color w:val="000000" w:themeColor="text1"/>
          <w:sz w:val="20"/>
          <w:szCs w:val="20"/>
        </w:rPr>
      </w:r>
    </w:p>
    <w:p>
      <w:pPr>
        <w:jc w:val="both"/>
        <w:rPr>
          <w:color w:val="000000" w:themeColor="text1"/>
          <w:sz w:val="20"/>
          <w:szCs w:val="20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417" w:header="709" w:footer="709" w:gutter="0"/>
          <w:cols w:num="1" w:sep="0" w:space="708" w:equalWidth="1"/>
          <w:docGrid w:linePitch="360"/>
          <w:titlePg/>
        </w:sect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СОГЛАСОВАНО: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tbl>
      <w:tblPr>
        <w:tblStyle w:val="917"/>
        <w:tblW w:w="31448" w:type="dxa"/>
        <w:tblInd w:w="-2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164"/>
        <w:gridCol w:w="284"/>
      </w:tblGrid>
      <w:tr>
        <w:trPr/>
        <w:tc>
          <w:tcPr>
            <w:gridSpan w:val="2"/>
            <w:tcW w:w="31164" w:type="dxa"/>
            <w:textDirection w:val="lrTb"/>
            <w:noWrap/>
          </w:tcPr>
          <w:p>
            <w:pPr>
              <w:tabs>
                <w:tab w:val="left" w:pos="9315" w:leader="none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</w:r>
            <w:r>
              <w:rPr>
                <w:color w:val="000000" w:themeColor="text1"/>
                <w:sz w:val="28"/>
                <w:szCs w:val="28"/>
                <w:lang w:eastAsia="en-US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W w:w="31164" w:type="dxa"/>
            <w:textDirection w:val="lrTb"/>
            <w:noWrap/>
          </w:tcPr>
          <w:tbl>
            <w:tblPr>
              <w:tblStyle w:val="917"/>
              <w:tblW w:w="10103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6134"/>
              <w:gridCol w:w="510"/>
              <w:gridCol w:w="3459"/>
            </w:tblGrid>
            <w:tr>
              <w:trPr/>
              <w:tc>
                <w:tcPr>
                  <w:tcW w:w="6134" w:type="dxa"/>
                  <w:textDirection w:val="lrTb"/>
                  <w:noWrap/>
                </w:tcPr>
                <w:p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  <w:t xml:space="preserve">Первый заместитель Председателя Правительства Новосибирской области </w:t>
                  </w: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</w:p>
              </w:tc>
              <w:tc>
                <w:tcPr>
                  <w:tcW w:w="510" w:type="dxa"/>
                  <w:textDirection w:val="lrTb"/>
                  <w:noWrap/>
                </w:tcPr>
                <w:p>
                  <w:pPr>
                    <w:ind w:left="-55" w:firstLine="55"/>
                    <w:jc w:val="both"/>
                    <w:rPr>
                      <w:rFonts w:cstheme="minorBidi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cstheme="minorBidi"/>
                      <w:color w:val="000000" w:themeColor="text1"/>
                      <w:sz w:val="28"/>
                      <w:szCs w:val="28"/>
                      <w:lang w:eastAsia="en-US"/>
                    </w:rPr>
                  </w:r>
                  <w:r>
                    <w:rPr>
                      <w:rFonts w:cstheme="minorBidi"/>
                      <w:color w:val="000000" w:themeColor="text1"/>
                      <w:sz w:val="28"/>
                      <w:szCs w:val="28"/>
                      <w:lang w:eastAsia="en-US"/>
                    </w:rPr>
                  </w:r>
                  <w:r>
                    <w:rPr>
                      <w:rFonts w:cstheme="minorBidi"/>
                      <w:color w:val="000000" w:themeColor="text1"/>
                      <w:sz w:val="28"/>
                      <w:szCs w:val="28"/>
                    </w:rPr>
                  </w:r>
                </w:p>
              </w:tc>
              <w:tc>
                <w:tcPr>
                  <w:tcW w:w="3459" w:type="dxa"/>
                  <w:textDirection w:val="lrTb"/>
                  <w:noWrap/>
                </w:tcPr>
                <w:p>
                  <w:pPr>
                    <w:jc w:val="right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  <w:t xml:space="preserve">В.М. Знатков</w:t>
                  </w: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</w:p>
                <w:p>
                  <w:pPr>
                    <w:jc w:val="right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  <w:t xml:space="preserve">«___»________202</w:t>
                  </w:r>
                  <w:r>
                    <w:rPr>
                      <w:color w:val="000000" w:themeColor="text1"/>
                      <w:sz w:val="28"/>
                      <w:szCs w:val="28"/>
                      <w:lang w:val="en-US" w:eastAsia="en-US"/>
                    </w:rPr>
                    <w:t xml:space="preserve">4</w:t>
                  </w: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  <w:t xml:space="preserve"> г.</w:t>
                  </w: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</w:p>
              </w:tc>
            </w:tr>
            <w:tr>
              <w:trPr/>
              <w:tc>
                <w:tcPr>
                  <w:tcW w:w="6134" w:type="dxa"/>
                  <w:textDirection w:val="lrTb"/>
                  <w:noWrap/>
                </w:tcPr>
                <w:p>
                  <w:pPr>
                    <w:ind w:left="-67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</w: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</w:p>
              </w:tc>
              <w:tc>
                <w:tcPr>
                  <w:tcW w:w="510" w:type="dxa"/>
                  <w:textDirection w:val="lrTb"/>
                  <w:noWrap/>
                </w:tcPr>
                <w:p>
                  <w:pPr>
                    <w:ind w:left="-55" w:firstLine="55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</w: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</w:p>
              </w:tc>
              <w:tc>
                <w:tcPr>
                  <w:tcW w:w="3459" w:type="dxa"/>
                  <w:textDirection w:val="lrTb"/>
                  <w:noWrap/>
                </w:tcPr>
                <w:p>
                  <w:pPr>
                    <w:jc w:val="right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</w: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</w:p>
              </w:tc>
            </w:tr>
            <w:tr>
              <w:trPr/>
              <w:tc>
                <w:tcPr>
                  <w:tcW w:w="6134" w:type="dxa"/>
                  <w:textDirection w:val="lrTb"/>
                  <w:noWrap/>
                </w:tcPr>
                <w:p>
                  <w:pPr>
                    <w:ind w:left="-67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  <w:t xml:space="preserve">Министр юстиции Новосибирской области</w:t>
                  </w: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</w:p>
              </w:tc>
              <w:tc>
                <w:tcPr>
                  <w:tcW w:w="510" w:type="dxa"/>
                  <w:textDirection w:val="lrTb"/>
                  <w:noWrap/>
                </w:tcPr>
                <w:p>
                  <w:pPr>
                    <w:ind w:left="-55" w:firstLine="55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</w: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</w:p>
              </w:tc>
              <w:tc>
                <w:tcPr>
                  <w:tcW w:w="3459" w:type="dxa"/>
                  <w:textDirection w:val="lrTb"/>
                  <w:noWrap/>
                </w:tcPr>
                <w:p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  <w:t xml:space="preserve">                         Т.Н. Деркач</w:t>
                  </w: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</w:p>
                <w:p>
                  <w:pPr>
                    <w:jc w:val="right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  <w:t xml:space="preserve">«___»________2024 г.</w:t>
                  </w: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</w:p>
              </w:tc>
            </w:tr>
            <w:tr>
              <w:trPr/>
              <w:tc>
                <w:tcPr>
                  <w:tcW w:w="6134" w:type="dxa"/>
                  <w:textDirection w:val="lrTb"/>
                  <w:noWrap/>
                </w:tcPr>
                <w:p>
                  <w:pPr>
                    <w:ind w:left="-67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</w: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</w:p>
              </w:tc>
              <w:tc>
                <w:tcPr>
                  <w:tcW w:w="510" w:type="dxa"/>
                  <w:textDirection w:val="lrTb"/>
                  <w:noWrap/>
                </w:tcPr>
                <w:p>
                  <w:pPr>
                    <w:ind w:left="-55" w:firstLine="55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</w: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</w:p>
              </w:tc>
              <w:tc>
                <w:tcPr>
                  <w:tcW w:w="3459" w:type="dxa"/>
                  <w:textDirection w:val="lrTb"/>
                  <w:noWrap/>
                </w:tcPr>
                <w:p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</w: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</w:p>
              </w:tc>
            </w:tr>
            <w:tr>
              <w:trPr/>
              <w:tc>
                <w:tcPr>
                  <w:tcW w:w="6134" w:type="dxa"/>
                  <w:textDirection w:val="lrTb"/>
                  <w:noWrap/>
                </w:tcPr>
                <w:p>
                  <w:pPr>
                    <w:ind w:left="-67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  <w:t xml:space="preserve">Начальник контрольного управления Новосибирской области</w:t>
                  </w: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</w:p>
              </w:tc>
              <w:tc>
                <w:tcPr>
                  <w:tcW w:w="510" w:type="dxa"/>
                  <w:textDirection w:val="lrTb"/>
                  <w:noWrap/>
                </w:tcPr>
                <w:p>
                  <w:pPr>
                    <w:ind w:left="-55" w:firstLine="55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</w: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</w:p>
              </w:tc>
              <w:tc>
                <w:tcPr>
                  <w:tcW w:w="3459" w:type="dxa"/>
                  <w:textDirection w:val="lrTb"/>
                  <w:noWrap/>
                </w:tcPr>
                <w:p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  <w:t xml:space="preserve">                         С.Л. Шарпф</w:t>
                  </w: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</w:p>
                <w:p>
                  <w:pPr>
                    <w:jc w:val="right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  <w:t xml:space="preserve">«___»________202</w:t>
                  </w:r>
                  <w:r>
                    <w:rPr>
                      <w:color w:val="000000" w:themeColor="text1"/>
                      <w:sz w:val="28"/>
                      <w:szCs w:val="28"/>
                      <w:lang w:val="en-US" w:eastAsia="en-US"/>
                    </w:rPr>
                    <w:t xml:space="preserve">4</w:t>
                  </w: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  <w:t xml:space="preserve"> г.</w:t>
                  </w: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</w:p>
              </w:tc>
            </w:tr>
            <w:tr>
              <w:trPr/>
              <w:tc>
                <w:tcPr>
                  <w:tcW w:w="6134" w:type="dxa"/>
                  <w:textDirection w:val="lrTb"/>
                  <w:noWrap/>
                </w:tcPr>
                <w:p>
                  <w:pPr>
                    <w:ind w:left="-67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</w: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</w:p>
              </w:tc>
              <w:tc>
                <w:tcPr>
                  <w:tcW w:w="510" w:type="dxa"/>
                  <w:textDirection w:val="lrTb"/>
                  <w:noWrap/>
                </w:tcPr>
                <w:p>
                  <w:pPr>
                    <w:ind w:left="-55" w:firstLine="55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</w: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</w:p>
              </w:tc>
              <w:tc>
                <w:tcPr>
                  <w:tcW w:w="3459" w:type="dxa"/>
                  <w:textDirection w:val="lrTb"/>
                  <w:noWrap/>
                </w:tcPr>
                <w:p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</w: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</w:p>
              </w:tc>
            </w:tr>
            <w:tr>
              <w:trPr/>
              <w:tc>
                <w:tcPr>
                  <w:tcW w:w="6134" w:type="dxa"/>
                  <w:textDirection w:val="lrTb"/>
                  <w:noWrap/>
                </w:tcPr>
                <w:p>
                  <w:pPr>
                    <w:ind w:left="-67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  <w:t xml:space="preserve">Начальник отдела административного производства контрольного управления Новосибирской области</w:t>
                  </w: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</w:p>
              </w:tc>
              <w:tc>
                <w:tcPr>
                  <w:tcW w:w="510" w:type="dxa"/>
                  <w:textDirection w:val="lrTb"/>
                  <w:noWrap/>
                </w:tcPr>
                <w:p>
                  <w:pPr>
                    <w:ind w:left="-55" w:firstLine="55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</w: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</w:p>
              </w:tc>
              <w:tc>
                <w:tcPr>
                  <w:tcW w:w="3459" w:type="dxa"/>
                  <w:textDirection w:val="lrTb"/>
                  <w:noWrap/>
                </w:tcPr>
                <w:p>
                  <w:pPr>
                    <w:jc w:val="right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  <w:t xml:space="preserve">Н.В. Грачева</w:t>
                  </w: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</w:p>
                <w:p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  <w:t xml:space="preserve">       «___»________202</w:t>
                  </w:r>
                  <w:r>
                    <w:rPr>
                      <w:color w:val="000000" w:themeColor="text1"/>
                      <w:sz w:val="28"/>
                      <w:szCs w:val="28"/>
                      <w:lang w:val="en-US" w:eastAsia="en-US"/>
                    </w:rPr>
                    <w:t xml:space="preserve">4</w:t>
                  </w: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  <w:t xml:space="preserve"> г.</w:t>
                  </w: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</w:r>
                  <w:r>
                    <w:rPr>
                      <w:color w:val="000000" w:themeColor="text1"/>
                      <w:sz w:val="28"/>
                      <w:szCs w:val="28"/>
                    </w:rPr>
                  </w:r>
                </w:p>
              </w:tc>
            </w:tr>
          </w:tbl>
          <w:p>
            <w:pPr>
              <w:rPr>
                <w:rFonts w:asciiTheme="minorHAnsi" w:hAnsiTheme="minorHAnsi" w:eastAsiaTheme="minorHAnsi" w:cstheme="minorBidi"/>
                <w:color w:val="000000" w:themeColor="text1"/>
              </w:rPr>
            </w:pPr>
            <w:r>
              <w:rPr>
                <w:rFonts w:asciiTheme="minorHAnsi" w:hAnsiTheme="minorHAnsi" w:eastAsiaTheme="minorHAnsi" w:cstheme="minorBidi"/>
                <w:color w:val="000000" w:themeColor="text1"/>
                <w:lang w:eastAsia="en-US"/>
              </w:rPr>
            </w:r>
            <w:r>
              <w:rPr>
                <w:rFonts w:asciiTheme="minorHAnsi" w:hAnsiTheme="minorHAnsi" w:eastAsiaTheme="minorHAnsi" w:cstheme="minorBidi"/>
                <w:color w:val="000000" w:themeColor="text1"/>
                <w:lang w:eastAsia="en-US"/>
              </w:rPr>
            </w:r>
            <w:r>
              <w:rPr>
                <w:rFonts w:asciiTheme="minorHAnsi" w:hAnsiTheme="minorHAnsi" w:eastAsiaTheme="minorHAnsi" w:cstheme="minorBidi"/>
                <w:color w:val="000000" w:themeColor="text1"/>
              </w:rPr>
            </w:r>
          </w:p>
        </w:tc>
      </w:tr>
    </w:tbl>
    <w:p>
      <w:pPr>
        <w:rPr>
          <w:bCs/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</w:r>
      <w:r>
        <w:rPr>
          <w:bCs/>
          <w:color w:val="000000" w:themeColor="text1"/>
          <w:sz w:val="20"/>
          <w:szCs w:val="20"/>
        </w:rPr>
      </w:r>
      <w:r>
        <w:rPr>
          <w:bCs/>
          <w:color w:val="000000" w:themeColor="text1"/>
          <w:sz w:val="20"/>
          <w:szCs w:val="20"/>
        </w:rPr>
      </w:r>
    </w:p>
    <w:sectPr>
      <w:footnotePr/>
      <w:endnotePr/>
      <w:type w:val="nextPage"/>
      <w:pgSz w:w="11906" w:h="16838" w:orient="portrait"/>
      <w:pgMar w:top="1134" w:right="567" w:bottom="1134" w:left="1417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egoe UI">
    <w:panose1 w:val="020B0502040204020203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917973827"/>
      <w:rPr/>
    </w:sdtPr>
    <w:sdtContent>
      <w:p>
        <w:pPr>
          <w:pStyle w:val="913"/>
          <w:jc w:val="center"/>
        </w:pPr>
        <w:r>
          <w:fldChar w:fldCharType="begin"/>
        </w:r>
        <w:r>
          <w:instrText xml:space="preserve">PAGE \* MERGEFORMAT</w:instrText>
        </w:r>
        <w:r>
          <w:fldChar w:fldCharType="separate"/>
        </w:r>
        <w:r>
          <w:t xml:space="preserve">3</w:t>
        </w:r>
        <w:r>
          <w:fldChar w:fldCharType="end"/>
        </w:r>
        <w:r/>
      </w:p>
    </w:sdtContent>
  </w:sdt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4">
    <w:name w:val="Header Char"/>
    <w:basedOn w:val="696"/>
    <w:link w:val="699"/>
    <w:uiPriority w:val="99"/>
  </w:style>
  <w:style w:type="character" w:styleId="685">
    <w:name w:val="Caption Char"/>
    <w:basedOn w:val="701"/>
    <w:link w:val="700"/>
    <w:uiPriority w:val="99"/>
  </w:style>
  <w:style w:type="paragraph" w:styleId="686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87">
    <w:name w:val="Heading 1"/>
    <w:basedOn w:val="686"/>
    <w:next w:val="68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8">
    <w:name w:val="Heading 2"/>
    <w:basedOn w:val="686"/>
    <w:next w:val="68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9">
    <w:name w:val="Heading 3"/>
    <w:basedOn w:val="686"/>
    <w:next w:val="6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0">
    <w:name w:val="Heading 4"/>
    <w:basedOn w:val="686"/>
    <w:next w:val="68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1">
    <w:name w:val="Heading 5"/>
    <w:basedOn w:val="686"/>
    <w:next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92">
    <w:name w:val="Heading 6"/>
    <w:basedOn w:val="686"/>
    <w:next w:val="68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3">
    <w:name w:val="Heading 7"/>
    <w:basedOn w:val="686"/>
    <w:next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686"/>
    <w:next w:val="68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5">
    <w:name w:val="Heading 9"/>
    <w:basedOn w:val="686"/>
    <w:next w:val="6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6" w:default="1">
    <w:name w:val="Default Paragraph Font"/>
    <w:uiPriority w:val="1"/>
    <w:semiHidden/>
    <w:unhideWhenUsed/>
  </w:style>
  <w:style w:type="table" w:styleId="69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8" w:default="1">
    <w:name w:val="No List"/>
    <w:uiPriority w:val="99"/>
    <w:semiHidden/>
    <w:unhideWhenUsed/>
  </w:style>
  <w:style w:type="paragraph" w:styleId="699">
    <w:name w:val="Header"/>
    <w:basedOn w:val="686"/>
    <w:link w:val="754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700">
    <w:name w:val="Footer"/>
    <w:basedOn w:val="686"/>
    <w:link w:val="757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701">
    <w:name w:val="Caption"/>
    <w:basedOn w:val="686"/>
    <w:next w:val="686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table" w:styleId="702">
    <w:name w:val="Plain Table 1"/>
    <w:basedOn w:val="69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2"/>
    <w:basedOn w:val="69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3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5">
    <w:name w:val="Plain Table 4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Plain Table 5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7">
    <w:name w:val="Grid Table 1 Light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4"/>
    <w:basedOn w:val="69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1">
    <w:name w:val="Grid Table 5 Dark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12">
    <w:name w:val="Grid Table 6 Colorful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13">
    <w:name w:val="Grid Table 7 Colorful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List Table 1 Light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List Table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16">
    <w:name w:val="List Table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List Table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List Table 5 Dark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19">
    <w:name w:val="List Table 6 Colorful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20">
    <w:name w:val="List Table 7 Colorful"/>
    <w:basedOn w:val="69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21" w:customStyle="1">
    <w:name w:val="Title Char"/>
    <w:basedOn w:val="696"/>
    <w:uiPriority w:val="10"/>
    <w:rPr>
      <w:sz w:val="48"/>
      <w:szCs w:val="48"/>
    </w:rPr>
  </w:style>
  <w:style w:type="character" w:styleId="722" w:customStyle="1">
    <w:name w:val="Subtitle Char"/>
    <w:basedOn w:val="696"/>
    <w:uiPriority w:val="11"/>
    <w:rPr>
      <w:sz w:val="24"/>
      <w:szCs w:val="24"/>
    </w:rPr>
  </w:style>
  <w:style w:type="character" w:styleId="723" w:customStyle="1">
    <w:name w:val="Quote Char"/>
    <w:uiPriority w:val="29"/>
    <w:rPr>
      <w:i/>
    </w:rPr>
  </w:style>
  <w:style w:type="character" w:styleId="724" w:customStyle="1">
    <w:name w:val="Intense Quote Char"/>
    <w:uiPriority w:val="30"/>
    <w:rPr>
      <w:i/>
    </w:rPr>
  </w:style>
  <w:style w:type="character" w:styleId="725" w:customStyle="1">
    <w:name w:val="Footnote Text Char"/>
    <w:uiPriority w:val="99"/>
    <w:rPr>
      <w:sz w:val="18"/>
    </w:rPr>
  </w:style>
  <w:style w:type="character" w:styleId="726" w:customStyle="1">
    <w:name w:val="Endnote Text Char"/>
    <w:uiPriority w:val="99"/>
    <w:rPr>
      <w:sz w:val="20"/>
    </w:rPr>
  </w:style>
  <w:style w:type="paragraph" w:styleId="727" w:customStyle="1">
    <w:name w:val="Заголовок 11"/>
    <w:basedOn w:val="686"/>
    <w:next w:val="686"/>
    <w:link w:val="72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8" w:customStyle="1">
    <w:name w:val="Heading 1 Char"/>
    <w:basedOn w:val="696"/>
    <w:link w:val="727"/>
    <w:uiPriority w:val="9"/>
    <w:rPr>
      <w:rFonts w:ascii="Arial" w:hAnsi="Arial" w:eastAsia="Arial" w:cs="Arial"/>
      <w:sz w:val="40"/>
      <w:szCs w:val="40"/>
    </w:rPr>
  </w:style>
  <w:style w:type="paragraph" w:styleId="729" w:customStyle="1">
    <w:name w:val="Заголовок 21"/>
    <w:basedOn w:val="686"/>
    <w:next w:val="686"/>
    <w:link w:val="73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0" w:customStyle="1">
    <w:name w:val="Heading 2 Char"/>
    <w:basedOn w:val="696"/>
    <w:link w:val="729"/>
    <w:uiPriority w:val="9"/>
    <w:rPr>
      <w:rFonts w:ascii="Arial" w:hAnsi="Arial" w:eastAsia="Arial" w:cs="Arial"/>
      <w:sz w:val="34"/>
    </w:rPr>
  </w:style>
  <w:style w:type="paragraph" w:styleId="731" w:customStyle="1">
    <w:name w:val="Заголовок 31"/>
    <w:basedOn w:val="686"/>
    <w:next w:val="686"/>
    <w:link w:val="73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2" w:customStyle="1">
    <w:name w:val="Heading 3 Char"/>
    <w:basedOn w:val="696"/>
    <w:link w:val="731"/>
    <w:uiPriority w:val="9"/>
    <w:rPr>
      <w:rFonts w:ascii="Arial" w:hAnsi="Arial" w:eastAsia="Arial" w:cs="Arial"/>
      <w:sz w:val="30"/>
      <w:szCs w:val="30"/>
    </w:rPr>
  </w:style>
  <w:style w:type="paragraph" w:styleId="733" w:customStyle="1">
    <w:name w:val="Заголовок 41"/>
    <w:basedOn w:val="686"/>
    <w:next w:val="686"/>
    <w:link w:val="73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4" w:customStyle="1">
    <w:name w:val="Heading 4 Char"/>
    <w:basedOn w:val="696"/>
    <w:link w:val="733"/>
    <w:uiPriority w:val="9"/>
    <w:rPr>
      <w:rFonts w:ascii="Arial" w:hAnsi="Arial" w:eastAsia="Arial" w:cs="Arial"/>
      <w:b/>
      <w:bCs/>
      <w:sz w:val="26"/>
      <w:szCs w:val="26"/>
    </w:rPr>
  </w:style>
  <w:style w:type="paragraph" w:styleId="735" w:customStyle="1">
    <w:name w:val="Заголовок 51"/>
    <w:basedOn w:val="686"/>
    <w:next w:val="686"/>
    <w:link w:val="73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character" w:styleId="736" w:customStyle="1">
    <w:name w:val="Heading 5 Char"/>
    <w:basedOn w:val="696"/>
    <w:link w:val="735"/>
    <w:uiPriority w:val="9"/>
    <w:rPr>
      <w:rFonts w:ascii="Arial" w:hAnsi="Arial" w:eastAsia="Arial" w:cs="Arial"/>
      <w:b/>
      <w:bCs/>
      <w:sz w:val="24"/>
      <w:szCs w:val="24"/>
    </w:rPr>
  </w:style>
  <w:style w:type="paragraph" w:styleId="737" w:customStyle="1">
    <w:name w:val="Заголовок 61"/>
    <w:basedOn w:val="686"/>
    <w:next w:val="686"/>
    <w:link w:val="73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8" w:customStyle="1">
    <w:name w:val="Heading 6 Char"/>
    <w:basedOn w:val="696"/>
    <w:link w:val="737"/>
    <w:uiPriority w:val="9"/>
    <w:rPr>
      <w:rFonts w:ascii="Arial" w:hAnsi="Arial" w:eastAsia="Arial" w:cs="Arial"/>
      <w:b/>
      <w:bCs/>
      <w:sz w:val="22"/>
      <w:szCs w:val="22"/>
    </w:rPr>
  </w:style>
  <w:style w:type="paragraph" w:styleId="739" w:customStyle="1">
    <w:name w:val="Заголовок 71"/>
    <w:basedOn w:val="686"/>
    <w:next w:val="686"/>
    <w:link w:val="74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0" w:customStyle="1">
    <w:name w:val="Heading 7 Char"/>
    <w:basedOn w:val="696"/>
    <w:link w:val="73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1" w:customStyle="1">
    <w:name w:val="Заголовок 81"/>
    <w:basedOn w:val="686"/>
    <w:next w:val="686"/>
    <w:link w:val="74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2" w:customStyle="1">
    <w:name w:val="Heading 8 Char"/>
    <w:basedOn w:val="696"/>
    <w:link w:val="741"/>
    <w:uiPriority w:val="9"/>
    <w:rPr>
      <w:rFonts w:ascii="Arial" w:hAnsi="Arial" w:eastAsia="Arial" w:cs="Arial"/>
      <w:i/>
      <w:iCs/>
      <w:sz w:val="22"/>
      <w:szCs w:val="22"/>
    </w:rPr>
  </w:style>
  <w:style w:type="paragraph" w:styleId="743" w:customStyle="1">
    <w:name w:val="Заголовок 91"/>
    <w:basedOn w:val="686"/>
    <w:next w:val="686"/>
    <w:link w:val="74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4" w:customStyle="1">
    <w:name w:val="Heading 9 Char"/>
    <w:basedOn w:val="696"/>
    <w:link w:val="743"/>
    <w:uiPriority w:val="9"/>
    <w:rPr>
      <w:rFonts w:ascii="Arial" w:hAnsi="Arial" w:eastAsia="Arial" w:cs="Arial"/>
      <w:i/>
      <w:iCs/>
      <w:sz w:val="21"/>
      <w:szCs w:val="21"/>
    </w:rPr>
  </w:style>
  <w:style w:type="paragraph" w:styleId="745">
    <w:name w:val="No Spacing"/>
    <w:uiPriority w:val="1"/>
    <w:qFormat/>
    <w:pPr>
      <w:spacing w:after="0" w:line="240" w:lineRule="auto"/>
    </w:pPr>
  </w:style>
  <w:style w:type="paragraph" w:styleId="746">
    <w:name w:val="Title"/>
    <w:basedOn w:val="686"/>
    <w:next w:val="686"/>
    <w:link w:val="74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7" w:customStyle="1">
    <w:name w:val="Заголовок Знак"/>
    <w:basedOn w:val="696"/>
    <w:link w:val="746"/>
    <w:uiPriority w:val="10"/>
    <w:rPr>
      <w:sz w:val="48"/>
      <w:szCs w:val="48"/>
    </w:rPr>
  </w:style>
  <w:style w:type="paragraph" w:styleId="748">
    <w:name w:val="Subtitle"/>
    <w:basedOn w:val="686"/>
    <w:next w:val="686"/>
    <w:link w:val="749"/>
    <w:uiPriority w:val="11"/>
    <w:qFormat/>
    <w:pPr>
      <w:spacing w:before="200" w:after="200"/>
    </w:pPr>
  </w:style>
  <w:style w:type="character" w:styleId="749" w:customStyle="1">
    <w:name w:val="Подзаголовок Знак"/>
    <w:basedOn w:val="696"/>
    <w:link w:val="748"/>
    <w:uiPriority w:val="11"/>
    <w:rPr>
      <w:sz w:val="24"/>
      <w:szCs w:val="24"/>
    </w:rPr>
  </w:style>
  <w:style w:type="paragraph" w:styleId="750">
    <w:name w:val="Quote"/>
    <w:basedOn w:val="686"/>
    <w:next w:val="686"/>
    <w:link w:val="751"/>
    <w:uiPriority w:val="29"/>
    <w:qFormat/>
    <w:pPr>
      <w:ind w:left="720" w:right="720"/>
    </w:pPr>
    <w:rPr>
      <w:i/>
    </w:rPr>
  </w:style>
  <w:style w:type="character" w:styleId="751" w:customStyle="1">
    <w:name w:val="Цитата 2 Знак"/>
    <w:link w:val="750"/>
    <w:uiPriority w:val="29"/>
    <w:rPr>
      <w:i/>
    </w:rPr>
  </w:style>
  <w:style w:type="paragraph" w:styleId="752">
    <w:name w:val="Intense Quote"/>
    <w:basedOn w:val="686"/>
    <w:next w:val="686"/>
    <w:link w:val="75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3" w:customStyle="1">
    <w:name w:val="Выделенная цитата Знак"/>
    <w:link w:val="752"/>
    <w:uiPriority w:val="30"/>
    <w:rPr>
      <w:i/>
    </w:rPr>
  </w:style>
  <w:style w:type="character" w:styleId="754" w:customStyle="1">
    <w:name w:val="Верхний колонтитул Знак1"/>
    <w:basedOn w:val="696"/>
    <w:link w:val="699"/>
    <w:uiPriority w:val="99"/>
  </w:style>
  <w:style w:type="character" w:styleId="755" w:customStyle="1">
    <w:name w:val="Footer Char"/>
    <w:basedOn w:val="696"/>
    <w:uiPriority w:val="99"/>
  </w:style>
  <w:style w:type="paragraph" w:styleId="756" w:customStyle="1">
    <w:name w:val="Название объекта1"/>
    <w:basedOn w:val="686"/>
    <w:next w:val="686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57" w:customStyle="1">
    <w:name w:val="Нижний колонтитул Знак1"/>
    <w:link w:val="700"/>
    <w:uiPriority w:val="99"/>
  </w:style>
  <w:style w:type="table" w:styleId="758" w:customStyle="1">
    <w:name w:val="Table Grid Light"/>
    <w:basedOn w:val="69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9" w:customStyle="1">
    <w:name w:val="Таблица простая 11"/>
    <w:basedOn w:val="69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0" w:customStyle="1">
    <w:name w:val="Таблица простая 21"/>
    <w:basedOn w:val="69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1" w:customStyle="1">
    <w:name w:val="Таблица простая 31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2" w:customStyle="1">
    <w:name w:val="Таблица простая 41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Таблица простая 51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4" w:customStyle="1">
    <w:name w:val="Таблица-сетка 1 светлая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Таблица-сетка 2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Таблица-сетка 3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Таблица-сетка 41"/>
    <w:basedOn w:val="69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6" w:customStyle="1">
    <w:name w:val="Grid Table 4 - Accent 1"/>
    <w:basedOn w:val="697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7" w:customStyle="1">
    <w:name w:val="Grid Table 4 - Accent 2"/>
    <w:basedOn w:val="69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8" w:customStyle="1">
    <w:name w:val="Grid Table 4 - Accent 3"/>
    <w:basedOn w:val="697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9" w:customStyle="1">
    <w:name w:val="Grid Table 4 - Accent 4"/>
    <w:basedOn w:val="69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90" w:customStyle="1">
    <w:name w:val="Grid Table 4 - Accent 5"/>
    <w:basedOn w:val="69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91" w:customStyle="1">
    <w:name w:val="Grid Table 4 - Accent 6"/>
    <w:basedOn w:val="697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92" w:customStyle="1">
    <w:name w:val="Таблица-сетка 5 темная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9" w:customStyle="1">
    <w:name w:val="Таблица-сетка 6 цветная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0" w:customStyle="1">
    <w:name w:val="Grid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01" w:customStyle="1">
    <w:name w:val="Grid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02" w:customStyle="1">
    <w:name w:val="Grid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03" w:customStyle="1">
    <w:name w:val="Grid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04" w:customStyle="1">
    <w:name w:val="Grid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5" w:customStyle="1">
    <w:name w:val="Grid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6" w:customStyle="1">
    <w:name w:val="Таблица-сетка 7 цветная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Grid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Grid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Grid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Grid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Grid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Grid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Список-таблица 1 светлая1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1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2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3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4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5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6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Список-таблица 2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7" w:customStyle="1">
    <w:name w:val="Список-таблица 3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Список-таблица 4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Список-таблица 5 темная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Список-таблица 6 цветная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9" w:customStyle="1">
    <w:name w:val="List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50" w:customStyle="1">
    <w:name w:val="List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51" w:customStyle="1">
    <w:name w:val="List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52" w:customStyle="1">
    <w:name w:val="List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53" w:customStyle="1">
    <w:name w:val="List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54" w:customStyle="1">
    <w:name w:val="List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55" w:customStyle="1">
    <w:name w:val="Список-таблица 7 цветная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6" w:customStyle="1">
    <w:name w:val="List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7" w:customStyle="1">
    <w:name w:val="List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8" w:customStyle="1">
    <w:name w:val="List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9" w:customStyle="1">
    <w:name w:val="List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0" w:customStyle="1">
    <w:name w:val="List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1" w:customStyle="1">
    <w:name w:val="List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2" w:customStyle="1">
    <w:name w:val="Lined - Accent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3" w:customStyle="1">
    <w:name w:val="Lined - Accent 1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4" w:customStyle="1">
    <w:name w:val="Lined - Accent 2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5" w:customStyle="1">
    <w:name w:val="Lined - Accent 3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6" w:customStyle="1">
    <w:name w:val="Lined - Accent 4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7" w:customStyle="1">
    <w:name w:val="Lined - Accent 5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8" w:customStyle="1">
    <w:name w:val="Lined - Accent 6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9" w:customStyle="1">
    <w:name w:val="Bordered &amp; Lined - Accent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0" w:customStyle="1">
    <w:name w:val="Bordered &amp; Lined - Accent 1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1" w:customStyle="1">
    <w:name w:val="Bordered &amp; Lined - Accent 2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2" w:customStyle="1">
    <w:name w:val="Bordered &amp; Lined - Accent 3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3" w:customStyle="1">
    <w:name w:val="Bordered &amp; Lined - Accent 4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4" w:customStyle="1">
    <w:name w:val="Bordered &amp; Lined - Accent 5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5" w:customStyle="1">
    <w:name w:val="Bordered &amp; Lined - Accent 6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6" w:customStyle="1">
    <w:name w:val="Bordered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7" w:customStyle="1">
    <w:name w:val="Bordered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8" w:customStyle="1">
    <w:name w:val="Bordered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9" w:customStyle="1">
    <w:name w:val="Bordered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80" w:customStyle="1">
    <w:name w:val="Bordered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81" w:customStyle="1">
    <w:name w:val="Bordered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82" w:customStyle="1">
    <w:name w:val="Bordered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83">
    <w:name w:val="footnote text"/>
    <w:basedOn w:val="686"/>
    <w:link w:val="884"/>
    <w:uiPriority w:val="99"/>
    <w:semiHidden/>
    <w:unhideWhenUsed/>
    <w:pPr>
      <w:spacing w:after="40"/>
    </w:pPr>
    <w:rPr>
      <w:sz w:val="18"/>
    </w:rPr>
  </w:style>
  <w:style w:type="character" w:styleId="884" w:customStyle="1">
    <w:name w:val="Текст сноски Знак"/>
    <w:link w:val="883"/>
    <w:uiPriority w:val="99"/>
    <w:rPr>
      <w:sz w:val="18"/>
    </w:rPr>
  </w:style>
  <w:style w:type="character" w:styleId="885">
    <w:name w:val="footnote reference"/>
    <w:basedOn w:val="696"/>
    <w:uiPriority w:val="99"/>
    <w:unhideWhenUsed/>
    <w:rPr>
      <w:vertAlign w:val="superscript"/>
    </w:rPr>
  </w:style>
  <w:style w:type="paragraph" w:styleId="886">
    <w:name w:val="endnote text"/>
    <w:basedOn w:val="686"/>
    <w:link w:val="887"/>
    <w:uiPriority w:val="99"/>
    <w:semiHidden/>
    <w:unhideWhenUsed/>
    <w:rPr>
      <w:sz w:val="20"/>
    </w:rPr>
  </w:style>
  <w:style w:type="character" w:styleId="887" w:customStyle="1">
    <w:name w:val="Текст концевой сноски Знак"/>
    <w:link w:val="886"/>
    <w:uiPriority w:val="99"/>
    <w:rPr>
      <w:sz w:val="20"/>
    </w:rPr>
  </w:style>
  <w:style w:type="character" w:styleId="888">
    <w:name w:val="endnote reference"/>
    <w:basedOn w:val="696"/>
    <w:uiPriority w:val="99"/>
    <w:semiHidden/>
    <w:unhideWhenUsed/>
    <w:rPr>
      <w:vertAlign w:val="superscript"/>
    </w:rPr>
  </w:style>
  <w:style w:type="paragraph" w:styleId="889">
    <w:name w:val="toc 1"/>
    <w:basedOn w:val="686"/>
    <w:next w:val="686"/>
    <w:uiPriority w:val="39"/>
    <w:unhideWhenUsed/>
    <w:pPr>
      <w:spacing w:after="57"/>
    </w:pPr>
  </w:style>
  <w:style w:type="paragraph" w:styleId="890">
    <w:name w:val="toc 2"/>
    <w:basedOn w:val="686"/>
    <w:next w:val="686"/>
    <w:uiPriority w:val="39"/>
    <w:unhideWhenUsed/>
    <w:pPr>
      <w:ind w:left="283"/>
      <w:spacing w:after="57"/>
    </w:pPr>
  </w:style>
  <w:style w:type="paragraph" w:styleId="891">
    <w:name w:val="toc 3"/>
    <w:basedOn w:val="686"/>
    <w:next w:val="686"/>
    <w:uiPriority w:val="39"/>
    <w:unhideWhenUsed/>
    <w:pPr>
      <w:ind w:left="567"/>
      <w:spacing w:after="57"/>
    </w:pPr>
  </w:style>
  <w:style w:type="paragraph" w:styleId="892">
    <w:name w:val="toc 4"/>
    <w:basedOn w:val="686"/>
    <w:next w:val="686"/>
    <w:uiPriority w:val="39"/>
    <w:unhideWhenUsed/>
    <w:pPr>
      <w:ind w:left="850"/>
      <w:spacing w:after="57"/>
    </w:pPr>
  </w:style>
  <w:style w:type="paragraph" w:styleId="893">
    <w:name w:val="toc 5"/>
    <w:basedOn w:val="686"/>
    <w:next w:val="686"/>
    <w:uiPriority w:val="39"/>
    <w:unhideWhenUsed/>
    <w:pPr>
      <w:ind w:left="1134"/>
      <w:spacing w:after="57"/>
    </w:pPr>
  </w:style>
  <w:style w:type="paragraph" w:styleId="894">
    <w:name w:val="toc 6"/>
    <w:basedOn w:val="686"/>
    <w:next w:val="686"/>
    <w:uiPriority w:val="39"/>
    <w:unhideWhenUsed/>
    <w:pPr>
      <w:ind w:left="1417"/>
      <w:spacing w:after="57"/>
    </w:pPr>
  </w:style>
  <w:style w:type="paragraph" w:styleId="895">
    <w:name w:val="toc 7"/>
    <w:basedOn w:val="686"/>
    <w:next w:val="686"/>
    <w:uiPriority w:val="39"/>
    <w:unhideWhenUsed/>
    <w:pPr>
      <w:ind w:left="1701"/>
      <w:spacing w:after="57"/>
    </w:pPr>
  </w:style>
  <w:style w:type="paragraph" w:styleId="896">
    <w:name w:val="toc 8"/>
    <w:basedOn w:val="686"/>
    <w:next w:val="686"/>
    <w:uiPriority w:val="39"/>
    <w:unhideWhenUsed/>
    <w:pPr>
      <w:ind w:left="1984"/>
      <w:spacing w:after="57"/>
    </w:pPr>
  </w:style>
  <w:style w:type="paragraph" w:styleId="897">
    <w:name w:val="toc 9"/>
    <w:basedOn w:val="686"/>
    <w:next w:val="686"/>
    <w:uiPriority w:val="39"/>
    <w:unhideWhenUsed/>
    <w:pPr>
      <w:ind w:left="2268"/>
      <w:spacing w:after="57"/>
    </w:pPr>
  </w:style>
  <w:style w:type="paragraph" w:styleId="898">
    <w:name w:val="TOC Heading"/>
    <w:uiPriority w:val="39"/>
    <w:unhideWhenUsed/>
  </w:style>
  <w:style w:type="paragraph" w:styleId="899">
    <w:name w:val="table of figures"/>
    <w:basedOn w:val="686"/>
    <w:next w:val="686"/>
    <w:uiPriority w:val="99"/>
    <w:unhideWhenUsed/>
  </w:style>
  <w:style w:type="paragraph" w:styleId="900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901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902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903">
    <w:name w:val="Balloon Text"/>
    <w:basedOn w:val="686"/>
    <w:link w:val="904"/>
    <w:uiPriority w:val="99"/>
    <w:semiHidden/>
    <w:unhideWhenUsed/>
    <w:rPr>
      <w:rFonts w:ascii="Segoe UI" w:hAnsi="Segoe UI" w:cs="Segoe UI" w:eastAsiaTheme="minorHAnsi"/>
      <w:sz w:val="18"/>
      <w:szCs w:val="18"/>
      <w:lang w:eastAsia="en-US"/>
    </w:rPr>
  </w:style>
  <w:style w:type="character" w:styleId="904" w:customStyle="1">
    <w:name w:val="Текст выноски Знак"/>
    <w:basedOn w:val="696"/>
    <w:link w:val="903"/>
    <w:uiPriority w:val="99"/>
    <w:semiHidden/>
    <w:rPr>
      <w:rFonts w:ascii="Segoe UI" w:hAnsi="Segoe UI" w:cs="Segoe UI"/>
      <w:sz w:val="18"/>
      <w:szCs w:val="18"/>
    </w:rPr>
  </w:style>
  <w:style w:type="character" w:styleId="905">
    <w:name w:val="annotation reference"/>
    <w:basedOn w:val="696"/>
    <w:uiPriority w:val="99"/>
    <w:semiHidden/>
    <w:unhideWhenUsed/>
    <w:rPr>
      <w:sz w:val="16"/>
      <w:szCs w:val="16"/>
    </w:rPr>
  </w:style>
  <w:style w:type="paragraph" w:styleId="906">
    <w:name w:val="annotation text"/>
    <w:basedOn w:val="686"/>
    <w:link w:val="907"/>
    <w:uiPriority w:val="99"/>
    <w:semiHidden/>
    <w:unhideWhenUsed/>
    <w:pPr>
      <w:spacing w:after="160"/>
    </w:pPr>
    <w:rPr>
      <w:rFonts w:asciiTheme="minorHAnsi" w:hAnsiTheme="minorHAnsi" w:eastAsiaTheme="minorHAnsi" w:cstheme="minorBidi"/>
      <w:sz w:val="20"/>
      <w:szCs w:val="20"/>
      <w:lang w:eastAsia="en-US"/>
    </w:rPr>
  </w:style>
  <w:style w:type="character" w:styleId="907" w:customStyle="1">
    <w:name w:val="Текст примечания Знак"/>
    <w:basedOn w:val="696"/>
    <w:link w:val="906"/>
    <w:uiPriority w:val="99"/>
    <w:semiHidden/>
    <w:rPr>
      <w:sz w:val="20"/>
      <w:szCs w:val="20"/>
    </w:rPr>
  </w:style>
  <w:style w:type="paragraph" w:styleId="908">
    <w:name w:val="annotation subject"/>
    <w:basedOn w:val="906"/>
    <w:next w:val="906"/>
    <w:link w:val="909"/>
    <w:uiPriority w:val="99"/>
    <w:semiHidden/>
    <w:unhideWhenUsed/>
    <w:rPr>
      <w:b/>
      <w:bCs/>
    </w:rPr>
  </w:style>
  <w:style w:type="character" w:styleId="909" w:customStyle="1">
    <w:name w:val="Тема примечания Знак"/>
    <w:basedOn w:val="907"/>
    <w:link w:val="908"/>
    <w:uiPriority w:val="99"/>
    <w:semiHidden/>
    <w:rPr>
      <w:b/>
      <w:bCs/>
      <w:sz w:val="20"/>
      <w:szCs w:val="20"/>
    </w:rPr>
  </w:style>
  <w:style w:type="paragraph" w:styleId="910">
    <w:name w:val="Revision"/>
    <w:hidden/>
    <w:uiPriority w:val="99"/>
    <w:semiHidden/>
    <w:pPr>
      <w:spacing w:after="0" w:line="240" w:lineRule="auto"/>
    </w:pPr>
  </w:style>
  <w:style w:type="paragraph" w:styleId="911">
    <w:name w:val="List Paragraph"/>
    <w:basedOn w:val="686"/>
    <w:uiPriority w:val="34"/>
    <w:qFormat/>
    <w:pPr>
      <w:contextualSpacing/>
      <w:ind w:left="720"/>
    </w:pPr>
  </w:style>
  <w:style w:type="character" w:styleId="912">
    <w:name w:val="Hyperlink"/>
    <w:basedOn w:val="696"/>
    <w:uiPriority w:val="99"/>
    <w:unhideWhenUsed/>
    <w:rPr>
      <w:color w:val="0563c1" w:themeColor="hyperlink"/>
      <w:u w:val="single"/>
    </w:rPr>
  </w:style>
  <w:style w:type="paragraph" w:styleId="913" w:customStyle="1">
    <w:name w:val="Верхний колонтитул1"/>
    <w:basedOn w:val="686"/>
    <w:link w:val="91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14" w:customStyle="1">
    <w:name w:val="Верхний колонтитул Знак"/>
    <w:basedOn w:val="696"/>
    <w:link w:val="913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5" w:customStyle="1">
    <w:name w:val="Нижний колонтитул1"/>
    <w:basedOn w:val="686"/>
    <w:link w:val="91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16" w:customStyle="1">
    <w:name w:val="Нижний колонтитул Знак"/>
    <w:basedOn w:val="696"/>
    <w:link w:val="915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917">
    <w:name w:val="Table Grid"/>
    <w:basedOn w:val="69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8" w:customStyle="1">
    <w:name w:val="ConsPlusNonformat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lang w:eastAsia="ru-RU"/>
    </w:rPr>
  </w:style>
  <w:style w:type="paragraph" w:styleId="919" w:customStyle="1">
    <w:name w:val="formattext"/>
    <w:basedOn w:val="686"/>
    <w:pPr>
      <w:spacing w:before="100" w:beforeAutospacing="1" w:after="100" w:after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BACD8-22B2-4CD5-81E7-532247610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Власова</dc:creator>
  <cp:keywords/>
  <dc:description/>
  <cp:revision>39</cp:revision>
  <dcterms:created xsi:type="dcterms:W3CDTF">2023-02-21T13:53:00Z</dcterms:created>
  <dcterms:modified xsi:type="dcterms:W3CDTF">2024-06-14T02:20:42Z</dcterms:modified>
</cp:coreProperties>
</file>