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2A" w:rsidRDefault="0051388D">
      <w:pPr>
        <w:widowControl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p w:rsidR="00363F2A" w:rsidRDefault="0051388D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363F2A" w:rsidRDefault="0051388D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63F2A" w:rsidRDefault="00363F2A">
      <w:pPr>
        <w:widowControl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63F2A" w:rsidRDefault="00363F2A">
      <w:pPr>
        <w:widowControl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63F2A" w:rsidRDefault="00363F2A">
      <w:pPr>
        <w:widowControl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63F2A" w:rsidRDefault="0051388D">
      <w:pPr>
        <w:widowControl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363F2A" w:rsidRDefault="0051388D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363F2A" w:rsidRDefault="0051388D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63F2A" w:rsidRDefault="0051388D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15.06.2022 № 274-п</w:t>
      </w:r>
    </w:p>
    <w:p w:rsidR="00363F2A" w:rsidRDefault="00363F2A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363F2A" w:rsidRDefault="00363F2A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363F2A" w:rsidRDefault="0051388D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ОБЪЕКТОВ ИНФРАСТРУКТУРЫ</w:t>
      </w:r>
    </w:p>
    <w:p w:rsidR="00363F2A" w:rsidRDefault="0051388D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научно-технологического парка Новосибирского Академгородка</w:t>
      </w:r>
      <w:r>
        <w:t xml:space="preserve"> </w:t>
      </w:r>
      <w:r>
        <w:rPr>
          <w:rFonts w:ascii="Times New Roman" w:hAnsi="Times New Roman" w:cs="Times New Roman"/>
          <w:sz w:val="28"/>
        </w:rPr>
        <w:t>на площадке по улице Инженерной</w:t>
      </w:r>
    </w:p>
    <w:p w:rsidR="00363F2A" w:rsidRDefault="0051388D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Советском районе города Новосибирска, на строительство которых предоставляются бюджетные инвестиции из областного бюджета Новосибирской области</w:t>
      </w:r>
    </w:p>
    <w:p w:rsidR="00363F2A" w:rsidRDefault="00363F2A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tbl>
      <w:tblPr>
        <w:tblW w:w="1589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51"/>
        <w:gridCol w:w="1276"/>
        <w:gridCol w:w="992"/>
        <w:gridCol w:w="1276"/>
        <w:gridCol w:w="709"/>
        <w:gridCol w:w="1275"/>
        <w:gridCol w:w="993"/>
        <w:gridCol w:w="1134"/>
        <w:gridCol w:w="992"/>
        <w:gridCol w:w="992"/>
        <w:gridCol w:w="1134"/>
        <w:gridCol w:w="709"/>
        <w:gridCol w:w="709"/>
        <w:gridCol w:w="708"/>
      </w:tblGrid>
      <w:tr w:rsidR="00363F2A">
        <w:trPr>
          <w:trHeight w:val="1214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№ 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п/п</w:t>
            </w:r>
          </w:p>
          <w:p w:rsidR="00363F2A" w:rsidRDefault="0051388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Наименование объекта строительства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Технические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характерис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-тики (мощн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ость)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Срок ввода объекта в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эксплуа-тацию</w:t>
            </w:r>
            <w:proofErr w:type="spellEnd"/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Стоимость, всего, в тыс. рублей 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Стоимость реализации инвестиционного проекта по годам, в тыс. рублей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Размер бюджетных инвестиций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по объектам капитального строительства, в том числе и на ранее понесенные затраты, в тыс. рублей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Срок вложения инвестиций</w:t>
            </w:r>
          </w:p>
        </w:tc>
      </w:tr>
      <w:tr w:rsidR="00363F2A">
        <w:trPr>
          <w:trHeight w:val="1524"/>
        </w:trPr>
        <w:tc>
          <w:tcPr>
            <w:tcW w:w="441" w:type="dxa"/>
            <w:vMerge/>
            <w:shd w:val="clear" w:color="auto" w:fill="auto"/>
          </w:tcPr>
          <w:p w:rsidR="00363F2A" w:rsidRDefault="00363F2A"/>
        </w:tc>
        <w:tc>
          <w:tcPr>
            <w:tcW w:w="2551" w:type="dxa"/>
            <w:vMerge/>
            <w:vAlign w:val="center"/>
          </w:tcPr>
          <w:p w:rsidR="00363F2A" w:rsidRDefault="00363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63F2A" w:rsidRDefault="00363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vAlign w:val="center"/>
          </w:tcPr>
          <w:p w:rsidR="00363F2A" w:rsidRDefault="00363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сметная стоимость, в тыс. рублей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ориенти-ровочная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стоимость, в тыс. рублей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</w:tr>
      <w:tr w:rsidR="00363F2A">
        <w:trPr>
          <w:trHeight w:val="300"/>
        </w:trPr>
        <w:tc>
          <w:tcPr>
            <w:tcW w:w="441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63F2A">
        <w:trPr>
          <w:trHeight w:val="186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Сети электроснабжения, возводимые в рамках реализации масштабного инвестиционного проекта «Развитие инфраструктуры Технопарка на период 2021-2027» (1,2,3,4 этапы)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9,68 мВт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г.</w:t>
            </w:r>
          </w:p>
          <w:p w:rsidR="00363F2A" w:rsidRDefault="0051388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603 653,1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3 473,7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5 137,2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595 042,2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297 437,9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53 851,5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252 363,7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288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Сети теплоснабжения, возводимые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7,8 Гкал/час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IV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кв. 2024 г.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49 851,6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1 448,7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3 930,9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44 472,0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48 751,1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1 100,5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1212"/>
        </w:trPr>
        <w:tc>
          <w:tcPr>
            <w:tcW w:w="441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Сети водоснабжения, возводимые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157,9 м3/сутки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 2024 г.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15 723,5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1 595,5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12 925,0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1 203,0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14 520,5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1 203,0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IV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кв.</w:t>
            </w:r>
          </w:p>
        </w:tc>
      </w:tr>
      <w:tr w:rsidR="00363F2A">
        <w:trPr>
          <w:trHeight w:val="186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Сети водоотведения, возводимые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157,9 м3/сутки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г.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12 321,7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1 343,1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261,5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10 717,1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10 760,1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1 561,6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209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Сети водоотведения ливневых вод, возводимые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387 л/с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г.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31 504,4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2 550,2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409,3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28 544,9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2 550,2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28 954,2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1958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Дорога и проезды, возводимые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1,6405 км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</w:t>
            </w:r>
          </w:p>
          <w:p w:rsidR="00363F2A" w:rsidRDefault="0051388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139 063,0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5 357,7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1 627,8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132 077,5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5 357,7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80 121,3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53 584,0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209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Сети наружного освещения, возводимые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12 539,2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1 136,1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366,3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11 036,8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1 136,1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11 403,1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186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Сети связи, возводимые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1300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2024 г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15 968,9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515,8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1 769,1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13 684,0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515,8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15 453,1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278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Здание «№1» «Центров коллективного пользования» технологического парка (блоки «А», «Б»), возводимое в рамках реализации масштабного инвестиционного проекта «Развитие инфраструктуры Технопарка на период 2021-2027»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16887 тыс.м2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2025 г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1 453 131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,7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2 756,7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37 374,2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1 413 000,8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20 869,6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394 821,7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1 037 440,4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IV кв.</w:t>
            </w:r>
          </w:p>
        </w:tc>
      </w:tr>
      <w:tr w:rsidR="00363F2A">
        <w:trPr>
          <w:trHeight w:val="300"/>
        </w:trPr>
        <w:tc>
          <w:tcPr>
            <w:tcW w:w="2992" w:type="dxa"/>
            <w:gridSpan w:val="2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2 333 757,1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20 177,5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63 801,3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2 249 778,3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401 899,0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588 470,0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1 343 388,1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63F2A" w:rsidRDefault="0051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363F2A" w:rsidRDefault="00363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2A" w:rsidRDefault="0051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363F2A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8D" w:rsidRDefault="0051388D">
      <w:pPr>
        <w:spacing w:after="0" w:line="240" w:lineRule="auto"/>
      </w:pPr>
      <w:r>
        <w:separator/>
      </w:r>
    </w:p>
  </w:endnote>
  <w:endnote w:type="continuationSeparator" w:id="0">
    <w:p w:rsidR="0051388D" w:rsidRDefault="0051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8D" w:rsidRDefault="0051388D">
      <w:pPr>
        <w:spacing w:after="0" w:line="240" w:lineRule="auto"/>
      </w:pPr>
      <w:r>
        <w:separator/>
      </w:r>
    </w:p>
  </w:footnote>
  <w:footnote w:type="continuationSeparator" w:id="0">
    <w:p w:rsidR="0051388D" w:rsidRDefault="0051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2A" w:rsidRDefault="0051388D">
    <w:pPr>
      <w:pStyle w:val="ab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351B1D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2A"/>
    <w:rsid w:val="00351B1D"/>
    <w:rsid w:val="00363F2A"/>
    <w:rsid w:val="0051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FCBAF-8266-402D-AD15-4D0D741F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Арина Александровна</dc:creator>
  <cp:lastModifiedBy>Белышева Анна Борисовна</cp:lastModifiedBy>
  <cp:revision>2</cp:revision>
  <dcterms:created xsi:type="dcterms:W3CDTF">2024-02-12T03:48:00Z</dcterms:created>
  <dcterms:modified xsi:type="dcterms:W3CDTF">2024-02-12T03:48:00Z</dcterms:modified>
  <cp:version>917504</cp:version>
</cp:coreProperties>
</file>