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34" w:rsidRDefault="00E522F3">
      <w:pPr>
        <w:tabs>
          <w:tab w:val="left" w:pos="6096"/>
        </w:tabs>
        <w:ind w:left="5954" w:right="1132"/>
        <w:jc w:val="right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>ПРОЕКТ</w:t>
      </w:r>
    </w:p>
    <w:p w:rsidR="00065A34" w:rsidRDefault="00E522F3"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</w:p>
    <w:p w:rsidR="00065A34" w:rsidRDefault="00E522F3">
      <w:pPr>
        <w:ind w:left="5954" w:right="282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</w:p>
    <w:p w:rsidR="00065A34" w:rsidRDefault="00065A34">
      <w:pPr>
        <w:pStyle w:val="afd"/>
        <w:widowControl w:val="0"/>
        <w:jc w:val="center"/>
        <w:rPr>
          <w:bCs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065A34">
      <w:pPr>
        <w:widowControl w:val="0"/>
        <w:jc w:val="center"/>
        <w:rPr>
          <w:sz w:val="28"/>
          <w:szCs w:val="28"/>
        </w:rPr>
      </w:pPr>
    </w:p>
    <w:p w:rsidR="00065A34" w:rsidRDefault="00E522F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15.06.2022 № 274-п</w:t>
      </w:r>
    </w:p>
    <w:p w:rsidR="00065A34" w:rsidRDefault="00065A34">
      <w:pPr>
        <w:jc w:val="center"/>
        <w:rPr>
          <w:rFonts w:eastAsia="Calibri"/>
          <w:sz w:val="28"/>
          <w:szCs w:val="28"/>
          <w:lang w:eastAsia="en-US"/>
        </w:rPr>
      </w:pPr>
    </w:p>
    <w:p w:rsidR="00065A34" w:rsidRDefault="00065A34">
      <w:pPr>
        <w:jc w:val="center"/>
        <w:rPr>
          <w:rFonts w:eastAsia="Calibri"/>
          <w:sz w:val="28"/>
          <w:szCs w:val="28"/>
          <w:lang w:eastAsia="en-US"/>
        </w:rPr>
      </w:pPr>
    </w:p>
    <w:p w:rsidR="00065A34" w:rsidRDefault="00E5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 о с т а н о в л я е т:</w:t>
      </w:r>
    </w:p>
    <w:p w:rsidR="00065A34" w:rsidRDefault="00E5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15.06.2022 № 274-п «О предоставлении бюджетных инвестиций Акционерному обществу «Технопарк Новосибирского Академгородка» следующие изменения:</w:t>
      </w:r>
    </w:p>
    <w:p w:rsidR="00065A34" w:rsidRDefault="00E522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подпункте 3 пункта 4 цифры «</w:t>
      </w:r>
      <w:r>
        <w:rPr>
          <w:sz w:val="28"/>
          <w:szCs w:val="22"/>
          <w:lang w:eastAsia="en-US"/>
        </w:rPr>
        <w:t xml:space="preserve">617 550,0» </w:t>
      </w:r>
      <w:r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br/>
        <w:t>«1 343 388,1</w:t>
      </w:r>
      <w:r>
        <w:rPr>
          <w:sz w:val="28"/>
          <w:szCs w:val="22"/>
          <w:lang w:eastAsia="en-US"/>
        </w:rPr>
        <w:t xml:space="preserve">». </w:t>
      </w:r>
    </w:p>
    <w:p w:rsidR="00065A34" w:rsidRDefault="00E5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подпункте 3 пункта 5 цифры «</w:t>
      </w:r>
      <w:r>
        <w:rPr>
          <w:sz w:val="28"/>
          <w:szCs w:val="22"/>
          <w:lang w:eastAsia="en-US"/>
        </w:rPr>
        <w:t xml:space="preserve">617 550,0» </w:t>
      </w:r>
      <w:r>
        <w:rPr>
          <w:sz w:val="28"/>
          <w:szCs w:val="28"/>
        </w:rPr>
        <w:t>заменить цифрами</w:t>
      </w:r>
      <w:r>
        <w:rPr>
          <w:sz w:val="28"/>
          <w:szCs w:val="28"/>
        </w:rPr>
        <w:br/>
        <w:t>«1 343 388,1</w:t>
      </w:r>
      <w:r>
        <w:rPr>
          <w:sz w:val="28"/>
          <w:szCs w:val="22"/>
          <w:lang w:eastAsia="en-US"/>
        </w:rPr>
        <w:t xml:space="preserve">». </w:t>
      </w:r>
    </w:p>
    <w:p w:rsidR="00065A34" w:rsidRDefault="00E522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Приложение «Перечень объектов инфраструктуры научно-технологического парка Новосибирского Академгородка на площадке по улице Инженерной в Советском рай</w:t>
      </w:r>
      <w:r>
        <w:rPr>
          <w:rFonts w:eastAsia="Calibri"/>
          <w:sz w:val="28"/>
          <w:szCs w:val="28"/>
          <w:lang w:eastAsia="en-US"/>
        </w:rPr>
        <w:t>оне города Новосибирска, на строительство которых предоставляются бюджетные инвестиции из областного бюджета Новосибирской области» изложить в редакции согласно приложению к настоящему постановлению.</w:t>
      </w:r>
    </w:p>
    <w:p w:rsidR="00065A34" w:rsidRDefault="00065A34">
      <w:pPr>
        <w:ind w:firstLine="709"/>
        <w:jc w:val="both"/>
        <w:rPr>
          <w:sz w:val="28"/>
          <w:szCs w:val="28"/>
        </w:rPr>
      </w:pPr>
    </w:p>
    <w:p w:rsidR="00065A34" w:rsidRDefault="00065A34">
      <w:pPr>
        <w:widowControl w:val="0"/>
        <w:rPr>
          <w:sz w:val="28"/>
          <w:szCs w:val="28"/>
        </w:rPr>
      </w:pPr>
    </w:p>
    <w:p w:rsidR="00065A34" w:rsidRDefault="00065A34">
      <w:pPr>
        <w:widowControl w:val="0"/>
        <w:rPr>
          <w:sz w:val="28"/>
          <w:szCs w:val="28"/>
        </w:rPr>
      </w:pPr>
    </w:p>
    <w:p w:rsidR="00065A34" w:rsidRDefault="00E522F3">
      <w:pPr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 w:type="textWrapping" w:clear="all"/>
      </w: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065A34">
      <w:pPr>
        <w:jc w:val="both"/>
        <w:rPr>
          <w:rFonts w:eastAsia="Calibri"/>
          <w:lang w:eastAsia="en-US"/>
        </w:rPr>
      </w:pPr>
    </w:p>
    <w:p w:rsidR="00065A34" w:rsidRDefault="00E522F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В.В. Васильев</w:t>
      </w:r>
    </w:p>
    <w:p w:rsidR="00065A34" w:rsidRDefault="00E522F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238 66 74</w:t>
      </w:r>
    </w:p>
    <w:sectPr w:rsidR="00065A34">
      <w:headerReference w:type="default" r:id="rId7"/>
      <w:pgSz w:w="11907" w:h="16840"/>
      <w:pgMar w:top="1134" w:right="567" w:bottom="284" w:left="1418" w:header="624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F3" w:rsidRDefault="00E522F3">
      <w:r>
        <w:separator/>
      </w:r>
    </w:p>
  </w:endnote>
  <w:endnote w:type="continuationSeparator" w:id="0">
    <w:p w:rsidR="00E522F3" w:rsidRDefault="00E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F3" w:rsidRDefault="00E522F3">
      <w:r>
        <w:separator/>
      </w:r>
    </w:p>
  </w:footnote>
  <w:footnote w:type="continuationSeparator" w:id="0">
    <w:p w:rsidR="00E522F3" w:rsidRDefault="00E5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34" w:rsidRDefault="00E522F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750"/>
    <w:multiLevelType w:val="hybridMultilevel"/>
    <w:tmpl w:val="D108C770"/>
    <w:lvl w:ilvl="0" w:tplc="94E8F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AD05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4CAA7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3EF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074F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7D83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FEAB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CE0E7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B1C9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5A794B"/>
    <w:multiLevelType w:val="hybridMultilevel"/>
    <w:tmpl w:val="E6363A52"/>
    <w:lvl w:ilvl="0" w:tplc="DAD8319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D984329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91480B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723D8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702110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8C010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0C48F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A8C7E3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92A46F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F122C9D"/>
    <w:multiLevelType w:val="hybridMultilevel"/>
    <w:tmpl w:val="8F7AA700"/>
    <w:lvl w:ilvl="0" w:tplc="2D64D9BC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8E3E50CA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B3067E6E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E5627402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CFFA3642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D32E1A56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A98AC092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20829EBA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B9045E7C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223C0AA9"/>
    <w:multiLevelType w:val="hybridMultilevel"/>
    <w:tmpl w:val="3AF42DD2"/>
    <w:lvl w:ilvl="0" w:tplc="5FE2E674">
      <w:start w:val="1"/>
      <w:numFmt w:val="decimal"/>
      <w:lvlText w:val="%1."/>
      <w:lvlJc w:val="left"/>
      <w:pPr>
        <w:ind w:left="720" w:hanging="360"/>
      </w:pPr>
    </w:lvl>
    <w:lvl w:ilvl="1" w:tplc="A17242DC">
      <w:start w:val="1"/>
      <w:numFmt w:val="lowerLetter"/>
      <w:lvlText w:val="%2."/>
      <w:lvlJc w:val="left"/>
      <w:pPr>
        <w:ind w:left="1440" w:hanging="360"/>
      </w:pPr>
    </w:lvl>
    <w:lvl w:ilvl="2" w:tplc="64965DDE">
      <w:start w:val="1"/>
      <w:numFmt w:val="lowerRoman"/>
      <w:lvlText w:val="%3."/>
      <w:lvlJc w:val="right"/>
      <w:pPr>
        <w:ind w:left="2160" w:hanging="180"/>
      </w:pPr>
    </w:lvl>
    <w:lvl w:ilvl="3" w:tplc="A88A443A">
      <w:start w:val="1"/>
      <w:numFmt w:val="decimal"/>
      <w:lvlText w:val="%4."/>
      <w:lvlJc w:val="left"/>
      <w:pPr>
        <w:ind w:left="2880" w:hanging="360"/>
      </w:pPr>
    </w:lvl>
    <w:lvl w:ilvl="4" w:tplc="E37E09AC">
      <w:start w:val="1"/>
      <w:numFmt w:val="lowerLetter"/>
      <w:lvlText w:val="%5."/>
      <w:lvlJc w:val="left"/>
      <w:pPr>
        <w:ind w:left="3600" w:hanging="360"/>
      </w:pPr>
    </w:lvl>
    <w:lvl w:ilvl="5" w:tplc="63180C02">
      <w:start w:val="1"/>
      <w:numFmt w:val="lowerRoman"/>
      <w:lvlText w:val="%6."/>
      <w:lvlJc w:val="right"/>
      <w:pPr>
        <w:ind w:left="4320" w:hanging="180"/>
      </w:pPr>
    </w:lvl>
    <w:lvl w:ilvl="6" w:tplc="2AC66BF2">
      <w:start w:val="1"/>
      <w:numFmt w:val="decimal"/>
      <w:lvlText w:val="%7."/>
      <w:lvlJc w:val="left"/>
      <w:pPr>
        <w:ind w:left="5040" w:hanging="360"/>
      </w:pPr>
    </w:lvl>
    <w:lvl w:ilvl="7" w:tplc="ACFCC71E">
      <w:start w:val="1"/>
      <w:numFmt w:val="lowerLetter"/>
      <w:lvlText w:val="%8."/>
      <w:lvlJc w:val="left"/>
      <w:pPr>
        <w:ind w:left="5760" w:hanging="360"/>
      </w:pPr>
    </w:lvl>
    <w:lvl w:ilvl="8" w:tplc="4F3402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07E0"/>
    <w:multiLevelType w:val="hybridMultilevel"/>
    <w:tmpl w:val="85884DC8"/>
    <w:lvl w:ilvl="0" w:tplc="4FAAB0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B8F053A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EDADE8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6A4E58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A9B4E17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D306F5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83EF7A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BA8C3D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AAC4909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43F4340"/>
    <w:multiLevelType w:val="hybridMultilevel"/>
    <w:tmpl w:val="7EC25FAC"/>
    <w:lvl w:ilvl="0" w:tplc="D4B0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8908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ACF3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2B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88F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2E4A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30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F89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B833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C1368A"/>
    <w:multiLevelType w:val="hybridMultilevel"/>
    <w:tmpl w:val="F75652FC"/>
    <w:lvl w:ilvl="0" w:tplc="EB8029D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75467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16F3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54D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8276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384A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9E7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786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3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E77ED6"/>
    <w:multiLevelType w:val="hybridMultilevel"/>
    <w:tmpl w:val="49E8C06C"/>
    <w:lvl w:ilvl="0" w:tplc="86B8C482">
      <w:start w:val="1"/>
      <w:numFmt w:val="decimal"/>
      <w:lvlText w:val="%1."/>
      <w:lvlJc w:val="left"/>
      <w:pPr>
        <w:ind w:left="820" w:hanging="360"/>
      </w:pPr>
    </w:lvl>
    <w:lvl w:ilvl="1" w:tplc="55701260">
      <w:start w:val="1"/>
      <w:numFmt w:val="lowerLetter"/>
      <w:lvlText w:val="%2."/>
      <w:lvlJc w:val="left"/>
      <w:pPr>
        <w:ind w:left="1540" w:hanging="360"/>
      </w:pPr>
    </w:lvl>
    <w:lvl w:ilvl="2" w:tplc="3B4E684C">
      <w:start w:val="1"/>
      <w:numFmt w:val="lowerRoman"/>
      <w:lvlText w:val="%3."/>
      <w:lvlJc w:val="right"/>
      <w:pPr>
        <w:ind w:left="2260" w:hanging="180"/>
      </w:pPr>
    </w:lvl>
    <w:lvl w:ilvl="3" w:tplc="B358B7C4">
      <w:start w:val="1"/>
      <w:numFmt w:val="decimal"/>
      <w:lvlText w:val="%4."/>
      <w:lvlJc w:val="left"/>
      <w:pPr>
        <w:ind w:left="2980" w:hanging="360"/>
      </w:pPr>
    </w:lvl>
    <w:lvl w:ilvl="4" w:tplc="7A5C76CC">
      <w:start w:val="1"/>
      <w:numFmt w:val="lowerLetter"/>
      <w:lvlText w:val="%5."/>
      <w:lvlJc w:val="left"/>
      <w:pPr>
        <w:ind w:left="3700" w:hanging="360"/>
      </w:pPr>
    </w:lvl>
    <w:lvl w:ilvl="5" w:tplc="CD8E56E4">
      <w:start w:val="1"/>
      <w:numFmt w:val="lowerRoman"/>
      <w:lvlText w:val="%6."/>
      <w:lvlJc w:val="right"/>
      <w:pPr>
        <w:ind w:left="4420" w:hanging="180"/>
      </w:pPr>
    </w:lvl>
    <w:lvl w:ilvl="6" w:tplc="FBD83F90">
      <w:start w:val="1"/>
      <w:numFmt w:val="decimal"/>
      <w:lvlText w:val="%7."/>
      <w:lvlJc w:val="left"/>
      <w:pPr>
        <w:ind w:left="5140" w:hanging="360"/>
      </w:pPr>
    </w:lvl>
    <w:lvl w:ilvl="7" w:tplc="086C50BA">
      <w:start w:val="1"/>
      <w:numFmt w:val="lowerLetter"/>
      <w:lvlText w:val="%8."/>
      <w:lvlJc w:val="left"/>
      <w:pPr>
        <w:ind w:left="5860" w:hanging="360"/>
      </w:pPr>
    </w:lvl>
    <w:lvl w:ilvl="8" w:tplc="58D8ECD2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39B05FFF"/>
    <w:multiLevelType w:val="hybridMultilevel"/>
    <w:tmpl w:val="FB8AA588"/>
    <w:lvl w:ilvl="0" w:tplc="C44419CA">
      <w:start w:val="1"/>
      <w:numFmt w:val="decimal"/>
      <w:lvlText w:val="%1."/>
      <w:lvlJc w:val="left"/>
      <w:pPr>
        <w:ind w:left="643" w:hanging="360"/>
      </w:pPr>
    </w:lvl>
    <w:lvl w:ilvl="1" w:tplc="998AD5C4">
      <w:start w:val="1"/>
      <w:numFmt w:val="lowerLetter"/>
      <w:lvlText w:val="%2."/>
      <w:lvlJc w:val="left"/>
      <w:pPr>
        <w:ind w:left="1363" w:hanging="360"/>
      </w:pPr>
    </w:lvl>
    <w:lvl w:ilvl="2" w:tplc="5E147F06">
      <w:start w:val="1"/>
      <w:numFmt w:val="lowerRoman"/>
      <w:lvlText w:val="%3."/>
      <w:lvlJc w:val="right"/>
      <w:pPr>
        <w:ind w:left="2083" w:hanging="180"/>
      </w:pPr>
    </w:lvl>
    <w:lvl w:ilvl="3" w:tplc="ABD811C8">
      <w:start w:val="1"/>
      <w:numFmt w:val="decimal"/>
      <w:lvlText w:val="%4."/>
      <w:lvlJc w:val="left"/>
      <w:pPr>
        <w:ind w:left="2803" w:hanging="360"/>
      </w:pPr>
    </w:lvl>
    <w:lvl w:ilvl="4" w:tplc="6A26A454">
      <w:start w:val="1"/>
      <w:numFmt w:val="lowerLetter"/>
      <w:lvlText w:val="%5."/>
      <w:lvlJc w:val="left"/>
      <w:pPr>
        <w:ind w:left="3523" w:hanging="360"/>
      </w:pPr>
    </w:lvl>
    <w:lvl w:ilvl="5" w:tplc="A4E8E182">
      <w:start w:val="1"/>
      <w:numFmt w:val="lowerRoman"/>
      <w:lvlText w:val="%6."/>
      <w:lvlJc w:val="right"/>
      <w:pPr>
        <w:ind w:left="4243" w:hanging="180"/>
      </w:pPr>
    </w:lvl>
    <w:lvl w:ilvl="6" w:tplc="DD022E3E">
      <w:start w:val="1"/>
      <w:numFmt w:val="decimal"/>
      <w:lvlText w:val="%7."/>
      <w:lvlJc w:val="left"/>
      <w:pPr>
        <w:ind w:left="4963" w:hanging="360"/>
      </w:pPr>
    </w:lvl>
    <w:lvl w:ilvl="7" w:tplc="6486D5D4">
      <w:start w:val="1"/>
      <w:numFmt w:val="lowerLetter"/>
      <w:lvlText w:val="%8."/>
      <w:lvlJc w:val="left"/>
      <w:pPr>
        <w:ind w:left="5683" w:hanging="360"/>
      </w:pPr>
    </w:lvl>
    <w:lvl w:ilvl="8" w:tplc="B47EBFE6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EC16E4"/>
    <w:multiLevelType w:val="hybridMultilevel"/>
    <w:tmpl w:val="BF6AF7C8"/>
    <w:lvl w:ilvl="0" w:tplc="4FB4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7448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8EEB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D2079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5D6D4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D4A12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24474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AA2D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1E44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2210970"/>
    <w:multiLevelType w:val="hybridMultilevel"/>
    <w:tmpl w:val="89621910"/>
    <w:lvl w:ilvl="0" w:tplc="F68CE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008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B89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5AE9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5CA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5E7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0F8F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C611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4DF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EC76C5"/>
    <w:multiLevelType w:val="hybridMultilevel"/>
    <w:tmpl w:val="7CB6F6D4"/>
    <w:lvl w:ilvl="0" w:tplc="B3FE947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8480B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3EE1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8EB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7AE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88D0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415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EAC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C7C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BEE0110"/>
    <w:multiLevelType w:val="hybridMultilevel"/>
    <w:tmpl w:val="FCF85904"/>
    <w:lvl w:ilvl="0" w:tplc="84AC4586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AAEED734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85187584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AEA46738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5B74F8B6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27B80FFE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E4BCC192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9A68F232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309641B4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3" w15:restartNumberingAfterBreak="0">
    <w:nsid w:val="62645584"/>
    <w:multiLevelType w:val="hybridMultilevel"/>
    <w:tmpl w:val="D2882E82"/>
    <w:lvl w:ilvl="0" w:tplc="8CA2C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48C5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EC8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888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D88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9A5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F69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AA8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B4CF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84020C"/>
    <w:multiLevelType w:val="hybridMultilevel"/>
    <w:tmpl w:val="47B8E662"/>
    <w:lvl w:ilvl="0" w:tplc="BB60C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46D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C6E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1E1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50B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1CC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1A4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D4EA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6E5F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8DE519F"/>
    <w:multiLevelType w:val="hybridMultilevel"/>
    <w:tmpl w:val="032E7AC8"/>
    <w:lvl w:ilvl="0" w:tplc="E050EC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A7F4EE6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7AA591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AE86EF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2A0000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02A51A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CA6B47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F7896F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E31893E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FD97BB7"/>
    <w:multiLevelType w:val="hybridMultilevel"/>
    <w:tmpl w:val="CC127F06"/>
    <w:lvl w:ilvl="0" w:tplc="6804E2B8">
      <w:start w:val="1"/>
      <w:numFmt w:val="decimal"/>
      <w:lvlText w:val="%1."/>
      <w:lvlJc w:val="left"/>
      <w:pPr>
        <w:ind w:left="1069" w:hanging="360"/>
      </w:pPr>
    </w:lvl>
    <w:lvl w:ilvl="1" w:tplc="3F921ED4">
      <w:start w:val="1"/>
      <w:numFmt w:val="lowerLetter"/>
      <w:lvlText w:val="%2."/>
      <w:lvlJc w:val="left"/>
      <w:pPr>
        <w:ind w:left="1789" w:hanging="360"/>
      </w:pPr>
    </w:lvl>
    <w:lvl w:ilvl="2" w:tplc="1B945B0A">
      <w:start w:val="1"/>
      <w:numFmt w:val="lowerRoman"/>
      <w:lvlText w:val="%3."/>
      <w:lvlJc w:val="right"/>
      <w:pPr>
        <w:ind w:left="2509" w:hanging="180"/>
      </w:pPr>
    </w:lvl>
    <w:lvl w:ilvl="3" w:tplc="21A64978">
      <w:start w:val="1"/>
      <w:numFmt w:val="decimal"/>
      <w:lvlText w:val="%4."/>
      <w:lvlJc w:val="left"/>
      <w:pPr>
        <w:ind w:left="3229" w:hanging="360"/>
      </w:pPr>
    </w:lvl>
    <w:lvl w:ilvl="4" w:tplc="0420C12A">
      <w:start w:val="1"/>
      <w:numFmt w:val="lowerLetter"/>
      <w:lvlText w:val="%5."/>
      <w:lvlJc w:val="left"/>
      <w:pPr>
        <w:ind w:left="3949" w:hanging="360"/>
      </w:pPr>
    </w:lvl>
    <w:lvl w:ilvl="5" w:tplc="FA82D61C">
      <w:start w:val="1"/>
      <w:numFmt w:val="lowerRoman"/>
      <w:lvlText w:val="%6."/>
      <w:lvlJc w:val="right"/>
      <w:pPr>
        <w:ind w:left="4669" w:hanging="180"/>
      </w:pPr>
    </w:lvl>
    <w:lvl w:ilvl="6" w:tplc="7AB629B4">
      <w:start w:val="1"/>
      <w:numFmt w:val="decimal"/>
      <w:lvlText w:val="%7."/>
      <w:lvlJc w:val="left"/>
      <w:pPr>
        <w:ind w:left="5389" w:hanging="360"/>
      </w:pPr>
    </w:lvl>
    <w:lvl w:ilvl="7" w:tplc="6108F1A2">
      <w:start w:val="1"/>
      <w:numFmt w:val="lowerLetter"/>
      <w:lvlText w:val="%8."/>
      <w:lvlJc w:val="left"/>
      <w:pPr>
        <w:ind w:left="6109" w:hanging="360"/>
      </w:pPr>
    </w:lvl>
    <w:lvl w:ilvl="8" w:tplc="79FE71A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lvl w:ilvl="0" w:tplc="84AC4586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AAEED734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8518758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AEA4673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5B74F8B6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27B80FF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E4BCC192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9A68F232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309641B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12"/>
    <w:lvlOverride w:ilvl="0">
      <w:lvl w:ilvl="0" w:tplc="84AC4586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AAEED734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8518758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AEA4673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5B74F8B6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27B80FF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E4BCC192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9A68F232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309641B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34"/>
    <w:rsid w:val="00065A34"/>
    <w:rsid w:val="008C667E"/>
    <w:rsid w:val="00E5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2A75B-2178-4A8E-9C65-5AF2725E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character" w:customStyle="1" w:styleId="ad">
    <w:name w:val="Верхний колонтитул Знак"/>
    <w:link w:val="ac"/>
    <w:uiPriority w:val="99"/>
    <w:rPr>
      <w:rFonts w:cs="Times New Roman"/>
      <w:sz w:val="20"/>
      <w:szCs w:val="20"/>
    </w:rPr>
  </w:style>
  <w:style w:type="character" w:customStyle="1" w:styleId="afc">
    <w:name w:val="номер страницы"/>
    <w:uiPriority w:val="99"/>
    <w:rPr>
      <w:rFonts w:cs="Times New Roman"/>
    </w:rPr>
  </w:style>
  <w:style w:type="paragraph" w:styleId="afd">
    <w:name w:val="Body Text"/>
    <w:basedOn w:val="a"/>
    <w:link w:val="afe"/>
    <w:uiPriority w:val="99"/>
    <w:pPr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styleId="aff">
    <w:name w:val="Body Text Indent"/>
    <w:basedOn w:val="a"/>
    <w:link w:val="aff0"/>
    <w:uiPriority w:val="99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rFonts w:cs="Times New Roman"/>
      <w:sz w:val="20"/>
      <w:szCs w:val="2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3">
    <w:name w:val="page number"/>
    <w:uiPriority w:val="99"/>
    <w:rPr>
      <w:rFonts w:cs="Times New Roman"/>
    </w:rPr>
  </w:style>
  <w:style w:type="table" w:customStyle="1" w:styleId="14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Pr>
      <w:sz w:val="28"/>
      <w:szCs w:val="28"/>
      <w:lang w:eastAsia="ru-RU"/>
    </w:rPr>
  </w:style>
  <w:style w:type="paragraph" w:customStyle="1" w:styleId="aff4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5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5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paragraph" w:customStyle="1" w:styleId="aff7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Заголовок Знак"/>
    <w:link w:val="a6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  <w:lang w:eastAsia="ru-RU"/>
    </w:rPr>
  </w:style>
  <w:style w:type="table" w:customStyle="1" w:styleId="2b">
    <w:name w:val="Сетка таблицы2"/>
    <w:basedOn w:val="a1"/>
    <w:next w:val="af1"/>
    <w:uiPriority w:val="59"/>
    <w:rPr>
      <w:lang w:eastAsia="en-US"/>
    </w:rPr>
    <w:tblPr/>
  </w:style>
  <w:style w:type="table" w:customStyle="1" w:styleId="35">
    <w:name w:val="Сетка таблицы3"/>
    <w:basedOn w:val="a1"/>
    <w:next w:val="af1"/>
    <w:uiPriority w:val="39"/>
    <w:rPr>
      <w:rFonts w:ascii="Calibri" w:hAnsi="Calibri"/>
    </w:rPr>
    <w:tblPr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lang w:eastAsia="ru-RU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styleId="af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character" w:customStyle="1" w:styleId="a9">
    <w:name w:val="Подзаголовок Знак"/>
    <w:link w:val="a8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link w:val="36"/>
    <w:uiPriority w:val="99"/>
    <w:semiHidden/>
    <w:rPr>
      <w:sz w:val="24"/>
      <w:szCs w:val="24"/>
    </w:rPr>
  </w:style>
  <w:style w:type="paragraph" w:styleId="afff1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2">
    <w:name w:val="Plain Text"/>
    <w:basedOn w:val="a"/>
    <w:link w:val="afff3"/>
    <w:uiPriority w:val="99"/>
    <w:semiHidden/>
    <w:unhideWhenUsed/>
    <w:rPr>
      <w:rFonts w:ascii="Courier New" w:hAnsi="Courier New" w:cs="Courier New"/>
    </w:rPr>
  </w:style>
  <w:style w:type="character" w:customStyle="1" w:styleId="afff3">
    <w:name w:val="Текст Знак"/>
    <w:link w:val="afff2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19" w:lineRule="auto"/>
      <w:ind w:right="1600"/>
    </w:pPr>
    <w:rPr>
      <w:sz w:val="18"/>
      <w:szCs w:val="18"/>
      <w:lang w:eastAsia="ru-RU"/>
    </w:rPr>
  </w:style>
  <w:style w:type="paragraph" w:customStyle="1" w:styleId="ConsPlusTitle">
    <w:name w:val="ConsPlusTitle"/>
    <w:uiPriority w:val="99"/>
    <w:rPr>
      <w:b/>
      <w:bCs/>
      <w:sz w:val="28"/>
      <w:szCs w:val="28"/>
      <w:lang w:eastAsia="ru-RU"/>
    </w:rPr>
  </w:style>
  <w:style w:type="paragraph" w:customStyle="1" w:styleId="afff4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5">
    <w:name w:val="Список определений"/>
    <w:basedOn w:val="a"/>
    <w:next w:val="afff4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customStyle="1" w:styleId="afff6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7">
    <w:name w:val="Îáû÷íûé"/>
    <w:uiPriority w:val="99"/>
    <w:rPr>
      <w:lang w:eastAsia="ar-SA"/>
    </w:rPr>
  </w:style>
  <w:style w:type="paragraph" w:customStyle="1" w:styleId="afff8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9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a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b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d">
    <w:name w:val="Об"/>
    <w:uiPriority w:val="99"/>
    <w:pPr>
      <w:widowControl w:val="0"/>
    </w:pPr>
    <w:rPr>
      <w:lang w:eastAsia="ru-RU"/>
    </w:rPr>
  </w:style>
  <w:style w:type="paragraph" w:customStyle="1" w:styleId="afffe">
    <w:name w:val="Прикольный"/>
    <w:basedOn w:val="afffd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1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2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3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affff4">
    <w:name w:val="Цветовое выделение"/>
    <w:uiPriority w:val="99"/>
    <w:rPr>
      <w:b/>
      <w:color w:val="000080"/>
      <w:sz w:val="20"/>
    </w:rPr>
  </w:style>
  <w:style w:type="character" w:customStyle="1" w:styleId="affff5">
    <w:name w:val="Не вступил в силу"/>
    <w:uiPriority w:val="99"/>
    <w:rPr>
      <w:color w:val="008080"/>
      <w:sz w:val="20"/>
    </w:rPr>
  </w:style>
  <w:style w:type="character" w:customStyle="1" w:styleId="1d">
    <w:name w:val="Основной шрифт абзаца1"/>
    <w:uiPriority w:val="99"/>
    <w:rPr>
      <w:sz w:val="20"/>
    </w:rPr>
  </w:style>
  <w:style w:type="character" w:customStyle="1" w:styleId="affff6">
    <w:name w:val="Стиль полужирный"/>
    <w:uiPriority w:val="99"/>
    <w:rPr>
      <w:rFonts w:ascii="Times New Roman" w:hAnsi="Times New Roman" w:cs="Times New Roman"/>
      <w:sz w:val="24"/>
    </w:rPr>
  </w:style>
  <w:style w:type="character" w:customStyle="1" w:styleId="1e">
    <w:name w:val="Гиперссылка1"/>
    <w:uiPriority w:val="99"/>
    <w:rPr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/>
      <w:color w:val="000000"/>
      <w:sz w:val="20"/>
    </w:rPr>
  </w:style>
  <w:style w:type="character" w:customStyle="1" w:styleId="affff7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table" w:customStyle="1" w:styleId="45">
    <w:name w:val="Сетка таблицы4"/>
    <w:basedOn w:val="a1"/>
    <w:next w:val="af1"/>
    <w:uiPriority w:val="59"/>
    <w:tblPr/>
  </w:style>
  <w:style w:type="paragraph" w:customStyle="1" w:styleId="affff8">
    <w:name w:val="Îñíîâíîé òåêñò"/>
    <w:basedOn w:val="afff7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numbering" w:customStyle="1" w:styleId="affff9">
    <w:name w:val="С буквами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Белышева Анна Борисовна</cp:lastModifiedBy>
  <cp:revision>2</cp:revision>
  <dcterms:created xsi:type="dcterms:W3CDTF">2024-02-12T03:12:00Z</dcterms:created>
  <dcterms:modified xsi:type="dcterms:W3CDTF">2024-02-12T03:12:00Z</dcterms:modified>
  <cp:version>1048576</cp:version>
</cp:coreProperties>
</file>