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15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94"/>
      </w:tblGrid>
      <w:tr w:rsidR="00B22C89" w:rsidRPr="00B22C89" w:rsidTr="008A5801">
        <w:tc>
          <w:tcPr>
            <w:tcW w:w="5637" w:type="dxa"/>
          </w:tcPr>
          <w:p w:rsidR="005D689F" w:rsidRPr="00B22C89" w:rsidRDefault="005D689F" w:rsidP="005D68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4394" w:type="dxa"/>
          </w:tcPr>
          <w:p w:rsidR="005D689F" w:rsidRPr="00B22C89" w:rsidRDefault="00DF5FDC" w:rsidP="005D6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5D689F" w:rsidRPr="00B22C89" w:rsidRDefault="00DF5FDC" w:rsidP="005D6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5D689F" w:rsidRPr="00B22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остановлени</w:t>
            </w:r>
            <w:r w:rsidRPr="00B22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="005D689F" w:rsidRPr="00B22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</w:t>
            </w:r>
          </w:p>
          <w:p w:rsidR="005D689F" w:rsidRPr="00B22C89" w:rsidRDefault="005D689F" w:rsidP="005D68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2C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</w:tbl>
    <w:p w:rsidR="005D689F" w:rsidRPr="00B22C89" w:rsidRDefault="005D689F" w:rsidP="005D689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9F" w:rsidRPr="00B22C89" w:rsidRDefault="005D689F" w:rsidP="005D689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9F" w:rsidRPr="00B22C89" w:rsidRDefault="005D689F" w:rsidP="005D689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9F" w:rsidRPr="00B22C89" w:rsidRDefault="00DF5FDC" w:rsidP="005D68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2C8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ПОРЯДОК</w:t>
      </w:r>
    </w:p>
    <w:p w:rsidR="005D689F" w:rsidRPr="00B22C89" w:rsidRDefault="005D689F" w:rsidP="00DC214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22C8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предоставления </w:t>
      </w:r>
      <w:r w:rsidR="00DC2149" w:rsidRPr="00B22C8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</w:p>
    <w:p w:rsidR="005D689F" w:rsidRPr="00B22C89" w:rsidRDefault="005D689F" w:rsidP="005D689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D689F" w:rsidRPr="00B22C89" w:rsidRDefault="005D689F" w:rsidP="005D689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5D689F" w:rsidRPr="00B22C89" w:rsidRDefault="005D689F" w:rsidP="00DC2149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</w:t>
      </w:r>
      <w:r w:rsidR="00017FF5"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>ий</w:t>
      </w:r>
      <w:r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</w:t>
      </w:r>
      <w:r w:rsidR="00017FF5"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>рядок</w:t>
      </w:r>
      <w:r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разработан </w:t>
      </w:r>
      <w:r w:rsidR="00E220DE"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реализации ст.</w:t>
      </w:r>
      <w:r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5, 9 Закона Новосибирской области от 01.07.2019 № 396-ОЗ «О государственной аграрной политике в Новосибирской области» и </w:t>
      </w:r>
      <w:r w:rsidR="00991E0A"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>регламентирует процедуру</w:t>
      </w:r>
      <w:r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07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предоставления и размер </w:t>
      </w:r>
      <w:r w:rsidR="00DC2149"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лет.</w:t>
      </w:r>
    </w:p>
    <w:p w:rsidR="005D689F" w:rsidRPr="00B22C89" w:rsidRDefault="005D689F" w:rsidP="00046235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>Понятия и термины, используемые в настоящем По</w:t>
      </w:r>
      <w:r w:rsidR="00017FF5"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>рядке</w:t>
      </w:r>
      <w:r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>, используются в том же значении, что и в Законе Новосибирской области от 01.07.2019 № 396-ОЗ «О государственной аграрной политике в Новосибирской области».</w:t>
      </w:r>
    </w:p>
    <w:p w:rsidR="00DC2149" w:rsidRPr="00B22C89" w:rsidRDefault="00735E24" w:rsidP="00735E24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Ежемесячная выплата устанавливается дополнительно к трудовой пенсии по старости, назначенной в соответствии с Федеральным законом от 17.12.2001 </w:t>
      </w:r>
      <w:r w:rsidR="00E82C98">
        <w:rPr>
          <w:rFonts w:ascii="Times New Roman" w:eastAsia="Times New Roman" w:hAnsi="Times New Roman" w:cs="Times New Roman"/>
          <w:sz w:val="28"/>
          <w:szCs w:val="20"/>
          <w:lang w:eastAsia="ru-RU"/>
        </w:rPr>
        <w:t>№ 173-ФЗ «</w:t>
      </w:r>
      <w:r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>О трудовых</w:t>
      </w:r>
      <w:r w:rsidR="00E82C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пенсиях в Российской Федерации»</w:t>
      </w:r>
      <w:r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735E24" w:rsidRPr="00B22C89" w:rsidRDefault="00735E24" w:rsidP="00735E24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Ежемесячная выплата устанавливается гражданам, замещавшим должность руководителя сельскохозяйственной организации в Новосибирской области (далее - заявитель), проработавшим в этой должности не менее пятнадцати лет и вышедшим на трудовую пенсию по старости с указанной должности в размере девяти минимальных размеров оплаты труда, исходя из базовой суммы, установленной федеральным законодательством для социальных выплат, с учетом районного коэффициента.</w:t>
      </w:r>
    </w:p>
    <w:p w:rsidR="00DE3C14" w:rsidRPr="00B22C89" w:rsidRDefault="00DE3C14" w:rsidP="00DE3C14">
      <w:pPr>
        <w:pStyle w:val="a8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Ежемесячная выплата устанавливается с первого числа месяца, в котором заявитель обратился, но не ранее чем со дня возникновения права на нее.</w:t>
      </w:r>
    </w:p>
    <w:p w:rsidR="00D15D20" w:rsidRPr="00020E4F" w:rsidRDefault="00E30CED" w:rsidP="00DE3C14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получения ежемесяч</w:t>
      </w:r>
      <w:r w:rsidR="00D15D20" w:rsidRPr="00020E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ной выплаты </w:t>
      </w:r>
      <w:r w:rsidR="00DE3C14" w:rsidRPr="00020E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заявитель </w:t>
      </w:r>
      <w:r w:rsidR="00D15D20" w:rsidRPr="00020E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предоставляет в </w:t>
      </w:r>
      <w:r w:rsidR="00D125FD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министерство сельского хозяйства Новосибирской области (далее – министерство):</w:t>
      </w:r>
    </w:p>
    <w:p w:rsidR="00D15D20" w:rsidRPr="00020E4F" w:rsidRDefault="00020E4F" w:rsidP="00020E4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1) </w:t>
      </w:r>
      <w:r w:rsidR="00D15D20" w:rsidRPr="00020E4F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 по форме согласно приложению</w:t>
      </w:r>
      <w:r w:rsidRPr="00020E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1</w:t>
      </w:r>
      <w:r w:rsidR="00D15D20" w:rsidRPr="00020E4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настоящему Порядку;</w:t>
      </w:r>
    </w:p>
    <w:p w:rsidR="00D15D20" w:rsidRPr="00020E4F" w:rsidRDefault="00020E4F" w:rsidP="00DE3C1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 </w:t>
      </w:r>
      <w:r w:rsidR="00D15D20" w:rsidRPr="00020E4F">
        <w:rPr>
          <w:rFonts w:ascii="Times New Roman" w:eastAsia="Times New Roman" w:hAnsi="Times New Roman" w:cs="Times New Roman"/>
          <w:sz w:val="28"/>
          <w:szCs w:val="20"/>
          <w:lang w:eastAsia="ru-RU"/>
        </w:rPr>
        <w:t>копию документа, удостоверяющего личность;</w:t>
      </w:r>
    </w:p>
    <w:p w:rsidR="00D15D20" w:rsidRDefault="00B81684" w:rsidP="00DE3C1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3) копию трудовой книжки;</w:t>
      </w:r>
    </w:p>
    <w:p w:rsidR="00B81684" w:rsidRDefault="00B81684" w:rsidP="00DE3C1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4) </w:t>
      </w:r>
      <w:r w:rsidRPr="00B81684">
        <w:rPr>
          <w:rFonts w:ascii="Times New Roman" w:eastAsia="Times New Roman" w:hAnsi="Times New Roman" w:cs="Times New Roman"/>
          <w:sz w:val="28"/>
          <w:szCs w:val="20"/>
          <w:lang w:eastAsia="ru-RU"/>
        </w:rPr>
        <w:t>копи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Pr="00B816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пенсионного удостоверения или справки о получении пенсии (представляются заявителем по собственной инициативе)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125FD" w:rsidRPr="00020E4F" w:rsidRDefault="00D125FD" w:rsidP="00DE3C14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125FD">
        <w:rPr>
          <w:rFonts w:ascii="Times New Roman" w:eastAsia="Times New Roman" w:hAnsi="Times New Roman" w:cs="Times New Roman"/>
          <w:sz w:val="28"/>
          <w:szCs w:val="20"/>
          <w:lang w:eastAsia="ru-RU"/>
        </w:rPr>
        <w:t>Если пенсионное удостоверение</w:t>
      </w:r>
      <w:r w:rsidRPr="00D125FD">
        <w:t xml:space="preserve"> </w:t>
      </w:r>
      <w:r w:rsidRPr="00D125FD">
        <w:rPr>
          <w:rFonts w:ascii="Times New Roman" w:eastAsia="Times New Roman" w:hAnsi="Times New Roman" w:cs="Times New Roman"/>
          <w:sz w:val="28"/>
          <w:szCs w:val="20"/>
          <w:lang w:eastAsia="ru-RU"/>
        </w:rPr>
        <w:t>или справк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D125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получении пенсии не представлен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D125F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заявителем по собственной инициативе, то министерство получает информацию по межведомственному запросу в рамках межведомственного информационного взаимодействия.</w:t>
      </w:r>
    </w:p>
    <w:p w:rsidR="00D15D20" w:rsidRPr="00B22C89" w:rsidRDefault="00D15D20" w:rsidP="00D15D20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22C8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Копии документов заверяются подписью специалиста, принявшего документы, с расшифровкой фамилии, имени, отчества (при наличии), занимаемой должности, даты заверения, после сверки с подлинником.</w:t>
      </w:r>
    </w:p>
    <w:p w:rsidR="00EB5F43" w:rsidRPr="00EB5F43" w:rsidRDefault="00EB5F43" w:rsidP="00EB5F43">
      <w:pPr>
        <w:pStyle w:val="a8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Министерство в течение 10 рабочих дней со дня поступления заявления и прилагаемых к нему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документов, указанных в пункте 6 настоящего Порядка, </w:t>
      </w:r>
      <w:r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осуществляет их рассмотрение и принимает решение о предоставлении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ежемесячной</w:t>
      </w:r>
      <w:r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выплаты или об отказе в предостав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лении ежемесяч</w:t>
      </w:r>
      <w:r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>ной выплаты.</w:t>
      </w:r>
    </w:p>
    <w:p w:rsidR="00D125FD" w:rsidRDefault="00D125FD" w:rsidP="00EB5F43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принятии решения о предоставлении ежемесячной выплаты министерство</w:t>
      </w:r>
      <w:r w:rsid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15D20"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готовит проект распоряжения Правительства Новосибирской области об установлении </w:t>
      </w:r>
      <w:r w:rsid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>ежемесячной выплаты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15D20" w:rsidRPr="00EB5F43" w:rsidRDefault="00D125FD" w:rsidP="00EB5F43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>ри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принятии решения об</w:t>
      </w:r>
      <w:r w:rsid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отказе в </w:t>
      </w:r>
      <w:r w:rsidR="00EB5F43"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предоставлении ежемесячной выплаты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министерство</w:t>
      </w:r>
      <w:r w:rsidR="00EB5F43"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15D20"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письменно уведомляет заявителя об отказе в установлении </w:t>
      </w:r>
      <w:r w:rsidR="00DE3C14"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ежемесячной выплаты </w:t>
      </w:r>
      <w:r w:rsidR="00D15D20"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случае несоблюдения т</w:t>
      </w:r>
      <w:r w:rsidR="00DE3C14"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>ребований, указанных в пунктах</w:t>
      </w:r>
      <w:r w:rsidR="00FE391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E3C14"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E3C14"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E3C14"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15D20" w:rsidRPr="00EB5F4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Положения.</w:t>
      </w:r>
    </w:p>
    <w:p w:rsidR="00DE3C14" w:rsidRDefault="009D5631" w:rsidP="009D5631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56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течение трех рабочих дней со дня подписания Губернатором Новосибирской области распоряжения об установлении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ежемесячной выплаты </w:t>
      </w:r>
      <w:r w:rsidRPr="009D5631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министерство направляет заявителю уведомление по форме согласно прило</w:t>
      </w:r>
      <w:r w:rsidR="00B81684">
        <w:rPr>
          <w:rFonts w:ascii="Times New Roman" w:eastAsia="Times New Roman" w:hAnsi="Times New Roman" w:cs="Times New Roman"/>
          <w:sz w:val="28"/>
          <w:szCs w:val="20"/>
          <w:lang w:eastAsia="ru-RU"/>
        </w:rPr>
        <w:t>жению №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 к настоящему Порядку</w:t>
      </w:r>
      <w:r w:rsidRPr="009D563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9D5631" w:rsidRDefault="009D5631" w:rsidP="009D5631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D563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изменении в соответствии с федеральным законом базовой суммы минимального размера оплаты труда для социальных выплат министерством производится перерасчет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ежемесячной выплаты</w:t>
      </w:r>
      <w:r w:rsidRPr="009D563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D22E7" w:rsidRDefault="00B81684" w:rsidP="001D22E7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9D5631">
        <w:rPr>
          <w:rFonts w:ascii="Times New Roman" w:eastAsia="Times New Roman" w:hAnsi="Times New Roman" w:cs="Times New Roman"/>
          <w:sz w:val="28"/>
          <w:szCs w:val="20"/>
          <w:lang w:eastAsia="ru-RU"/>
        </w:rPr>
        <w:t>жемесячн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="009D56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9D56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D5631" w:rsidRPr="009D5631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приостанавливается в пери</w:t>
      </w:r>
      <w:r w:rsidR="009D563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од выполнения получателем </w:t>
      </w:r>
      <w:r w:rsidR="009D5631" w:rsidRPr="009D5631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работы по трудовому договору.</w:t>
      </w:r>
    </w:p>
    <w:p w:rsidR="009D5631" w:rsidRPr="001D22E7" w:rsidRDefault="00DA1642" w:rsidP="00DA1642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Ежемесячная выплата </w:t>
      </w:r>
      <w:r w:rsidR="009D5631" w:rsidRPr="001D22E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приостанавливается по письменному заявлению получателя на имя министра сельского хозяйства Новосибирской области со дня поступления на работу.</w:t>
      </w:r>
    </w:p>
    <w:p w:rsidR="005D689F" w:rsidRDefault="00B81684" w:rsidP="00DA164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>жемесячн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1642" w:rsidRP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возобновляется со дня, следующего за днем прекращения работы по трудовому договору, в соответствии с порядком, которым она устанавливается, на основании </w:t>
      </w:r>
      <w:r w:rsid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документов, указанных в пункте 6 настоящего Порядка</w:t>
      </w:r>
      <w:r w:rsidR="00DA1642" w:rsidRP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A1642" w:rsidRDefault="002076A0" w:rsidP="002076A0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4F1CA4">
        <w:rPr>
          <w:rFonts w:ascii="Times New Roman" w:eastAsia="Times New Roman" w:hAnsi="Times New Roman" w:cs="Times New Roman"/>
          <w:sz w:val="28"/>
          <w:szCs w:val="20"/>
          <w:lang w:eastAsia="ru-RU"/>
        </w:rPr>
        <w:t>жемесячн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="004F1C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F1C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1642" w:rsidRP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прекращается в случаях назначения в соответствии с законодательством Российской Федерации дополнительного ежемесячного материального обеспечения за выдающиеся достижения и особые заслуги перед Российской Федерацией, установления в соответствии с законодательством Новосибирской области ежемесячной доплаты к трудовой пенсии либо назначения пенсии за вы</w:t>
      </w:r>
      <w:bookmarkStart w:id="0" w:name="_GoBack"/>
      <w:bookmarkEnd w:id="0"/>
      <w:r w:rsidR="00DA1642" w:rsidRP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>слугу лет.</w:t>
      </w:r>
    </w:p>
    <w:p w:rsidR="00DA1642" w:rsidRDefault="002076A0" w:rsidP="002076A0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BC5941" w:rsidRPr="00BC5941">
        <w:rPr>
          <w:rFonts w:ascii="Times New Roman" w:eastAsia="Times New Roman" w:hAnsi="Times New Roman" w:cs="Times New Roman"/>
          <w:sz w:val="28"/>
          <w:szCs w:val="20"/>
          <w:lang w:eastAsia="ru-RU"/>
        </w:rPr>
        <w:t>жемесячн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ая</w:t>
      </w:r>
      <w:r w:rsidR="00BC5941" w:rsidRPr="00BC59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BC5941" w:rsidRPr="00BC59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1642" w:rsidRP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прекращается по распоряжению Правительства Новосибирской области на основании письменного заявления получателя пенсии на имя Губернатора Новосибирской области со дня назначения выплат, указанных в абзаце первом настоящего пункта.</w:t>
      </w:r>
    </w:p>
    <w:p w:rsidR="00DA1642" w:rsidRPr="006A0B35" w:rsidRDefault="002076A0" w:rsidP="002076A0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Ежемесячная выплата </w:t>
      </w:r>
      <w:r w:rsidR="00DA1642" w:rsidRP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прекращается в случае смерти получателя</w:t>
      </w:r>
      <w:r w:rsidR="00BC59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выплаты</w:t>
      </w:r>
      <w:r w:rsidR="00DA1642" w:rsidRP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также в случае объявления его в установленном порядке умершим или признания его безвестно отсутствующим с 1 числа месяца, следующего за месяцем, в котором наступила смерть либо вступило в силу решение суда об объявлении </w:t>
      </w:r>
      <w:r w:rsidR="00DA1642" w:rsidRP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гражданина умершим или о признании гражданина безвестно </w:t>
      </w:r>
      <w:r w:rsidR="00DA1642" w:rsidRPr="006A0B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отсутствующим.</w:t>
      </w:r>
    </w:p>
    <w:p w:rsidR="005D689F" w:rsidRDefault="00DA1642" w:rsidP="002076A0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>Суммы</w:t>
      </w:r>
      <w:r w:rsidR="00BC594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ежемесячной выплаты</w:t>
      </w:r>
      <w:r w:rsidRP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излишне выплаченные получателю вследствие его злоупотребления в связи с нарушением положений абзаца второго пункта 11 и абзаца второг</w:t>
      </w:r>
      <w:r w:rsidR="00BC5941">
        <w:rPr>
          <w:rFonts w:ascii="Times New Roman" w:eastAsia="Times New Roman" w:hAnsi="Times New Roman" w:cs="Times New Roman"/>
          <w:sz w:val="28"/>
          <w:szCs w:val="20"/>
          <w:lang w:eastAsia="ru-RU"/>
        </w:rPr>
        <w:t>о пункта 12 настоящего Порядка</w:t>
      </w:r>
      <w:r w:rsidRPr="00DA1642">
        <w:rPr>
          <w:rFonts w:ascii="Times New Roman" w:eastAsia="Times New Roman" w:hAnsi="Times New Roman" w:cs="Times New Roman"/>
          <w:sz w:val="28"/>
          <w:szCs w:val="20"/>
          <w:lang w:eastAsia="ru-RU"/>
        </w:rPr>
        <w:t>, возмещаются получателем, а в случае его несогласия взыскиваются в судебном порядке.</w:t>
      </w:r>
    </w:p>
    <w:p w:rsidR="00FE3912" w:rsidRDefault="00FE3912" w:rsidP="00FE3912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912" w:rsidRDefault="00FE3912" w:rsidP="00FE3912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912" w:rsidRDefault="00FE3912" w:rsidP="00FE3912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912" w:rsidRDefault="00FE3912" w:rsidP="00FE3912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E3912" w:rsidRDefault="00FE3912" w:rsidP="00FE3912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385BB8"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</w:rPr>
        <w:t>_</w:t>
      </w:r>
    </w:p>
    <w:p w:rsidR="00FE3912" w:rsidRPr="006A0B35" w:rsidRDefault="00FE3912" w:rsidP="00FE3912">
      <w:pPr>
        <w:pStyle w:val="a8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672E0" w:rsidRPr="005D689F" w:rsidRDefault="004672E0" w:rsidP="00EB41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D689F" w:rsidRPr="005D689F" w:rsidRDefault="005D689F" w:rsidP="005D68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FE3912" w:rsidRDefault="00FE3912" w:rsidP="005D68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  <w:sectPr w:rsidR="00FE3912" w:rsidSect="005D689F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Style w:val="a3"/>
        <w:tblpPr w:leftFromText="180" w:rightFromText="180" w:vertAnchor="page" w:horzAnchor="margin" w:tblpXSpec="center" w:tblpY="115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770"/>
      </w:tblGrid>
      <w:tr w:rsidR="00FE3912" w:rsidRPr="005D689F" w:rsidTr="004E765E">
        <w:tc>
          <w:tcPr>
            <w:tcW w:w="3261" w:type="dxa"/>
          </w:tcPr>
          <w:p w:rsidR="00FE3912" w:rsidRPr="005D689F" w:rsidRDefault="00FE3912" w:rsidP="004E765E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            </w:t>
            </w:r>
          </w:p>
        </w:tc>
        <w:tc>
          <w:tcPr>
            <w:tcW w:w="6770" w:type="dxa"/>
          </w:tcPr>
          <w:p w:rsidR="00FE3912" w:rsidRPr="005D689F" w:rsidRDefault="00FE3912" w:rsidP="004E76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1</w:t>
            </w:r>
          </w:p>
          <w:p w:rsidR="00FE3912" w:rsidRPr="00924977" w:rsidRDefault="00FE3912" w:rsidP="004E765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Порядку</w:t>
            </w:r>
            <w:r w:rsidRPr="005D68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предоставления</w:t>
            </w:r>
            <w:r w:rsidRPr="00B22C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      </w:r>
          </w:p>
        </w:tc>
      </w:tr>
    </w:tbl>
    <w:p w:rsidR="005D689F" w:rsidRDefault="005D689F" w:rsidP="005D68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672E0" w:rsidRDefault="004672E0" w:rsidP="005D68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4672E0" w:rsidRPr="005D689F" w:rsidRDefault="004672E0" w:rsidP="005D68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57"/>
        <w:gridCol w:w="567"/>
        <w:gridCol w:w="4115"/>
        <w:gridCol w:w="272"/>
      </w:tblGrid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89F" w:rsidRDefault="00924977" w:rsidP="005D689F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Губернатору Новосибирской области</w:t>
            </w:r>
          </w:p>
          <w:p w:rsidR="00924977" w:rsidRPr="005D689F" w:rsidRDefault="00924977" w:rsidP="005D689F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B22C8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(фамилия, имя, отчество </w:t>
            </w:r>
            <w:r w:rsidR="004416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(при наличии)</w:t>
            </w:r>
            <w:r w:rsidRPr="005D68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проживающего по адресу:</w:t>
            </w: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top w:val="nil"/>
              <w:left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left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D689F" w:rsidRPr="005D689F" w:rsidTr="008A5801"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954" w:type="dxa"/>
            <w:gridSpan w:val="3"/>
            <w:tcBorders>
              <w:left w:val="nil"/>
              <w:bottom w:val="nil"/>
              <w:right w:val="nil"/>
            </w:tcBorders>
          </w:tcPr>
          <w:p w:rsidR="005D689F" w:rsidRPr="005D689F" w:rsidRDefault="005D689F" w:rsidP="005D689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(домашний адрес, телефон)</w:t>
            </w:r>
          </w:p>
        </w:tc>
      </w:tr>
    </w:tbl>
    <w:p w:rsidR="005D689F" w:rsidRPr="005D689F" w:rsidRDefault="005D689F" w:rsidP="005D68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5D689F" w:rsidRPr="005D689F" w:rsidRDefault="005D689F" w:rsidP="005D689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5D689F" w:rsidRDefault="005D689F" w:rsidP="005D68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1" w:name="P103"/>
      <w:bookmarkEnd w:id="1"/>
      <w:r w:rsidRPr="005D689F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924977" w:rsidRPr="00924977" w:rsidRDefault="00924977" w:rsidP="00924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29DB">
        <w:rPr>
          <w:rFonts w:ascii="Times New Roman" w:hAnsi="Times New Roman" w:cs="Times New Roman"/>
          <w:sz w:val="28"/>
          <w:szCs w:val="28"/>
        </w:rPr>
        <w:t xml:space="preserve">об установлении (возобновлении) </w:t>
      </w:r>
      <w:r>
        <w:rPr>
          <w:rFonts w:ascii="Times New Roman" w:hAnsi="Times New Roman" w:cs="Times New Roman"/>
          <w:sz w:val="28"/>
          <w:szCs w:val="28"/>
        </w:rPr>
        <w:t>ежемесячной выплаты</w:t>
      </w:r>
    </w:p>
    <w:p w:rsidR="00924977" w:rsidRPr="00707F55" w:rsidRDefault="00924977" w:rsidP="00924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977" w:rsidRDefault="00924977" w:rsidP="0092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9DB">
        <w:rPr>
          <w:rFonts w:ascii="Times New Roman" w:hAnsi="Times New Roman" w:cs="Times New Roman"/>
          <w:sz w:val="28"/>
          <w:szCs w:val="28"/>
        </w:rPr>
        <w:t xml:space="preserve">В </w:t>
      </w:r>
      <w:r w:rsidRPr="00924977">
        <w:rPr>
          <w:rFonts w:ascii="Times New Roman" w:hAnsi="Times New Roman" w:cs="Times New Roman"/>
          <w:sz w:val="28"/>
          <w:szCs w:val="28"/>
        </w:rPr>
        <w:t>соответствии с Законом Новосибирской области от 01.07.2019 № 396-ОЗ «О государственной аграрной п</w:t>
      </w:r>
      <w:r>
        <w:rPr>
          <w:rFonts w:ascii="Times New Roman" w:hAnsi="Times New Roman" w:cs="Times New Roman"/>
          <w:sz w:val="28"/>
          <w:szCs w:val="28"/>
        </w:rPr>
        <w:t xml:space="preserve">олитике в Новосибирской области </w:t>
      </w:r>
      <w:r w:rsidRPr="006129DB">
        <w:rPr>
          <w:rFonts w:ascii="Times New Roman" w:hAnsi="Times New Roman" w:cs="Times New Roman"/>
          <w:sz w:val="28"/>
          <w:szCs w:val="28"/>
        </w:rPr>
        <w:t>прошу установить (воз</w:t>
      </w:r>
      <w:r>
        <w:rPr>
          <w:rFonts w:ascii="Times New Roman" w:hAnsi="Times New Roman" w:cs="Times New Roman"/>
          <w:sz w:val="28"/>
          <w:szCs w:val="28"/>
        </w:rPr>
        <w:t>обновить) мне ежемесячную выплату</w:t>
      </w:r>
      <w:r w:rsidR="00FE30C8">
        <w:rPr>
          <w:rFonts w:ascii="Times New Roman" w:hAnsi="Times New Roman" w:cs="Times New Roman"/>
          <w:sz w:val="28"/>
          <w:szCs w:val="28"/>
        </w:rPr>
        <w:t xml:space="preserve"> из 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4977" w:rsidRPr="005D689F" w:rsidRDefault="00924977" w:rsidP="009249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Прошу ежемесячную</w:t>
      </w:r>
      <w:r w:rsidRPr="005D689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выплату перечислить мне на лицевой счет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4710"/>
        <w:gridCol w:w="349"/>
        <w:gridCol w:w="4092"/>
        <w:gridCol w:w="286"/>
      </w:tblGrid>
      <w:tr w:rsidR="00924977" w:rsidRPr="005D689F" w:rsidTr="005E68DD">
        <w:trPr>
          <w:gridAfter w:val="1"/>
          <w:wAfter w:w="236" w:type="dxa"/>
        </w:trPr>
        <w:tc>
          <w:tcPr>
            <w:tcW w:w="445" w:type="dxa"/>
          </w:tcPr>
          <w:p w:rsidR="00924977" w:rsidRPr="005D689F" w:rsidRDefault="00924977" w:rsidP="005E68D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:rsidR="00924977" w:rsidRPr="005D689F" w:rsidRDefault="00924977" w:rsidP="005E68D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46" w:type="dxa"/>
          </w:tcPr>
          <w:p w:rsidR="00924977" w:rsidRPr="005D689F" w:rsidRDefault="00924977" w:rsidP="005E68DD">
            <w:pPr>
              <w:widowControl w:val="0"/>
              <w:tabs>
                <w:tab w:val="left" w:pos="116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924977" w:rsidRPr="005D689F" w:rsidRDefault="00924977" w:rsidP="005E68DD">
            <w:pPr>
              <w:widowControl w:val="0"/>
              <w:tabs>
                <w:tab w:val="left" w:pos="116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24977" w:rsidRPr="005D689F" w:rsidTr="005E68DD">
        <w:tc>
          <w:tcPr>
            <w:tcW w:w="9636" w:type="dxa"/>
            <w:gridSpan w:val="4"/>
            <w:tcBorders>
              <w:bottom w:val="single" w:sz="4" w:space="0" w:color="auto"/>
            </w:tcBorders>
          </w:tcPr>
          <w:p w:rsidR="00924977" w:rsidRPr="005D689F" w:rsidRDefault="00924977" w:rsidP="005E68DD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:rsidR="00924977" w:rsidRPr="005D689F" w:rsidRDefault="00924977" w:rsidP="005E68D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</w:p>
        </w:tc>
      </w:tr>
    </w:tbl>
    <w:p w:rsidR="00924977" w:rsidRPr="006129DB" w:rsidRDefault="00924977" w:rsidP="009249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Pr="006129D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ной выплаты, которая не может</w:t>
      </w:r>
      <w:r w:rsidRPr="006235E2">
        <w:rPr>
          <w:rFonts w:ascii="Times New Roman" w:hAnsi="Times New Roman" w:cs="Times New Roman"/>
          <w:sz w:val="28"/>
          <w:szCs w:val="28"/>
        </w:rPr>
        <w:t xml:space="preserve"> </w:t>
      </w:r>
      <w:r w:rsidRPr="006129DB">
        <w:rPr>
          <w:rFonts w:ascii="Times New Roman" w:hAnsi="Times New Roman" w:cs="Times New Roman"/>
          <w:sz w:val="28"/>
          <w:szCs w:val="28"/>
        </w:rPr>
        <w:t>выплачиваться</w:t>
      </w:r>
      <w:r w:rsidRPr="0062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одновременно с ежемесячной выплатой</w:t>
      </w:r>
      <w:r w:rsidRPr="006129DB">
        <w:rPr>
          <w:rFonts w:ascii="Times New Roman" w:hAnsi="Times New Roman" w:cs="Times New Roman"/>
          <w:sz w:val="28"/>
          <w:szCs w:val="28"/>
        </w:rPr>
        <w:t xml:space="preserve"> доп</w:t>
      </w:r>
      <w:r>
        <w:rPr>
          <w:rFonts w:ascii="Times New Roman" w:hAnsi="Times New Roman" w:cs="Times New Roman"/>
          <w:sz w:val="28"/>
          <w:szCs w:val="28"/>
        </w:rPr>
        <w:t>олнительно к трудовой пенсии по</w:t>
      </w:r>
      <w:r w:rsidRPr="006235E2">
        <w:rPr>
          <w:rFonts w:ascii="Times New Roman" w:hAnsi="Times New Roman" w:cs="Times New Roman"/>
          <w:sz w:val="28"/>
          <w:szCs w:val="28"/>
        </w:rPr>
        <w:t xml:space="preserve"> </w:t>
      </w:r>
      <w:r w:rsidRPr="006129DB">
        <w:rPr>
          <w:rFonts w:ascii="Times New Roman" w:hAnsi="Times New Roman" w:cs="Times New Roman"/>
          <w:sz w:val="28"/>
          <w:szCs w:val="28"/>
        </w:rPr>
        <w:t>старости, поступления на работу по трудовому</w:t>
      </w:r>
      <w:r>
        <w:rPr>
          <w:rFonts w:ascii="Times New Roman" w:hAnsi="Times New Roman" w:cs="Times New Roman"/>
          <w:sz w:val="28"/>
          <w:szCs w:val="28"/>
        </w:rPr>
        <w:t xml:space="preserve"> договору, а также при перемене</w:t>
      </w:r>
      <w:r w:rsidRPr="0062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места </w:t>
      </w:r>
      <w:r w:rsidRPr="006129DB">
        <w:rPr>
          <w:rFonts w:ascii="Times New Roman" w:hAnsi="Times New Roman" w:cs="Times New Roman"/>
          <w:sz w:val="28"/>
          <w:szCs w:val="28"/>
        </w:rPr>
        <w:t xml:space="preserve">жительства обязуюсь в 7-дневный срок </w:t>
      </w:r>
      <w:r>
        <w:rPr>
          <w:rFonts w:ascii="Times New Roman" w:hAnsi="Times New Roman" w:cs="Times New Roman"/>
          <w:sz w:val="28"/>
          <w:szCs w:val="28"/>
        </w:rPr>
        <w:t>сообщить об этом в министерство</w:t>
      </w:r>
      <w:r w:rsidRPr="006235E2">
        <w:rPr>
          <w:rFonts w:ascii="Times New Roman" w:hAnsi="Times New Roman" w:cs="Times New Roman"/>
          <w:sz w:val="28"/>
          <w:szCs w:val="28"/>
        </w:rPr>
        <w:t xml:space="preserve"> </w:t>
      </w:r>
      <w:r w:rsidRPr="006129DB">
        <w:rPr>
          <w:rFonts w:ascii="Times New Roman" w:hAnsi="Times New Roman" w:cs="Times New Roman"/>
          <w:sz w:val="28"/>
          <w:szCs w:val="28"/>
        </w:rPr>
        <w:t>сел</w:t>
      </w:r>
      <w:r>
        <w:rPr>
          <w:rFonts w:ascii="Times New Roman" w:hAnsi="Times New Roman" w:cs="Times New Roman"/>
          <w:sz w:val="28"/>
          <w:szCs w:val="28"/>
        </w:rPr>
        <w:t xml:space="preserve">ьского хозяйства Новосибирской </w:t>
      </w:r>
      <w:r w:rsidRPr="006129DB">
        <w:rPr>
          <w:rFonts w:ascii="Times New Roman" w:hAnsi="Times New Roman" w:cs="Times New Roman"/>
          <w:sz w:val="28"/>
          <w:szCs w:val="28"/>
        </w:rPr>
        <w:t>области.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r w:rsidRPr="0062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достоверность данных несу</w:t>
      </w:r>
      <w:r w:rsidRPr="006235E2">
        <w:rPr>
          <w:rFonts w:ascii="Times New Roman" w:hAnsi="Times New Roman" w:cs="Times New Roman"/>
          <w:sz w:val="28"/>
          <w:szCs w:val="28"/>
        </w:rPr>
        <w:t xml:space="preserve"> </w:t>
      </w:r>
      <w:r w:rsidRPr="006129DB">
        <w:rPr>
          <w:rFonts w:ascii="Times New Roman" w:hAnsi="Times New Roman" w:cs="Times New Roman"/>
          <w:sz w:val="28"/>
          <w:szCs w:val="28"/>
        </w:rPr>
        <w:t>личную ответственность.</w:t>
      </w:r>
    </w:p>
    <w:p w:rsidR="00924977" w:rsidRPr="005D689F" w:rsidRDefault="00924977" w:rsidP="005D689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689F" w:rsidRPr="005D689F" w:rsidRDefault="005D689F" w:rsidP="005D68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Cs w:val="20"/>
          <w:lang w:eastAsia="ru-RU"/>
        </w:rPr>
      </w:pPr>
    </w:p>
    <w:p w:rsidR="005D689F" w:rsidRPr="005D689F" w:rsidRDefault="005D689F" w:rsidP="005D689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Cs w:val="20"/>
          <w:lang w:eastAsia="ru-RU"/>
        </w:rPr>
      </w:pPr>
    </w:p>
    <w:p w:rsidR="005D689F" w:rsidRPr="005D689F" w:rsidRDefault="005D689F" w:rsidP="005D689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D689F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                                                                                                             Личная подпись</w:t>
      </w:r>
    </w:p>
    <w:p w:rsidR="00FE30C8" w:rsidRDefault="00FE30C8" w:rsidP="005D689F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FE30C8" w:rsidRDefault="00FE30C8" w:rsidP="005D689F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FE3912" w:rsidRDefault="00FE3912" w:rsidP="005D689F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FE3912" w:rsidRDefault="00FE3912" w:rsidP="005D689F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0C781F" w:rsidRDefault="005D689F" w:rsidP="005D689F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385BB8"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</w:rPr>
        <w:t>_</w:t>
      </w:r>
    </w:p>
    <w:p w:rsidR="00FE3912" w:rsidRDefault="00FE3912" w:rsidP="005D689F">
      <w:pPr>
        <w:pStyle w:val="ConsPlusNonformat"/>
        <w:jc w:val="center"/>
        <w:rPr>
          <w:rFonts w:ascii="Times New Roman" w:hAnsi="Times New Roman" w:cs="Times New Roman"/>
          <w:sz w:val="28"/>
        </w:rPr>
        <w:sectPr w:rsidR="00FE3912" w:rsidSect="005D689F"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A0B35" w:rsidRDefault="006A0B35" w:rsidP="005D689F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B82AC2" w:rsidRDefault="00B82AC2" w:rsidP="005D689F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B82AC2" w:rsidRDefault="00B82AC2" w:rsidP="005D689F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B82AC2" w:rsidRDefault="00B82AC2" w:rsidP="005D689F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B82AC2" w:rsidRDefault="00B82AC2" w:rsidP="005D689F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page" w:horzAnchor="margin" w:tblpXSpec="center" w:tblpY="115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770"/>
      </w:tblGrid>
      <w:tr w:rsidR="00B82AC2" w:rsidRPr="00924977" w:rsidTr="005E68DD">
        <w:tc>
          <w:tcPr>
            <w:tcW w:w="3261" w:type="dxa"/>
          </w:tcPr>
          <w:p w:rsidR="00B82AC2" w:rsidRPr="005D689F" w:rsidRDefault="00B82AC2" w:rsidP="005E68D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6770" w:type="dxa"/>
          </w:tcPr>
          <w:p w:rsidR="00B82AC2" w:rsidRPr="005D689F" w:rsidRDefault="00B82AC2" w:rsidP="005E68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2</w:t>
            </w:r>
          </w:p>
          <w:p w:rsidR="00B82AC2" w:rsidRPr="00924977" w:rsidRDefault="00B82AC2" w:rsidP="00323A7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D68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Порядку</w:t>
            </w:r>
            <w:r w:rsidR="00323A7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предоставления</w:t>
            </w:r>
            <w:r w:rsidRPr="005D689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B22C8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      </w:r>
          </w:p>
        </w:tc>
      </w:tr>
    </w:tbl>
    <w:p w:rsidR="00B82AC2" w:rsidRDefault="00B82AC2" w:rsidP="005D689F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B82AC2" w:rsidRDefault="00B82AC2" w:rsidP="005D689F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B82AC2" w:rsidRPr="00B82AC2" w:rsidRDefault="00B82AC2" w:rsidP="00B82A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AC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82AC2" w:rsidRPr="00B82AC2" w:rsidRDefault="00B82AC2" w:rsidP="00B82A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AC2">
        <w:rPr>
          <w:rFonts w:ascii="Times New Roman" w:hAnsi="Times New Roman" w:cs="Times New Roman"/>
          <w:sz w:val="28"/>
          <w:szCs w:val="28"/>
        </w:rPr>
        <w:t xml:space="preserve">о размере установленной </w:t>
      </w:r>
      <w:r>
        <w:rPr>
          <w:rFonts w:ascii="Times New Roman" w:hAnsi="Times New Roman" w:cs="Times New Roman"/>
          <w:sz w:val="28"/>
          <w:szCs w:val="28"/>
        </w:rPr>
        <w:t>ежемесячной выплаты</w:t>
      </w:r>
    </w:p>
    <w:p w:rsidR="00B82AC2" w:rsidRPr="00B82AC2" w:rsidRDefault="00B82AC2" w:rsidP="00B82A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C2" w:rsidRPr="00B82AC2" w:rsidRDefault="00B82AC2" w:rsidP="00B82A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2AC2">
        <w:rPr>
          <w:rFonts w:ascii="Times New Roman" w:hAnsi="Times New Roman" w:cs="Times New Roman"/>
          <w:sz w:val="28"/>
          <w:szCs w:val="28"/>
        </w:rPr>
        <w:t>Уважаемый(</w:t>
      </w:r>
      <w:proofErr w:type="spellStart"/>
      <w:r w:rsidRPr="00B82AC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B82AC2">
        <w:rPr>
          <w:rFonts w:ascii="Times New Roman" w:hAnsi="Times New Roman" w:cs="Times New Roman"/>
          <w:sz w:val="28"/>
          <w:szCs w:val="28"/>
        </w:rPr>
        <w:t>) ____________________________!</w:t>
      </w:r>
    </w:p>
    <w:p w:rsidR="00B82AC2" w:rsidRPr="00B82AC2" w:rsidRDefault="00B82AC2" w:rsidP="00B82A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AC2" w:rsidRPr="00B82AC2" w:rsidRDefault="00B82AC2" w:rsidP="00B82A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Новосибирской </w:t>
      </w:r>
      <w:r w:rsidRPr="00B82AC2">
        <w:rPr>
          <w:rFonts w:ascii="Times New Roman" w:hAnsi="Times New Roman" w:cs="Times New Roman"/>
          <w:sz w:val="28"/>
          <w:szCs w:val="28"/>
        </w:rPr>
        <w:t>области сообщает,</w:t>
      </w:r>
      <w:r>
        <w:rPr>
          <w:rFonts w:ascii="Times New Roman" w:hAnsi="Times New Roman" w:cs="Times New Roman"/>
          <w:sz w:val="28"/>
          <w:szCs w:val="28"/>
        </w:rPr>
        <w:t xml:space="preserve"> что в соответствии с распоряжением Правительства </w:t>
      </w:r>
      <w:r w:rsidRPr="00B82AC2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0C8">
        <w:rPr>
          <w:rFonts w:ascii="Times New Roman" w:hAnsi="Times New Roman" w:cs="Times New Roman"/>
          <w:sz w:val="28"/>
          <w:szCs w:val="28"/>
        </w:rPr>
        <w:t>области от ____________ №</w:t>
      </w:r>
      <w:r w:rsidRPr="00B82AC2">
        <w:rPr>
          <w:rFonts w:ascii="Times New Roman" w:hAnsi="Times New Roman" w:cs="Times New Roman"/>
          <w:sz w:val="28"/>
          <w:szCs w:val="28"/>
        </w:rPr>
        <w:t xml:space="preserve"> _________ с ______________ Вам установлена </w:t>
      </w:r>
      <w:r>
        <w:rPr>
          <w:rFonts w:ascii="Times New Roman" w:hAnsi="Times New Roman" w:cs="Times New Roman"/>
          <w:sz w:val="28"/>
          <w:szCs w:val="28"/>
        </w:rPr>
        <w:t xml:space="preserve">ежемесячная выплата </w:t>
      </w:r>
      <w:r w:rsidRPr="00B82AC2">
        <w:rPr>
          <w:rFonts w:ascii="Times New Roman" w:hAnsi="Times New Roman" w:cs="Times New Roman"/>
          <w:sz w:val="28"/>
          <w:szCs w:val="28"/>
        </w:rPr>
        <w:t>в размере _____________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AC2">
        <w:rPr>
          <w:rFonts w:ascii="Times New Roman" w:hAnsi="Times New Roman" w:cs="Times New Roman"/>
          <w:sz w:val="28"/>
          <w:szCs w:val="28"/>
        </w:rPr>
        <w:t>______ копеек.</w:t>
      </w:r>
    </w:p>
    <w:p w:rsidR="00B82AC2" w:rsidRDefault="00B82AC2" w:rsidP="00B82AC2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случаях назначения в соответствии </w:t>
      </w:r>
      <w:r w:rsidRPr="00B82AC2">
        <w:rPr>
          <w:rFonts w:ascii="Times New Roman" w:hAnsi="Times New Roman" w:cs="Times New Roman"/>
          <w:sz w:val="28"/>
          <w:szCs w:val="28"/>
        </w:rPr>
        <w:t>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 дополнительного </w:t>
      </w:r>
      <w:r w:rsidRPr="00B82AC2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 xml:space="preserve">ого материального обеспечения </w:t>
      </w:r>
      <w:r w:rsidRPr="00B82AC2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выдающиеся достижения и особые заслуги перед Российской </w:t>
      </w:r>
      <w:r w:rsidRPr="00B82AC2">
        <w:rPr>
          <w:rFonts w:ascii="Times New Roman" w:hAnsi="Times New Roman" w:cs="Times New Roman"/>
          <w:sz w:val="28"/>
          <w:szCs w:val="28"/>
        </w:rPr>
        <w:t>Федерацией,</w:t>
      </w:r>
      <w:r>
        <w:rPr>
          <w:rFonts w:ascii="Times New Roman" w:hAnsi="Times New Roman" w:cs="Times New Roman"/>
          <w:sz w:val="28"/>
          <w:szCs w:val="28"/>
        </w:rPr>
        <w:t xml:space="preserve"> установления в соответствии с законодательством Новосибирской </w:t>
      </w:r>
      <w:r w:rsidRPr="00B82AC2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ежемесячной доплаты к трудовой </w:t>
      </w:r>
      <w:r w:rsidRPr="00B82AC2">
        <w:rPr>
          <w:rFonts w:ascii="Times New Roman" w:hAnsi="Times New Roman" w:cs="Times New Roman"/>
          <w:sz w:val="28"/>
          <w:szCs w:val="28"/>
        </w:rPr>
        <w:t>пенсии либо назначения пенсии за выслугу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AC2">
        <w:rPr>
          <w:rFonts w:ascii="Times New Roman" w:hAnsi="Times New Roman" w:cs="Times New Roman"/>
          <w:sz w:val="28"/>
          <w:szCs w:val="28"/>
        </w:rPr>
        <w:t>лет, поступления на работу по трудовому договору, изменения лицевого счета,</w:t>
      </w:r>
      <w:r>
        <w:rPr>
          <w:rFonts w:ascii="Times New Roman" w:hAnsi="Times New Roman" w:cs="Times New Roman"/>
          <w:sz w:val="28"/>
          <w:szCs w:val="28"/>
        </w:rPr>
        <w:t xml:space="preserve"> при перемене </w:t>
      </w:r>
      <w:r w:rsidRPr="00B82AC2">
        <w:rPr>
          <w:rFonts w:ascii="Times New Roman" w:hAnsi="Times New Roman" w:cs="Times New Roman"/>
          <w:sz w:val="28"/>
          <w:szCs w:val="28"/>
        </w:rPr>
        <w:t>места жительства, во избежание задержек</w:t>
      </w:r>
      <w:r>
        <w:rPr>
          <w:rFonts w:ascii="Times New Roman" w:hAnsi="Times New Roman" w:cs="Times New Roman"/>
          <w:sz w:val="28"/>
          <w:szCs w:val="28"/>
        </w:rPr>
        <w:t xml:space="preserve"> ежемесячной выплаты, сообщать об этом по</w:t>
      </w:r>
      <w:r w:rsidRPr="00B82AC2">
        <w:rPr>
          <w:rFonts w:ascii="Times New Roman" w:hAnsi="Times New Roman" w:cs="Times New Roman"/>
          <w:sz w:val="28"/>
          <w:szCs w:val="28"/>
        </w:rPr>
        <w:t xml:space="preserve"> адресу: Красный  проспект,  д. 18,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AC2">
        <w:rPr>
          <w:rFonts w:ascii="Times New Roman" w:hAnsi="Times New Roman" w:cs="Times New Roman"/>
          <w:sz w:val="28"/>
          <w:szCs w:val="28"/>
        </w:rPr>
        <w:t>г. Новосибирск, 630</w:t>
      </w:r>
      <w:r>
        <w:rPr>
          <w:rFonts w:ascii="Times New Roman" w:hAnsi="Times New Roman" w:cs="Times New Roman"/>
          <w:sz w:val="28"/>
          <w:szCs w:val="28"/>
        </w:rPr>
        <w:t>007, М</w:t>
      </w:r>
      <w:r w:rsidR="00FE30C8">
        <w:rPr>
          <w:rFonts w:ascii="Times New Roman" w:hAnsi="Times New Roman" w:cs="Times New Roman"/>
          <w:sz w:val="28"/>
          <w:szCs w:val="28"/>
        </w:rPr>
        <w:t xml:space="preserve">инистерство сельского хозяйства </w:t>
      </w:r>
      <w:r w:rsidRPr="00B82AC2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AC2">
        <w:rPr>
          <w:rFonts w:ascii="Times New Roman" w:hAnsi="Times New Roman" w:cs="Times New Roman"/>
          <w:sz w:val="28"/>
          <w:szCs w:val="28"/>
        </w:rPr>
        <w:t>области.</w:t>
      </w:r>
    </w:p>
    <w:p w:rsidR="00FE30C8" w:rsidRDefault="00FE30C8" w:rsidP="00FE05D4"/>
    <w:p w:rsidR="00FE05D4" w:rsidRPr="00FE05D4" w:rsidRDefault="00FE05D4" w:rsidP="00FE05D4"/>
    <w:p w:rsidR="00FE05D4" w:rsidRDefault="00FE05D4" w:rsidP="00FE05D4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385BB8">
        <w:rPr>
          <w:rFonts w:ascii="Times New Roman" w:hAnsi="Times New Roman" w:cs="Times New Roman"/>
          <w:sz w:val="28"/>
        </w:rPr>
        <w:t>________</w:t>
      </w:r>
      <w:r>
        <w:rPr>
          <w:rFonts w:ascii="Times New Roman" w:hAnsi="Times New Roman" w:cs="Times New Roman"/>
          <w:sz w:val="28"/>
        </w:rPr>
        <w:t>_</w:t>
      </w:r>
    </w:p>
    <w:p w:rsidR="00B82AC2" w:rsidRDefault="00B82AC2" w:rsidP="005D689F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B82AC2" w:rsidRPr="005D689F" w:rsidRDefault="00B82AC2" w:rsidP="005D689F">
      <w:pPr>
        <w:pStyle w:val="ConsPlusNonformat"/>
        <w:jc w:val="center"/>
        <w:rPr>
          <w:rFonts w:ascii="Calibri" w:hAnsi="Calibri" w:cs="Calibri"/>
          <w:b/>
          <w:sz w:val="32"/>
          <w:szCs w:val="28"/>
        </w:rPr>
      </w:pPr>
    </w:p>
    <w:sectPr w:rsidR="00B82AC2" w:rsidRPr="005D689F" w:rsidSect="005D689F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938" w:rsidRDefault="00136938" w:rsidP="005D689F">
      <w:pPr>
        <w:spacing w:after="0" w:line="240" w:lineRule="auto"/>
      </w:pPr>
      <w:r>
        <w:separator/>
      </w:r>
    </w:p>
  </w:endnote>
  <w:endnote w:type="continuationSeparator" w:id="0">
    <w:p w:rsidR="00136938" w:rsidRDefault="00136938" w:rsidP="005D6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938" w:rsidRDefault="00136938" w:rsidP="005D689F">
      <w:pPr>
        <w:spacing w:after="0" w:line="240" w:lineRule="auto"/>
      </w:pPr>
      <w:r>
        <w:separator/>
      </w:r>
    </w:p>
  </w:footnote>
  <w:footnote w:type="continuationSeparator" w:id="0">
    <w:p w:rsidR="00136938" w:rsidRDefault="00136938" w:rsidP="005D6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1821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689F" w:rsidRPr="00361EE5" w:rsidRDefault="005D689F">
        <w:pPr>
          <w:pStyle w:val="a4"/>
          <w:jc w:val="center"/>
          <w:rPr>
            <w:rFonts w:ascii="Times New Roman" w:hAnsi="Times New Roman" w:cs="Times New Roman"/>
          </w:rPr>
        </w:pPr>
        <w:r w:rsidRPr="00361EE5">
          <w:rPr>
            <w:rFonts w:ascii="Times New Roman" w:hAnsi="Times New Roman" w:cs="Times New Roman"/>
          </w:rPr>
          <w:fldChar w:fldCharType="begin"/>
        </w:r>
        <w:r w:rsidRPr="00361EE5">
          <w:rPr>
            <w:rFonts w:ascii="Times New Roman" w:hAnsi="Times New Roman" w:cs="Times New Roman"/>
          </w:rPr>
          <w:instrText>PAGE   \* MERGEFORMAT</w:instrText>
        </w:r>
        <w:r w:rsidRPr="00361EE5">
          <w:rPr>
            <w:rFonts w:ascii="Times New Roman" w:hAnsi="Times New Roman" w:cs="Times New Roman"/>
          </w:rPr>
          <w:fldChar w:fldCharType="separate"/>
        </w:r>
        <w:r w:rsidR="00FE3912">
          <w:rPr>
            <w:rFonts w:ascii="Times New Roman" w:hAnsi="Times New Roman" w:cs="Times New Roman"/>
            <w:noProof/>
          </w:rPr>
          <w:t>3</w:t>
        </w:r>
        <w:r w:rsidRPr="00361EE5">
          <w:rPr>
            <w:rFonts w:ascii="Times New Roman" w:hAnsi="Times New Roman" w:cs="Times New Roman"/>
          </w:rPr>
          <w:fldChar w:fldCharType="end"/>
        </w:r>
      </w:p>
    </w:sdtContent>
  </w:sdt>
  <w:p w:rsidR="005D689F" w:rsidRDefault="005D689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09C7"/>
    <w:multiLevelType w:val="hybridMultilevel"/>
    <w:tmpl w:val="C1E04394"/>
    <w:lvl w:ilvl="0" w:tplc="6922CBB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CD720F84">
      <w:start w:val="1"/>
      <w:numFmt w:val="decimal"/>
      <w:suff w:val="space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0B397A"/>
    <w:multiLevelType w:val="hybridMultilevel"/>
    <w:tmpl w:val="518244EC"/>
    <w:lvl w:ilvl="0" w:tplc="7652C80A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7B40E8D8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D5EFB"/>
    <w:multiLevelType w:val="hybridMultilevel"/>
    <w:tmpl w:val="8272E6FA"/>
    <w:lvl w:ilvl="0" w:tplc="C91A6E64">
      <w:start w:val="1"/>
      <w:numFmt w:val="decimal"/>
      <w:suff w:val="space"/>
      <w:lvlText w:val="%1)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B94987"/>
    <w:multiLevelType w:val="hybridMultilevel"/>
    <w:tmpl w:val="BC083348"/>
    <w:lvl w:ilvl="0" w:tplc="6922CBB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AA92775"/>
    <w:multiLevelType w:val="hybridMultilevel"/>
    <w:tmpl w:val="DA50C5B0"/>
    <w:lvl w:ilvl="0" w:tplc="907A3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285"/>
    <w:rsid w:val="00017FF5"/>
    <w:rsid w:val="00020E4F"/>
    <w:rsid w:val="000231EF"/>
    <w:rsid w:val="00046235"/>
    <w:rsid w:val="000C781F"/>
    <w:rsid w:val="000D0C22"/>
    <w:rsid w:val="00136938"/>
    <w:rsid w:val="001A099C"/>
    <w:rsid w:val="001D22E7"/>
    <w:rsid w:val="002076A0"/>
    <w:rsid w:val="002201BA"/>
    <w:rsid w:val="00237D80"/>
    <w:rsid w:val="002875B8"/>
    <w:rsid w:val="002C72AA"/>
    <w:rsid w:val="00323A7B"/>
    <w:rsid w:val="003279E2"/>
    <w:rsid w:val="00341AF6"/>
    <w:rsid w:val="003528A1"/>
    <w:rsid w:val="00361EE5"/>
    <w:rsid w:val="003C2D1D"/>
    <w:rsid w:val="003E5042"/>
    <w:rsid w:val="003E6253"/>
    <w:rsid w:val="003E7ECC"/>
    <w:rsid w:val="00402ECC"/>
    <w:rsid w:val="0042016D"/>
    <w:rsid w:val="00441641"/>
    <w:rsid w:val="00456285"/>
    <w:rsid w:val="0046712B"/>
    <w:rsid w:val="004672E0"/>
    <w:rsid w:val="004A7BE6"/>
    <w:rsid w:val="004F1CA4"/>
    <w:rsid w:val="0056206F"/>
    <w:rsid w:val="005A0A44"/>
    <w:rsid w:val="005D689F"/>
    <w:rsid w:val="00692F19"/>
    <w:rsid w:val="006A0B35"/>
    <w:rsid w:val="006A60BA"/>
    <w:rsid w:val="006C6ECC"/>
    <w:rsid w:val="006E2D78"/>
    <w:rsid w:val="006F05C3"/>
    <w:rsid w:val="00735E24"/>
    <w:rsid w:val="007719BF"/>
    <w:rsid w:val="007F46A1"/>
    <w:rsid w:val="00874737"/>
    <w:rsid w:val="008A19EB"/>
    <w:rsid w:val="00924977"/>
    <w:rsid w:val="00924AF1"/>
    <w:rsid w:val="00991E0A"/>
    <w:rsid w:val="009D5631"/>
    <w:rsid w:val="009E029E"/>
    <w:rsid w:val="009F1F09"/>
    <w:rsid w:val="00A50B7C"/>
    <w:rsid w:val="00A56696"/>
    <w:rsid w:val="00AE64D1"/>
    <w:rsid w:val="00B22C89"/>
    <w:rsid w:val="00B41413"/>
    <w:rsid w:val="00B81684"/>
    <w:rsid w:val="00B82AC2"/>
    <w:rsid w:val="00B9357D"/>
    <w:rsid w:val="00B95632"/>
    <w:rsid w:val="00BC5941"/>
    <w:rsid w:val="00C16DA3"/>
    <w:rsid w:val="00C2375B"/>
    <w:rsid w:val="00C45DAB"/>
    <w:rsid w:val="00C52E19"/>
    <w:rsid w:val="00C67128"/>
    <w:rsid w:val="00CA21CD"/>
    <w:rsid w:val="00CC581C"/>
    <w:rsid w:val="00D125FD"/>
    <w:rsid w:val="00D15D20"/>
    <w:rsid w:val="00D277CF"/>
    <w:rsid w:val="00D32AE9"/>
    <w:rsid w:val="00DA1642"/>
    <w:rsid w:val="00DC2149"/>
    <w:rsid w:val="00DC7213"/>
    <w:rsid w:val="00DE3C14"/>
    <w:rsid w:val="00DF5FDC"/>
    <w:rsid w:val="00E04AE9"/>
    <w:rsid w:val="00E1123C"/>
    <w:rsid w:val="00E220DE"/>
    <w:rsid w:val="00E30CED"/>
    <w:rsid w:val="00E50A14"/>
    <w:rsid w:val="00E76D3F"/>
    <w:rsid w:val="00E82C98"/>
    <w:rsid w:val="00EA713B"/>
    <w:rsid w:val="00EB4170"/>
    <w:rsid w:val="00EB5F43"/>
    <w:rsid w:val="00ED1424"/>
    <w:rsid w:val="00EF783E"/>
    <w:rsid w:val="00F5402E"/>
    <w:rsid w:val="00F60C46"/>
    <w:rsid w:val="00F947AF"/>
    <w:rsid w:val="00FA4B2C"/>
    <w:rsid w:val="00FC1905"/>
    <w:rsid w:val="00FD1715"/>
    <w:rsid w:val="00FE05D4"/>
    <w:rsid w:val="00FE30C8"/>
    <w:rsid w:val="00FE3912"/>
    <w:rsid w:val="00FF2F32"/>
    <w:rsid w:val="00F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89F54E3"/>
  <w15:chartTrackingRefBased/>
  <w15:docId w15:val="{F4D8E88A-F120-4133-A210-023A158C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D68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D6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689F"/>
  </w:style>
  <w:style w:type="paragraph" w:styleId="a6">
    <w:name w:val="footer"/>
    <w:basedOn w:val="a"/>
    <w:link w:val="a7"/>
    <w:uiPriority w:val="99"/>
    <w:unhideWhenUsed/>
    <w:rsid w:val="005D6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689F"/>
  </w:style>
  <w:style w:type="paragraph" w:styleId="a8">
    <w:name w:val="List Paragraph"/>
    <w:basedOn w:val="a"/>
    <w:uiPriority w:val="34"/>
    <w:qFormat/>
    <w:rsid w:val="0004623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A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3340-40EB-406D-935A-382A29BB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2824</TotalTime>
  <Pages>5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Пронькина Яна Сергеевна</cp:lastModifiedBy>
  <cp:revision>17</cp:revision>
  <cp:lastPrinted>2020-02-28T04:51:00Z</cp:lastPrinted>
  <dcterms:created xsi:type="dcterms:W3CDTF">2020-02-21T07:51:00Z</dcterms:created>
  <dcterms:modified xsi:type="dcterms:W3CDTF">2020-03-03T04:10:00Z</dcterms:modified>
</cp:coreProperties>
</file>