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08" w:rsidRPr="00521D72" w:rsidRDefault="00F41708" w:rsidP="00F41708">
      <w:pPr>
        <w:widowControl w:val="0"/>
        <w:jc w:val="right"/>
      </w:pPr>
      <w:r>
        <w:t>УТВЕРЖДЕНО</w:t>
      </w:r>
    </w:p>
    <w:p w:rsidR="00F41708" w:rsidRPr="00521D72" w:rsidRDefault="00F41708" w:rsidP="00F41708">
      <w:pPr>
        <w:widowControl w:val="0"/>
        <w:jc w:val="right"/>
      </w:pPr>
      <w:r w:rsidRPr="00521D72">
        <w:t>приказом министерства</w:t>
      </w:r>
    </w:p>
    <w:p w:rsidR="00F41708" w:rsidRPr="00521D72" w:rsidRDefault="00F41708" w:rsidP="00F41708">
      <w:pPr>
        <w:widowControl w:val="0"/>
        <w:jc w:val="right"/>
      </w:pPr>
      <w:r w:rsidRPr="00521D72">
        <w:t>строительства Новосибирской области</w:t>
      </w:r>
    </w:p>
    <w:p w:rsidR="00F41708" w:rsidRPr="00521D72" w:rsidRDefault="00F41708" w:rsidP="00F41708">
      <w:pPr>
        <w:widowControl w:val="0"/>
        <w:jc w:val="right"/>
      </w:pPr>
      <w:r w:rsidRPr="00521D72">
        <w:t>от «___» _______20</w:t>
      </w:r>
      <w:r>
        <w:t>2__</w:t>
      </w:r>
      <w:r w:rsidRPr="00521D72">
        <w:t xml:space="preserve"> №____</w:t>
      </w:r>
    </w:p>
    <w:p w:rsidR="00F41708" w:rsidRDefault="00F41708" w:rsidP="00F41708">
      <w:pPr>
        <w:widowControl w:val="0"/>
        <w:jc w:val="both"/>
      </w:pPr>
    </w:p>
    <w:p w:rsidR="00747122" w:rsidRPr="00521D72" w:rsidRDefault="00747122" w:rsidP="00F41708">
      <w:pPr>
        <w:widowControl w:val="0"/>
        <w:jc w:val="both"/>
      </w:pPr>
      <w:bookmarkStart w:id="0" w:name="_GoBack"/>
      <w:bookmarkEnd w:id="0"/>
    </w:p>
    <w:p w:rsidR="00F41708" w:rsidRPr="00521D72" w:rsidRDefault="00F41708" w:rsidP="00F41708">
      <w:pPr>
        <w:widowControl w:val="0"/>
        <w:jc w:val="center"/>
        <w:rPr>
          <w:b/>
        </w:rPr>
      </w:pPr>
      <w:r w:rsidRPr="00521D72">
        <w:rPr>
          <w:b/>
        </w:rPr>
        <w:t>Положение</w:t>
      </w:r>
    </w:p>
    <w:p w:rsidR="00F41708" w:rsidRPr="00521D72" w:rsidRDefault="00F41708" w:rsidP="00F41708">
      <w:pPr>
        <w:widowControl w:val="0"/>
        <w:jc w:val="center"/>
        <w:rPr>
          <w:b/>
        </w:rPr>
      </w:pPr>
      <w:r w:rsidRPr="00521D72">
        <w:rPr>
          <w:b/>
        </w:rPr>
        <w:t xml:space="preserve">о научно-техническом совете </w:t>
      </w:r>
    </w:p>
    <w:p w:rsidR="00F41708" w:rsidRPr="00521D72" w:rsidRDefault="00F41708" w:rsidP="00F41708">
      <w:pPr>
        <w:widowControl w:val="0"/>
        <w:jc w:val="center"/>
        <w:rPr>
          <w:b/>
        </w:rPr>
      </w:pPr>
      <w:r w:rsidRPr="00521D72">
        <w:rPr>
          <w:b/>
        </w:rPr>
        <w:t>при министерстве строительства Новосибирской области</w:t>
      </w:r>
    </w:p>
    <w:p w:rsidR="00F41708" w:rsidRPr="00521D72" w:rsidRDefault="00F41708" w:rsidP="00F41708">
      <w:pPr>
        <w:widowControl w:val="0"/>
        <w:jc w:val="center"/>
      </w:pPr>
    </w:p>
    <w:p w:rsidR="00F41708" w:rsidRPr="00521D72" w:rsidRDefault="00F41708" w:rsidP="00F41708">
      <w:pPr>
        <w:widowControl w:val="0"/>
        <w:jc w:val="center"/>
        <w:outlineLvl w:val="1"/>
      </w:pPr>
      <w:r w:rsidRPr="00521D72">
        <w:t>I. Общие положения</w:t>
      </w:r>
    </w:p>
    <w:p w:rsidR="00F41708" w:rsidRPr="00521D72" w:rsidRDefault="00F41708" w:rsidP="00F41708">
      <w:pPr>
        <w:widowControl w:val="0"/>
        <w:ind w:firstLine="540"/>
        <w:jc w:val="both"/>
      </w:pP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>1. Научно-технический совет при министерстве строительства Новосибирской области (далее – Совет) является совещательным органом и создается в целях содействия применению результатов научной и научно-технической деятельности в решении задач в сфере строительства, архитектуры и градостроительства, а также промышленности строительных материалов, выработки предложений по оптимизации проектных решений объектов, строящихся (реконструируемых) в Новосибирской области, а также содействия коммерциализации технологий и использованию предприятиями и гражданами Новосибирской области инновационной продукции (работ, услуг).</w:t>
      </w: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 xml:space="preserve">2. В своей деятельности Совет руководствуется </w:t>
      </w:r>
      <w:hyperlink r:id="rId6" w:history="1">
        <w:r w:rsidRPr="00521D72">
          <w:t>Конституцией</w:t>
        </w:r>
      </w:hyperlink>
      <w:r w:rsidRPr="00521D72">
        <w:t xml:space="preserve"> Российской Федерации, федеральными законами, иными нормативными правовыми актами Российской Федерации</w:t>
      </w:r>
      <w:r>
        <w:t xml:space="preserve"> и Новосибирской области</w:t>
      </w:r>
      <w:r w:rsidRPr="00521D72">
        <w:t>, а также настоящим Положением.</w:t>
      </w: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>3. Совет действует на общественных началах.</w:t>
      </w:r>
    </w:p>
    <w:p w:rsidR="00F41708" w:rsidRPr="00521D72" w:rsidRDefault="00F41708" w:rsidP="00F41708">
      <w:pPr>
        <w:widowControl w:val="0"/>
        <w:ind w:firstLine="540"/>
        <w:jc w:val="both"/>
      </w:pPr>
    </w:p>
    <w:p w:rsidR="00F41708" w:rsidRPr="00521D72" w:rsidRDefault="00F41708" w:rsidP="00F41708">
      <w:pPr>
        <w:widowControl w:val="0"/>
        <w:jc w:val="center"/>
        <w:outlineLvl w:val="1"/>
      </w:pPr>
      <w:r w:rsidRPr="00521D72">
        <w:t>II. Функции Совета</w:t>
      </w:r>
    </w:p>
    <w:p w:rsidR="00F41708" w:rsidRPr="00521D72" w:rsidRDefault="00F41708" w:rsidP="00F41708">
      <w:pPr>
        <w:widowControl w:val="0"/>
        <w:ind w:firstLine="540"/>
        <w:jc w:val="both"/>
      </w:pP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>4. Основными функциями Совета являются:</w:t>
      </w: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>1) рассмотрение научно-технических и инновационных проектов, относящихся к сфере строительства, архитектуры и градостроительства, а также промышленности строительных материалов, предоставленных министерством науки и инновационной политики Новосибирской области после экспертизы поступивших на конкурс проектов;</w:t>
      </w: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>2) подготовка рекомендаций по внедрению рассматриваемых проектов:</w:t>
      </w: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>- оценка проектов на предмет значимости ожидаемых научно-технической результатов для развития сферы строительства, архитектуры и градостроительства, а также промышленности строительных материалов;</w:t>
      </w: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>- оценка проектов на предмет практической направленности и масштабности;</w:t>
      </w: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>3) подготовка рекомендаций рассматриваемых проектов на предмет необходимости предоставления государственной поддержки.</w:t>
      </w:r>
    </w:p>
    <w:p w:rsidR="00F41708" w:rsidRPr="00521D72" w:rsidRDefault="00F41708" w:rsidP="00F41708">
      <w:pPr>
        <w:widowControl w:val="0"/>
        <w:ind w:firstLine="539"/>
        <w:jc w:val="both"/>
      </w:pPr>
    </w:p>
    <w:p w:rsidR="00F41708" w:rsidRPr="00521D72" w:rsidRDefault="00F41708" w:rsidP="00F41708">
      <w:pPr>
        <w:widowControl w:val="0"/>
        <w:jc w:val="center"/>
        <w:outlineLvl w:val="1"/>
      </w:pPr>
      <w:r w:rsidRPr="00521D72">
        <w:lastRenderedPageBreak/>
        <w:t>III. Права Совета</w:t>
      </w:r>
    </w:p>
    <w:p w:rsidR="00F41708" w:rsidRPr="00521D72" w:rsidRDefault="00F41708" w:rsidP="00F41708">
      <w:pPr>
        <w:widowControl w:val="0"/>
        <w:ind w:firstLine="540"/>
        <w:jc w:val="both"/>
      </w:pPr>
    </w:p>
    <w:p w:rsidR="00F41708" w:rsidRDefault="00F41708" w:rsidP="00F41708">
      <w:pPr>
        <w:widowControl w:val="0"/>
        <w:ind w:firstLine="709"/>
        <w:jc w:val="both"/>
      </w:pPr>
    </w:p>
    <w:p w:rsidR="00F41708" w:rsidRDefault="00F41708" w:rsidP="00F41708">
      <w:pPr>
        <w:widowControl w:val="0"/>
        <w:ind w:firstLine="709"/>
        <w:jc w:val="both"/>
      </w:pPr>
      <w:r w:rsidRPr="00521D72">
        <w:t>5. При осуществлении своих функций Совет имеет право:</w:t>
      </w:r>
    </w:p>
    <w:p w:rsidR="00F41708" w:rsidRDefault="00F41708" w:rsidP="00F41708">
      <w:pPr>
        <w:widowControl w:val="0"/>
        <w:ind w:firstLine="709"/>
        <w:jc w:val="both"/>
      </w:pPr>
      <w:r w:rsidRPr="00521D72">
        <w:t>1) привлекать к рассмотрению проектов руководителей научных, научно-</w:t>
      </w:r>
    </w:p>
    <w:p w:rsidR="00F41708" w:rsidRPr="00521D72" w:rsidRDefault="00F41708" w:rsidP="00F41708">
      <w:pPr>
        <w:widowControl w:val="0"/>
        <w:jc w:val="both"/>
      </w:pPr>
      <w:r w:rsidRPr="00521D72">
        <w:t>технических и инновационных программ и проектов, представителей научных, образовательных, производственных и общественных организаций, участвующих в создании, развитии или коммерциализации новых разработок и технологий;</w:t>
      </w:r>
    </w:p>
    <w:p w:rsidR="00F41708" w:rsidRPr="00521D72" w:rsidRDefault="00F41708" w:rsidP="00F41708">
      <w:pPr>
        <w:widowControl w:val="0"/>
        <w:ind w:firstLine="709"/>
        <w:jc w:val="both"/>
      </w:pPr>
      <w:r w:rsidRPr="00521D72">
        <w:t>2) запрашивать и получать в установленном порядке необходимые информацию и материалы от организаций и должностных лиц, работающих в инновационной сфере.</w:t>
      </w:r>
    </w:p>
    <w:p w:rsidR="00F41708" w:rsidRPr="00521D72" w:rsidRDefault="00F41708" w:rsidP="00F41708">
      <w:pPr>
        <w:widowControl w:val="0"/>
        <w:ind w:firstLine="540"/>
        <w:jc w:val="both"/>
      </w:pPr>
    </w:p>
    <w:p w:rsidR="00F41708" w:rsidRDefault="00F41708" w:rsidP="00F41708">
      <w:pPr>
        <w:widowControl w:val="0"/>
        <w:jc w:val="center"/>
        <w:outlineLvl w:val="1"/>
      </w:pPr>
      <w:r w:rsidRPr="00521D72">
        <w:t>IV. Организация работы Совета</w:t>
      </w:r>
    </w:p>
    <w:p w:rsidR="00F41708" w:rsidRDefault="00F41708" w:rsidP="00F41708">
      <w:pPr>
        <w:widowControl w:val="0"/>
        <w:jc w:val="center"/>
        <w:outlineLvl w:val="1"/>
      </w:pPr>
    </w:p>
    <w:p w:rsidR="00F41708" w:rsidRDefault="00F41708" w:rsidP="00F41708">
      <w:pPr>
        <w:widowControl w:val="0"/>
        <w:ind w:firstLine="709"/>
        <w:jc w:val="both"/>
      </w:pPr>
      <w:r>
        <w:t>6</w:t>
      </w:r>
      <w:r w:rsidRPr="00521D72">
        <w:t>. </w:t>
      </w:r>
      <w:r w:rsidRPr="00960A5A">
        <w:t>Создание и состав Совета утверждаются приказом министерства строительства Новосибирской области (далее – министерство).</w:t>
      </w:r>
    </w:p>
    <w:p w:rsidR="00F41708" w:rsidRDefault="00F41708" w:rsidP="00F41708">
      <w:pPr>
        <w:widowControl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состав Совета входят председатель Совета, секретарь и члены Совета. Председатель Совета осуществляет общее руководство Советом, организует его работу.</w:t>
      </w:r>
    </w:p>
    <w:p w:rsidR="00F41708" w:rsidRDefault="00F41708" w:rsidP="00F41708">
      <w:pPr>
        <w:widowControl w:val="0"/>
        <w:ind w:firstLine="709"/>
        <w:jc w:val="both"/>
      </w:pPr>
      <w:r w:rsidRPr="000D5695">
        <w:t>7. Членами Совета являются сотрудники министерства, подведомственных</w:t>
      </w:r>
      <w:r w:rsidRPr="00410211">
        <w:t xml:space="preserve"> </w:t>
      </w:r>
      <w:r>
        <w:t>организаций</w:t>
      </w:r>
      <w:r w:rsidRPr="00410211">
        <w:t xml:space="preserve"> министерства, представители образовательных организаций высшего и средне-профессионального образования.</w:t>
      </w:r>
    </w:p>
    <w:p w:rsidR="00F41708" w:rsidRDefault="00F41708" w:rsidP="00F41708">
      <w:pPr>
        <w:widowControl w:val="0"/>
        <w:ind w:firstLine="709"/>
        <w:jc w:val="both"/>
      </w:pPr>
      <w:r>
        <w:t>8. </w:t>
      </w:r>
      <w:r w:rsidRPr="00410211">
        <w:t xml:space="preserve">Члены Совета принимают участие </w:t>
      </w:r>
      <w:r>
        <w:t xml:space="preserve">в Совете </w:t>
      </w:r>
      <w:r w:rsidRPr="00410211">
        <w:t>на безвозмездной основе.</w:t>
      </w:r>
    </w:p>
    <w:p w:rsidR="00F41708" w:rsidRDefault="00F41708" w:rsidP="00F41708">
      <w:pPr>
        <w:widowControl w:val="0"/>
        <w:ind w:firstLine="709"/>
        <w:jc w:val="both"/>
      </w:pPr>
      <w:r>
        <w:t>9. З</w:t>
      </w:r>
      <w:r w:rsidRPr="006A2966">
        <w:t xml:space="preserve">аседания </w:t>
      </w:r>
      <w:r>
        <w:t xml:space="preserve">Совета проводятся </w:t>
      </w:r>
      <w:r w:rsidRPr="006A2966">
        <w:t>в заочной форме</w:t>
      </w:r>
      <w:r>
        <w:t xml:space="preserve"> (далее - заочные заседания Совета)</w:t>
      </w:r>
      <w:r w:rsidRPr="006A2966">
        <w:t>.</w:t>
      </w:r>
    </w:p>
    <w:p w:rsidR="00F41708" w:rsidRDefault="00F41708" w:rsidP="00F41708">
      <w:pPr>
        <w:widowControl w:val="0"/>
        <w:ind w:firstLine="709"/>
        <w:jc w:val="both"/>
      </w:pPr>
      <w:r>
        <w:t>10</w:t>
      </w:r>
      <w:r w:rsidRPr="00521D72">
        <w:t>. </w:t>
      </w:r>
      <w:r w:rsidRPr="00410211">
        <w:t>Решения Совета прин</w:t>
      </w:r>
      <w:r>
        <w:t xml:space="preserve">имаются </w:t>
      </w:r>
      <w:r w:rsidRPr="00410211">
        <w:t xml:space="preserve">без заседания путем проведения заочного голосования (опросным путем). </w:t>
      </w:r>
    </w:p>
    <w:p w:rsidR="00F41708" w:rsidRDefault="00F41708" w:rsidP="00F41708">
      <w:pPr>
        <w:widowControl w:val="0"/>
        <w:ind w:firstLine="709"/>
        <w:jc w:val="both"/>
      </w:pPr>
      <w:r w:rsidRPr="00034D76">
        <w:t>1</w:t>
      </w:r>
      <w:r>
        <w:t>1. </w:t>
      </w:r>
      <w:r w:rsidRPr="00034D76">
        <w:t>Организационно-техническое обеспечение деятельности Совета осуществляет министерство.</w:t>
      </w:r>
    </w:p>
    <w:p w:rsidR="00F41708" w:rsidRDefault="00F41708" w:rsidP="00F41708">
      <w:pPr>
        <w:widowControl w:val="0"/>
        <w:ind w:firstLine="709"/>
        <w:jc w:val="both"/>
        <w:rPr>
          <w:rFonts w:eastAsiaTheme="minorHAnsi"/>
          <w:lang w:eastAsia="en-US"/>
        </w:rPr>
      </w:pPr>
      <w:r w:rsidRPr="00521D72">
        <w:t>1</w:t>
      </w:r>
      <w:r>
        <w:t>2</w:t>
      </w:r>
      <w:r w:rsidRPr="00521D72">
        <w:t>. </w:t>
      </w:r>
      <w:r>
        <w:rPr>
          <w:rFonts w:eastAsiaTheme="minorHAnsi"/>
          <w:lang w:eastAsia="en-US"/>
        </w:rPr>
        <w:t>Подготовку заочного заседания Совета осуществляет секретарь Совета. Секретарем Совета является сотрудник министерства. Секретарь Совета осуществляет комплектование и рассылку материалов членам Совета, ведение и оформление протоколов заочных заседаний Совета, оповещает его членов о времени и регламенте проведения работы.</w:t>
      </w:r>
    </w:p>
    <w:p w:rsidR="00F41708" w:rsidRPr="000D5695" w:rsidRDefault="00F41708" w:rsidP="00F41708">
      <w:pPr>
        <w:widowControl w:val="0"/>
        <w:ind w:firstLine="709"/>
        <w:jc w:val="both"/>
      </w:pPr>
      <w:r w:rsidRPr="000D5695">
        <w:t>13. Работа Совета осуществляется по мере поступления проектов от министерства науки и инновационной политики Новосибирской области.</w:t>
      </w:r>
    </w:p>
    <w:p w:rsidR="00F41708" w:rsidRPr="000D5695" w:rsidRDefault="00F41708" w:rsidP="00F41708">
      <w:pPr>
        <w:widowControl w:val="0"/>
        <w:ind w:firstLine="709"/>
        <w:jc w:val="both"/>
      </w:pPr>
      <w:r w:rsidRPr="000D5695">
        <w:t xml:space="preserve">14. Секретарь Совета по электронной почте направляет членам Совета представленные от министерства науки и инновационной политики Новосибирской области проекты и опросные </w:t>
      </w:r>
      <w:hyperlink w:anchor="P155" w:history="1">
        <w:r w:rsidRPr="000D5695">
          <w:t>листы</w:t>
        </w:r>
      </w:hyperlink>
      <w:r w:rsidRPr="000D5695">
        <w:t xml:space="preserve"> для заочного голосования по форме согласно приложению к настоящему Положению.</w:t>
      </w:r>
    </w:p>
    <w:p w:rsidR="00F41708" w:rsidRPr="000D5695" w:rsidRDefault="00F41708" w:rsidP="00F41708">
      <w:pPr>
        <w:widowControl w:val="0"/>
        <w:ind w:firstLine="709"/>
        <w:jc w:val="both"/>
      </w:pPr>
      <w:r w:rsidRPr="000D5695">
        <w:t xml:space="preserve">15. Каждый член Совета по результатам рассмотрения проектов </w:t>
      </w:r>
      <w:r w:rsidRPr="000D5695">
        <w:lastRenderedPageBreak/>
        <w:t>заполняет опросный лист для заочного голосования по каждому проекту отдельно и направляет его секретарю Совета по электронной почте в течение 5 рабочих дней со дня получения вышеуказанных проектов.</w:t>
      </w:r>
    </w:p>
    <w:p w:rsidR="00F41708" w:rsidRPr="000D5695" w:rsidRDefault="00F41708" w:rsidP="00F41708">
      <w:pPr>
        <w:widowControl w:val="0"/>
        <w:ind w:firstLine="709"/>
        <w:jc w:val="both"/>
      </w:pPr>
      <w:r w:rsidRPr="000D5695">
        <w:t>16. Решения Совета принимаются простым большинством голосов. Голосование считается состоявшимся при получении ответов более чем от половины членов Совета. В случае равенства голосов решающим является голос председателя Совета.</w:t>
      </w:r>
    </w:p>
    <w:p w:rsidR="00F41708" w:rsidRPr="000D5695" w:rsidRDefault="00F41708" w:rsidP="00F41708">
      <w:pPr>
        <w:widowControl w:val="0"/>
        <w:ind w:firstLine="709"/>
        <w:jc w:val="both"/>
      </w:pPr>
      <w:r w:rsidRPr="000D5695">
        <w:t xml:space="preserve">17. Принятые решения оформляются протоколом заочного заседания Совета (далее – протокол). Секретарь Совета обрабатывает опросные </w:t>
      </w:r>
      <w:hyperlink w:anchor="P155" w:history="1">
        <w:r w:rsidRPr="000D5695">
          <w:t>листы</w:t>
        </w:r>
      </w:hyperlink>
      <w:r w:rsidRPr="000D5695">
        <w:t xml:space="preserve"> членов Совета и по результатам подготавливает протокол.</w:t>
      </w:r>
    </w:p>
    <w:p w:rsidR="00F41708" w:rsidRDefault="00F41708" w:rsidP="00F41708">
      <w:pPr>
        <w:widowControl w:val="0"/>
        <w:ind w:firstLine="709"/>
        <w:jc w:val="both"/>
      </w:pPr>
      <w:r w:rsidRPr="000D5695">
        <w:t>18. Протокол подписывается председателем и секретарем Совета и хранится в министерстве.</w:t>
      </w:r>
    </w:p>
    <w:p w:rsidR="00F41708" w:rsidRPr="00521D72" w:rsidRDefault="00F41708" w:rsidP="00F41708">
      <w:pPr>
        <w:widowControl w:val="0"/>
        <w:ind w:firstLine="709"/>
        <w:jc w:val="both"/>
      </w:pPr>
      <w:r>
        <w:t>19. </w:t>
      </w:r>
      <w:r w:rsidRPr="00521D72">
        <w:t xml:space="preserve">Подписанный протокол </w:t>
      </w:r>
      <w:r w:rsidRPr="00B479B0">
        <w:t>в течение 5 рабочих дней со дня последнего срока рассм</w:t>
      </w:r>
      <w:r>
        <w:t xml:space="preserve">отрения проектов членами Совета </w:t>
      </w:r>
      <w:r w:rsidRPr="00521D72">
        <w:t>направляется в министерство науки и инновационной политики Новосибирской области для дальнейшего рассмотрения</w:t>
      </w:r>
      <w:r>
        <w:t>.</w:t>
      </w:r>
    </w:p>
    <w:p w:rsidR="00F41708" w:rsidRPr="00521D72" w:rsidRDefault="00F41708" w:rsidP="00F41708">
      <w:pPr>
        <w:widowControl w:val="0"/>
        <w:ind w:firstLine="709"/>
        <w:jc w:val="both"/>
      </w:pPr>
    </w:p>
    <w:p w:rsidR="00F41708" w:rsidRPr="00521D72" w:rsidRDefault="00F41708" w:rsidP="00F41708">
      <w:pPr>
        <w:widowControl w:val="0"/>
        <w:ind w:firstLine="709"/>
        <w:jc w:val="both"/>
      </w:pPr>
    </w:p>
    <w:p w:rsidR="00F41708" w:rsidRPr="00521D72" w:rsidRDefault="00F41708" w:rsidP="00F41708">
      <w:pPr>
        <w:widowControl w:val="0"/>
        <w:ind w:firstLine="709"/>
        <w:jc w:val="both"/>
      </w:pPr>
    </w:p>
    <w:p w:rsidR="00F41708" w:rsidRPr="00521D72" w:rsidRDefault="00F41708" w:rsidP="00F41708">
      <w:pPr>
        <w:widowControl w:val="0"/>
        <w:jc w:val="center"/>
      </w:pPr>
      <w:r w:rsidRPr="00521D72">
        <w:t>___________________</w:t>
      </w:r>
    </w:p>
    <w:p w:rsidR="004B2B36" w:rsidRDefault="004B2B36"/>
    <w:sectPr w:rsidR="004B2B36" w:rsidSect="0074712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399" w:rsidRDefault="00CB6399" w:rsidP="00747122">
      <w:r>
        <w:separator/>
      </w:r>
    </w:p>
  </w:endnote>
  <w:endnote w:type="continuationSeparator" w:id="0">
    <w:p w:rsidR="00CB6399" w:rsidRDefault="00CB6399" w:rsidP="0074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399" w:rsidRDefault="00CB6399" w:rsidP="00747122">
      <w:r>
        <w:separator/>
      </w:r>
    </w:p>
  </w:footnote>
  <w:footnote w:type="continuationSeparator" w:id="0">
    <w:p w:rsidR="00CB6399" w:rsidRDefault="00CB6399" w:rsidP="0074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852108"/>
      <w:docPartObj>
        <w:docPartGallery w:val="Page Numbers (Top of Page)"/>
        <w:docPartUnique/>
      </w:docPartObj>
    </w:sdtPr>
    <w:sdtContent>
      <w:p w:rsidR="00747122" w:rsidRDefault="007471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47122" w:rsidRDefault="007471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08"/>
    <w:rsid w:val="004B2B36"/>
    <w:rsid w:val="00747122"/>
    <w:rsid w:val="00CB6399"/>
    <w:rsid w:val="00F4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23B4"/>
  <w15:chartTrackingRefBased/>
  <w15:docId w15:val="{8FA06BF0-A56B-40E1-A493-A4592119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7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1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1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471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712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FC988462F7E4431E73139AA25A210DFBAFFFA4BAE372C819BA312073D3651449B7DC7DEF7E8078D135DFZFy2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Елена Владимировна</dc:creator>
  <cp:keywords/>
  <dc:description/>
  <cp:lastModifiedBy>Самсонова Елена Владимировна</cp:lastModifiedBy>
  <cp:revision>2</cp:revision>
  <dcterms:created xsi:type="dcterms:W3CDTF">2022-03-25T08:22:00Z</dcterms:created>
  <dcterms:modified xsi:type="dcterms:W3CDTF">2022-03-25T08:25:00Z</dcterms:modified>
</cp:coreProperties>
</file>