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E0E" w:rsidRPr="00957DAC" w:rsidRDefault="00D012DE" w:rsidP="00E04E0E">
      <w:pPr>
        <w:pStyle w:val="Style5"/>
        <w:widowControl/>
        <w:jc w:val="right"/>
        <w:rPr>
          <w:rStyle w:val="FontStyle12"/>
          <w:spacing w:val="0"/>
          <w:sz w:val="28"/>
          <w:szCs w:val="28"/>
        </w:rPr>
      </w:pPr>
      <w:bookmarkStart w:id="0" w:name="_GoBack"/>
      <w:bookmarkEnd w:id="0"/>
      <w:r>
        <w:rPr>
          <w:rStyle w:val="FontStyle12"/>
          <w:spacing w:val="0"/>
          <w:sz w:val="28"/>
          <w:szCs w:val="28"/>
        </w:rPr>
        <w:tab/>
        <w:t xml:space="preserve">         </w:t>
      </w:r>
      <w:r w:rsidR="00E04E0E" w:rsidRPr="00957DAC">
        <w:rPr>
          <w:rStyle w:val="FontStyle12"/>
          <w:spacing w:val="0"/>
          <w:sz w:val="28"/>
          <w:szCs w:val="28"/>
        </w:rPr>
        <w:t>Проект</w:t>
      </w:r>
    </w:p>
    <w:p w:rsidR="00E04E0E" w:rsidRPr="00957DAC" w:rsidRDefault="00E04E0E" w:rsidP="00E04E0E">
      <w:pPr>
        <w:pStyle w:val="Style5"/>
        <w:widowControl/>
        <w:ind w:firstLine="5670"/>
        <w:jc w:val="right"/>
        <w:rPr>
          <w:rStyle w:val="FontStyle12"/>
          <w:spacing w:val="0"/>
          <w:sz w:val="28"/>
          <w:szCs w:val="28"/>
        </w:rPr>
      </w:pPr>
      <w:r w:rsidRPr="00957DAC">
        <w:rPr>
          <w:rStyle w:val="FontStyle12"/>
          <w:spacing w:val="0"/>
          <w:sz w:val="28"/>
          <w:szCs w:val="28"/>
        </w:rPr>
        <w:tab/>
        <w:t xml:space="preserve">  распоряжения   Правительства</w:t>
      </w:r>
    </w:p>
    <w:p w:rsidR="00E04E0E" w:rsidRPr="00957DAC" w:rsidRDefault="00E04E0E" w:rsidP="00E04E0E">
      <w:pPr>
        <w:pStyle w:val="Style5"/>
        <w:widowControl/>
        <w:ind w:firstLine="5670"/>
        <w:jc w:val="right"/>
        <w:rPr>
          <w:rStyle w:val="FontStyle12"/>
          <w:spacing w:val="0"/>
          <w:sz w:val="28"/>
          <w:szCs w:val="28"/>
        </w:rPr>
      </w:pPr>
      <w:r w:rsidRPr="00957DAC">
        <w:rPr>
          <w:rStyle w:val="FontStyle12"/>
          <w:spacing w:val="0"/>
          <w:sz w:val="28"/>
          <w:szCs w:val="28"/>
        </w:rPr>
        <w:t xml:space="preserve">          Новосибирской области</w:t>
      </w:r>
    </w:p>
    <w:p w:rsidR="00E04E0E" w:rsidRPr="00957DAC" w:rsidRDefault="00E04E0E" w:rsidP="00E04E0E">
      <w:pPr>
        <w:pStyle w:val="Style4"/>
        <w:widowControl/>
        <w:ind w:left="4166"/>
        <w:jc w:val="both"/>
        <w:rPr>
          <w:sz w:val="28"/>
          <w:szCs w:val="28"/>
        </w:rPr>
      </w:pPr>
    </w:p>
    <w:p w:rsidR="00E04E0E" w:rsidRPr="00957DAC" w:rsidRDefault="00E04E0E" w:rsidP="00E04E0E">
      <w:pPr>
        <w:pStyle w:val="Style5"/>
        <w:widowControl/>
        <w:jc w:val="center"/>
        <w:rPr>
          <w:rStyle w:val="FontStyle15"/>
          <w:sz w:val="28"/>
          <w:szCs w:val="28"/>
        </w:rPr>
      </w:pPr>
    </w:p>
    <w:p w:rsidR="00E04E0E" w:rsidRPr="00957DAC" w:rsidRDefault="00E04E0E" w:rsidP="00E04E0E">
      <w:pPr>
        <w:pStyle w:val="Style5"/>
        <w:widowControl/>
        <w:jc w:val="center"/>
        <w:rPr>
          <w:rStyle w:val="FontStyle15"/>
          <w:sz w:val="28"/>
          <w:szCs w:val="28"/>
        </w:rPr>
      </w:pPr>
    </w:p>
    <w:p w:rsidR="00E04E0E" w:rsidRPr="00957DAC" w:rsidRDefault="00E04E0E" w:rsidP="00E04E0E">
      <w:pPr>
        <w:pStyle w:val="Style5"/>
        <w:widowControl/>
        <w:jc w:val="center"/>
        <w:rPr>
          <w:rStyle w:val="FontStyle15"/>
          <w:sz w:val="28"/>
          <w:szCs w:val="28"/>
        </w:rPr>
      </w:pPr>
    </w:p>
    <w:p w:rsidR="00E04E0E" w:rsidRPr="00957DAC" w:rsidRDefault="00E04E0E" w:rsidP="00E04E0E">
      <w:pPr>
        <w:pStyle w:val="Style5"/>
        <w:widowControl/>
        <w:jc w:val="center"/>
        <w:rPr>
          <w:rStyle w:val="FontStyle15"/>
          <w:sz w:val="28"/>
          <w:szCs w:val="28"/>
        </w:rPr>
      </w:pPr>
      <w:r w:rsidRPr="00957DAC">
        <w:rPr>
          <w:rStyle w:val="FontStyle15"/>
          <w:sz w:val="28"/>
          <w:szCs w:val="28"/>
        </w:rPr>
        <w:t>О заключении долгосрочного государственного контракта</w:t>
      </w:r>
    </w:p>
    <w:p w:rsidR="00E04E0E" w:rsidRPr="00957DAC" w:rsidRDefault="00E04E0E" w:rsidP="00E04E0E">
      <w:pPr>
        <w:pStyle w:val="Style5"/>
        <w:widowControl/>
        <w:jc w:val="center"/>
        <w:rPr>
          <w:rStyle w:val="FontStyle15"/>
          <w:sz w:val="28"/>
          <w:szCs w:val="28"/>
        </w:rPr>
      </w:pPr>
      <w:r w:rsidRPr="00957DAC">
        <w:rPr>
          <w:rStyle w:val="FontStyle15"/>
          <w:sz w:val="28"/>
          <w:szCs w:val="28"/>
        </w:rPr>
        <w:t>на выполнение работ по реконструкции автомобильной дороги</w:t>
      </w:r>
    </w:p>
    <w:p w:rsidR="00CD3E5E" w:rsidRPr="00957DAC" w:rsidRDefault="00E04E0E" w:rsidP="00E04E0E">
      <w:pPr>
        <w:pStyle w:val="Style6"/>
        <w:widowControl/>
        <w:spacing w:line="240" w:lineRule="auto"/>
        <w:jc w:val="center"/>
        <w:rPr>
          <w:rStyle w:val="FontStyle15"/>
          <w:sz w:val="28"/>
          <w:szCs w:val="28"/>
        </w:rPr>
      </w:pPr>
      <w:r w:rsidRPr="00957DAC">
        <w:rPr>
          <w:rStyle w:val="FontStyle15"/>
          <w:sz w:val="28"/>
          <w:szCs w:val="28"/>
        </w:rPr>
        <w:t>«Новосибирск</w:t>
      </w:r>
      <w:r w:rsidR="004E3C87" w:rsidRPr="00957DAC">
        <w:rPr>
          <w:rStyle w:val="FontStyle15"/>
          <w:sz w:val="28"/>
          <w:szCs w:val="28"/>
        </w:rPr>
        <w:t>–</w:t>
      </w:r>
      <w:r w:rsidRPr="00957DAC">
        <w:rPr>
          <w:rStyle w:val="FontStyle15"/>
          <w:sz w:val="28"/>
          <w:szCs w:val="28"/>
        </w:rPr>
        <w:t>Кочки</w:t>
      </w:r>
      <w:r w:rsidR="004E3C87" w:rsidRPr="00957DAC">
        <w:rPr>
          <w:rStyle w:val="FontStyle15"/>
          <w:sz w:val="28"/>
          <w:szCs w:val="28"/>
        </w:rPr>
        <w:t>–</w:t>
      </w:r>
      <w:r w:rsidRPr="00957DAC">
        <w:rPr>
          <w:rStyle w:val="FontStyle15"/>
          <w:sz w:val="28"/>
          <w:szCs w:val="28"/>
        </w:rPr>
        <w:t xml:space="preserve">Павлодар (в пред. </w:t>
      </w:r>
      <w:proofErr w:type="gramStart"/>
      <w:r w:rsidRPr="00957DAC">
        <w:rPr>
          <w:rStyle w:val="FontStyle15"/>
          <w:sz w:val="28"/>
          <w:szCs w:val="28"/>
        </w:rPr>
        <w:t>РФ)»</w:t>
      </w:r>
      <w:proofErr w:type="gramEnd"/>
    </w:p>
    <w:p w:rsidR="00E04E0E" w:rsidRPr="00957DAC" w:rsidRDefault="00E04E0E" w:rsidP="00E04E0E">
      <w:pPr>
        <w:pStyle w:val="Style6"/>
        <w:widowControl/>
        <w:spacing w:line="240" w:lineRule="auto"/>
        <w:jc w:val="center"/>
        <w:rPr>
          <w:sz w:val="28"/>
          <w:szCs w:val="28"/>
        </w:rPr>
      </w:pPr>
    </w:p>
    <w:p w:rsidR="00CF6ADC" w:rsidRPr="00957DAC" w:rsidRDefault="00CF6ADC" w:rsidP="00E04E0E">
      <w:pPr>
        <w:pStyle w:val="Style6"/>
        <w:widowControl/>
        <w:spacing w:line="240" w:lineRule="auto"/>
        <w:ind w:firstLine="709"/>
        <w:rPr>
          <w:rStyle w:val="FontStyle15"/>
          <w:sz w:val="28"/>
          <w:szCs w:val="28"/>
        </w:rPr>
      </w:pPr>
      <w:r w:rsidRPr="00957DAC">
        <w:rPr>
          <w:rStyle w:val="FontStyle13"/>
          <w:sz w:val="28"/>
          <w:szCs w:val="28"/>
        </w:rPr>
        <w:t xml:space="preserve">В </w:t>
      </w:r>
      <w:r w:rsidRPr="00957DAC">
        <w:rPr>
          <w:rStyle w:val="FontStyle15"/>
          <w:sz w:val="28"/>
          <w:szCs w:val="28"/>
        </w:rPr>
        <w:t>соответствии с постановлением администрации Новосибирской области от 13.03.2008 № 61-па «О форме и порядке принятия решений Правительством Новосибирской области о заключении долгосрочных государственных контрактов на выполнение работ (оказание услуг) с длительным производственным циклом»</w:t>
      </w:r>
      <w:r w:rsidR="00E04E0E" w:rsidRPr="00957DAC">
        <w:rPr>
          <w:rStyle w:val="FontStyle15"/>
          <w:sz w:val="28"/>
          <w:szCs w:val="28"/>
        </w:rPr>
        <w:t xml:space="preserve">, </w:t>
      </w:r>
      <w:r w:rsidR="0029178F">
        <w:rPr>
          <w:rStyle w:val="FontStyle15"/>
          <w:sz w:val="28"/>
          <w:szCs w:val="28"/>
        </w:rPr>
        <w:t>государственной программой Новосибирской области «Развитие автомобильных дорог регионального, межмуниципального и местного значения» в 2015-2020 годах, утвержденной постановлением Правительства Новосибирской области от 23.01.2015 № 22-п,</w:t>
      </w:r>
      <w:r w:rsidR="00E04E0E" w:rsidRPr="00957DAC">
        <w:rPr>
          <w:rStyle w:val="FontStyle15"/>
          <w:sz w:val="28"/>
          <w:szCs w:val="28"/>
        </w:rPr>
        <w:t xml:space="preserve"> в целях реализации мероприятий по реконструкции автомобильной дороги регионального значения</w:t>
      </w:r>
      <w:r w:rsidR="00A5237A" w:rsidRPr="00957DAC">
        <w:rPr>
          <w:rStyle w:val="FontStyle15"/>
          <w:sz w:val="28"/>
          <w:szCs w:val="28"/>
        </w:rPr>
        <w:t xml:space="preserve"> «Новосибирск-Кочки-Павлодар (в пред.</w:t>
      </w:r>
      <w:r w:rsidR="00E04E0E" w:rsidRPr="00957DAC">
        <w:rPr>
          <w:rStyle w:val="FontStyle15"/>
          <w:sz w:val="28"/>
          <w:szCs w:val="28"/>
        </w:rPr>
        <w:t xml:space="preserve"> </w:t>
      </w:r>
      <w:r w:rsidR="00A5237A" w:rsidRPr="00957DAC">
        <w:rPr>
          <w:rStyle w:val="FontStyle15"/>
          <w:sz w:val="28"/>
          <w:szCs w:val="28"/>
        </w:rPr>
        <w:t>РФ)» на участке  Новосибирск-Ярково  в Новосибирском районе Новосибирской области</w:t>
      </w:r>
      <w:r w:rsidRPr="00957DAC">
        <w:rPr>
          <w:rStyle w:val="FontStyle15"/>
          <w:sz w:val="28"/>
          <w:szCs w:val="28"/>
        </w:rPr>
        <w:t>:</w:t>
      </w:r>
    </w:p>
    <w:p w:rsidR="00E04E0E" w:rsidRPr="00957DAC" w:rsidRDefault="00CF6ADC" w:rsidP="00E04E0E">
      <w:pPr>
        <w:pStyle w:val="Style6"/>
        <w:widowControl/>
        <w:spacing w:line="240" w:lineRule="auto"/>
        <w:ind w:firstLine="709"/>
        <w:rPr>
          <w:rStyle w:val="FontStyle15"/>
          <w:sz w:val="28"/>
          <w:szCs w:val="28"/>
        </w:rPr>
      </w:pPr>
      <w:r w:rsidRPr="00957DAC">
        <w:rPr>
          <w:rStyle w:val="FontStyle15"/>
          <w:sz w:val="28"/>
          <w:szCs w:val="28"/>
        </w:rPr>
        <w:t>1. Заключить долгосрочный государственный контракт на выполнение</w:t>
      </w:r>
      <w:r w:rsidR="00075C4A" w:rsidRPr="00957DAC">
        <w:rPr>
          <w:rStyle w:val="FontStyle15"/>
          <w:sz w:val="28"/>
          <w:szCs w:val="28"/>
        </w:rPr>
        <w:t xml:space="preserve"> </w:t>
      </w:r>
      <w:r w:rsidR="00626E18" w:rsidRPr="00957DAC">
        <w:rPr>
          <w:rStyle w:val="FontStyle15"/>
          <w:sz w:val="28"/>
          <w:szCs w:val="28"/>
        </w:rPr>
        <w:t xml:space="preserve">подрядных </w:t>
      </w:r>
      <w:r w:rsidRPr="00957DAC">
        <w:rPr>
          <w:rStyle w:val="FontStyle15"/>
          <w:sz w:val="28"/>
          <w:szCs w:val="28"/>
        </w:rPr>
        <w:t xml:space="preserve">работ по реконструкции автомобильной дороги </w:t>
      </w:r>
      <w:r w:rsidR="00A5237A" w:rsidRPr="00957DAC">
        <w:rPr>
          <w:rStyle w:val="FontStyle15"/>
          <w:sz w:val="28"/>
          <w:szCs w:val="28"/>
        </w:rPr>
        <w:t>«Новосибирск-Кочки-Павлодар (в пред.</w:t>
      </w:r>
      <w:r w:rsidR="00E04E0E" w:rsidRPr="00957DAC">
        <w:rPr>
          <w:rStyle w:val="FontStyle15"/>
          <w:sz w:val="28"/>
          <w:szCs w:val="28"/>
        </w:rPr>
        <w:t xml:space="preserve"> </w:t>
      </w:r>
      <w:r w:rsidR="00A5237A" w:rsidRPr="00957DAC">
        <w:rPr>
          <w:rStyle w:val="FontStyle15"/>
          <w:sz w:val="28"/>
          <w:szCs w:val="28"/>
        </w:rPr>
        <w:t>РФ)» на участке  Новосибирск-Ярково в Новосибирском районе Новосибирской области</w:t>
      </w:r>
      <w:r w:rsidR="00E04E0E" w:rsidRPr="00957DAC">
        <w:rPr>
          <w:rStyle w:val="FontStyle15"/>
          <w:sz w:val="28"/>
          <w:szCs w:val="28"/>
        </w:rPr>
        <w:t xml:space="preserve"> (далее – долгосрочный государственный контракт).</w:t>
      </w:r>
    </w:p>
    <w:p w:rsidR="00E04E0E" w:rsidRPr="00957DAC" w:rsidRDefault="00CF6ADC" w:rsidP="00E04E0E">
      <w:pPr>
        <w:pStyle w:val="Style6"/>
        <w:widowControl/>
        <w:spacing w:line="240" w:lineRule="auto"/>
        <w:ind w:firstLine="709"/>
        <w:rPr>
          <w:rStyle w:val="FontStyle15"/>
          <w:sz w:val="28"/>
          <w:szCs w:val="28"/>
        </w:rPr>
      </w:pPr>
      <w:r w:rsidRPr="00957DAC">
        <w:rPr>
          <w:rStyle w:val="FontStyle15"/>
          <w:sz w:val="28"/>
          <w:szCs w:val="28"/>
        </w:rPr>
        <w:t xml:space="preserve">2. </w:t>
      </w:r>
      <w:r w:rsidR="00E04E0E" w:rsidRPr="00957DAC">
        <w:rPr>
          <w:rStyle w:val="FontStyle15"/>
          <w:sz w:val="28"/>
          <w:szCs w:val="28"/>
        </w:rPr>
        <w:t>Утвердить следующие основные условия заключения долгосрочного государственного контракта:</w:t>
      </w:r>
    </w:p>
    <w:p w:rsidR="00954B5F" w:rsidRPr="00957DAC" w:rsidRDefault="00E04E0E" w:rsidP="00E04E0E">
      <w:pPr>
        <w:pStyle w:val="Style6"/>
        <w:widowControl/>
        <w:spacing w:line="240" w:lineRule="auto"/>
        <w:ind w:firstLine="709"/>
        <w:rPr>
          <w:rStyle w:val="FontStyle15"/>
          <w:sz w:val="28"/>
          <w:szCs w:val="28"/>
        </w:rPr>
      </w:pPr>
      <w:r w:rsidRPr="00957DAC">
        <w:rPr>
          <w:rStyle w:val="FontStyle15"/>
          <w:sz w:val="28"/>
          <w:szCs w:val="28"/>
        </w:rPr>
        <w:t xml:space="preserve">1) </w:t>
      </w:r>
      <w:r w:rsidR="00954B5F" w:rsidRPr="00957DAC">
        <w:rPr>
          <w:rStyle w:val="FontStyle15"/>
          <w:sz w:val="28"/>
          <w:szCs w:val="28"/>
        </w:rPr>
        <w:t xml:space="preserve">предельный срок окончания работ </w:t>
      </w:r>
      <w:r w:rsidRPr="00957DAC">
        <w:rPr>
          <w:rStyle w:val="FontStyle15"/>
          <w:color w:val="000000"/>
          <w:sz w:val="28"/>
          <w:szCs w:val="28"/>
        </w:rPr>
        <w:t>составляет</w:t>
      </w:r>
      <w:r w:rsidR="00954B5F" w:rsidRPr="00957DAC">
        <w:rPr>
          <w:rStyle w:val="FontStyle15"/>
          <w:sz w:val="28"/>
          <w:szCs w:val="28"/>
        </w:rPr>
        <w:t xml:space="preserve"> 31.12.</w:t>
      </w:r>
      <w:r w:rsidR="00954B5F" w:rsidRPr="00957DAC">
        <w:rPr>
          <w:rStyle w:val="FontStyle15"/>
          <w:color w:val="000000"/>
          <w:sz w:val="28"/>
          <w:szCs w:val="28"/>
        </w:rPr>
        <w:t>202</w:t>
      </w:r>
      <w:r w:rsidR="00626E18" w:rsidRPr="00957DAC">
        <w:rPr>
          <w:rStyle w:val="FontStyle15"/>
          <w:color w:val="000000"/>
          <w:sz w:val="28"/>
          <w:szCs w:val="28"/>
        </w:rPr>
        <w:t>3</w:t>
      </w:r>
      <w:r w:rsidR="00954B5F" w:rsidRPr="00957DAC">
        <w:rPr>
          <w:rStyle w:val="FontStyle15"/>
          <w:sz w:val="28"/>
          <w:szCs w:val="28"/>
        </w:rPr>
        <w:t>;</w:t>
      </w:r>
    </w:p>
    <w:p w:rsidR="00954B5F" w:rsidRDefault="00954B5F" w:rsidP="00E04E0E">
      <w:pPr>
        <w:pStyle w:val="Style8"/>
        <w:widowControl/>
        <w:numPr>
          <w:ilvl w:val="0"/>
          <w:numId w:val="4"/>
        </w:numPr>
        <w:spacing w:line="240" w:lineRule="auto"/>
        <w:ind w:left="0" w:firstLine="709"/>
        <w:rPr>
          <w:rStyle w:val="FontStyle15"/>
          <w:sz w:val="28"/>
          <w:szCs w:val="28"/>
        </w:rPr>
      </w:pPr>
      <w:r w:rsidRPr="00957DAC">
        <w:rPr>
          <w:rStyle w:val="FontStyle15"/>
          <w:sz w:val="28"/>
          <w:szCs w:val="28"/>
        </w:rPr>
        <w:t xml:space="preserve">предельный объем средств на выполнение </w:t>
      </w:r>
      <w:r w:rsidR="00E04E0E" w:rsidRPr="00957DAC">
        <w:rPr>
          <w:rStyle w:val="FontStyle15"/>
          <w:sz w:val="28"/>
          <w:szCs w:val="28"/>
        </w:rPr>
        <w:t>долгосрочного государственного</w:t>
      </w:r>
      <w:r w:rsidR="00E04E0E" w:rsidRPr="00957DAC">
        <w:rPr>
          <w:rStyle w:val="FontStyle15"/>
          <w:color w:val="000000"/>
          <w:sz w:val="28"/>
          <w:szCs w:val="28"/>
        </w:rPr>
        <w:t xml:space="preserve"> контракта</w:t>
      </w:r>
      <w:r w:rsidR="00E04E0E" w:rsidRPr="00957DAC">
        <w:rPr>
          <w:rStyle w:val="FontStyle15"/>
          <w:sz w:val="28"/>
          <w:szCs w:val="28"/>
        </w:rPr>
        <w:t xml:space="preserve"> </w:t>
      </w:r>
      <w:r w:rsidRPr="00957DAC">
        <w:rPr>
          <w:rStyle w:val="FontStyle15"/>
          <w:color w:val="000000"/>
          <w:sz w:val="28"/>
          <w:szCs w:val="28"/>
        </w:rPr>
        <w:t xml:space="preserve">составляет </w:t>
      </w:r>
      <w:r w:rsidR="00626E18" w:rsidRPr="00957DAC">
        <w:rPr>
          <w:rStyle w:val="FontStyle15"/>
          <w:color w:val="000000"/>
          <w:sz w:val="28"/>
          <w:szCs w:val="28"/>
        </w:rPr>
        <w:t>3</w:t>
      </w:r>
      <w:r w:rsidR="00626E18" w:rsidRPr="00957DAC">
        <w:rPr>
          <w:rStyle w:val="FontStyle15"/>
          <w:sz w:val="28"/>
          <w:szCs w:val="28"/>
        </w:rPr>
        <w:t> </w:t>
      </w:r>
      <w:r w:rsidR="00626E18" w:rsidRPr="00957DAC">
        <w:rPr>
          <w:rStyle w:val="FontStyle15"/>
          <w:color w:val="000000"/>
          <w:sz w:val="28"/>
          <w:szCs w:val="28"/>
        </w:rPr>
        <w:t>637</w:t>
      </w:r>
      <w:r w:rsidR="00626E18" w:rsidRPr="00957DAC">
        <w:rPr>
          <w:rStyle w:val="FontStyle15"/>
          <w:sz w:val="28"/>
          <w:szCs w:val="28"/>
        </w:rPr>
        <w:t> </w:t>
      </w:r>
      <w:r w:rsidR="00626E18" w:rsidRPr="00957DAC">
        <w:rPr>
          <w:rStyle w:val="FontStyle15"/>
          <w:color w:val="000000"/>
          <w:sz w:val="28"/>
          <w:szCs w:val="28"/>
        </w:rPr>
        <w:t>286,8</w:t>
      </w:r>
      <w:r w:rsidRPr="00957DAC">
        <w:rPr>
          <w:rStyle w:val="FontStyle15"/>
          <w:sz w:val="28"/>
          <w:szCs w:val="28"/>
        </w:rPr>
        <w:t xml:space="preserve"> тыс. рублей, в том числе по годам</w:t>
      </w:r>
      <w:r w:rsidR="00177541">
        <w:rPr>
          <w:rStyle w:val="FontStyle15"/>
          <w:sz w:val="28"/>
          <w:szCs w:val="28"/>
        </w:rPr>
        <w:t xml:space="preserve"> и мероприятиям</w:t>
      </w:r>
      <w:r w:rsidR="00103245">
        <w:rPr>
          <w:rStyle w:val="FontStyle15"/>
          <w:sz w:val="28"/>
          <w:szCs w:val="28"/>
        </w:rPr>
        <w:t xml:space="preserve"> в соответствии с таблицей № 1</w:t>
      </w:r>
    </w:p>
    <w:p w:rsidR="00103245" w:rsidRPr="00957DAC" w:rsidRDefault="00103245" w:rsidP="00103245">
      <w:pPr>
        <w:pStyle w:val="Style8"/>
        <w:widowControl/>
        <w:spacing w:line="240" w:lineRule="auto"/>
        <w:ind w:left="709" w:firstLine="0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                                                                                                          Таблица № 1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2745"/>
        <w:gridCol w:w="3368"/>
        <w:gridCol w:w="2674"/>
      </w:tblGrid>
      <w:tr w:rsidR="00F5221D" w:rsidRPr="00593AE5" w:rsidTr="00F5221D">
        <w:trPr>
          <w:trHeight w:val="1148"/>
          <w:jc w:val="center"/>
        </w:trPr>
        <w:tc>
          <w:tcPr>
            <w:tcW w:w="1306" w:type="dxa"/>
            <w:vAlign w:val="center"/>
          </w:tcPr>
          <w:p w:rsidR="00F5221D" w:rsidRPr="00103245" w:rsidRDefault="00F5221D" w:rsidP="0099379B">
            <w:pPr>
              <w:pStyle w:val="Style8"/>
              <w:widowControl/>
              <w:tabs>
                <w:tab w:val="left" w:pos="278"/>
              </w:tabs>
              <w:spacing w:line="240" w:lineRule="auto"/>
              <w:ind w:firstLine="0"/>
              <w:jc w:val="center"/>
              <w:rPr>
                <w:rStyle w:val="FontStyle15"/>
              </w:rPr>
            </w:pPr>
            <w:r w:rsidRPr="00103245">
              <w:t>Год</w:t>
            </w:r>
          </w:p>
        </w:tc>
        <w:tc>
          <w:tcPr>
            <w:tcW w:w="2745" w:type="dxa"/>
            <w:vAlign w:val="center"/>
          </w:tcPr>
          <w:p w:rsidR="00F5221D" w:rsidRPr="00103245" w:rsidRDefault="00F5221D" w:rsidP="0099379B">
            <w:pPr>
              <w:pStyle w:val="Style8"/>
              <w:widowControl/>
              <w:tabs>
                <w:tab w:val="left" w:pos="278"/>
              </w:tabs>
              <w:spacing w:line="240" w:lineRule="auto"/>
              <w:ind w:firstLine="0"/>
              <w:jc w:val="center"/>
              <w:rPr>
                <w:rStyle w:val="FontStyle15"/>
              </w:rPr>
            </w:pPr>
            <w:r w:rsidRPr="00103245">
              <w:t>Объем финансирования</w:t>
            </w:r>
          </w:p>
        </w:tc>
        <w:tc>
          <w:tcPr>
            <w:tcW w:w="3368" w:type="dxa"/>
            <w:vAlign w:val="center"/>
          </w:tcPr>
          <w:p w:rsidR="00F5221D" w:rsidRPr="00103245" w:rsidRDefault="00F5221D" w:rsidP="0099379B">
            <w:pPr>
              <w:pStyle w:val="Style8"/>
              <w:widowControl/>
              <w:spacing w:line="240" w:lineRule="auto"/>
              <w:ind w:firstLine="0"/>
              <w:jc w:val="center"/>
            </w:pPr>
            <w:r w:rsidRPr="00103245">
              <w:t>Строительно-монтажные работы (08.01.17)</w:t>
            </w:r>
          </w:p>
        </w:tc>
        <w:tc>
          <w:tcPr>
            <w:tcW w:w="2674" w:type="dxa"/>
            <w:vAlign w:val="center"/>
          </w:tcPr>
          <w:p w:rsidR="00F5221D" w:rsidRPr="00103245" w:rsidRDefault="00F5221D" w:rsidP="0099379B">
            <w:pPr>
              <w:pStyle w:val="Style8"/>
              <w:widowControl/>
              <w:spacing w:line="240" w:lineRule="auto"/>
              <w:ind w:firstLine="0"/>
              <w:jc w:val="center"/>
            </w:pPr>
            <w:r w:rsidRPr="00103245">
              <w:t>Разработка рабочей документации (15.00.00)</w:t>
            </w:r>
          </w:p>
        </w:tc>
      </w:tr>
      <w:tr w:rsidR="00F5221D" w:rsidTr="00F5221D">
        <w:trPr>
          <w:trHeight w:val="331"/>
          <w:jc w:val="center"/>
        </w:trPr>
        <w:tc>
          <w:tcPr>
            <w:tcW w:w="1306" w:type="dxa"/>
            <w:vAlign w:val="center"/>
          </w:tcPr>
          <w:p w:rsidR="00F5221D" w:rsidRPr="00593AE5" w:rsidRDefault="00F5221D" w:rsidP="0099379B">
            <w:pPr>
              <w:pStyle w:val="Style8"/>
              <w:widowControl/>
              <w:tabs>
                <w:tab w:val="left" w:pos="278"/>
              </w:tabs>
              <w:spacing w:line="240" w:lineRule="auto"/>
              <w:ind w:firstLine="0"/>
              <w:jc w:val="center"/>
              <w:rPr>
                <w:rStyle w:val="FontStyle15"/>
              </w:rPr>
            </w:pPr>
            <w:r w:rsidRPr="00D4140D">
              <w:rPr>
                <w:rStyle w:val="FontStyle15"/>
                <w:sz w:val="28"/>
              </w:rPr>
              <w:t>2017</w:t>
            </w:r>
          </w:p>
        </w:tc>
        <w:tc>
          <w:tcPr>
            <w:tcW w:w="2745" w:type="dxa"/>
            <w:vAlign w:val="center"/>
          </w:tcPr>
          <w:p w:rsidR="00F5221D" w:rsidRPr="00593AE5" w:rsidRDefault="00F5221D" w:rsidP="00D4140D">
            <w:pPr>
              <w:pStyle w:val="Style8"/>
              <w:widowControl/>
              <w:tabs>
                <w:tab w:val="left" w:pos="278"/>
              </w:tabs>
              <w:spacing w:line="240" w:lineRule="auto"/>
              <w:ind w:firstLine="0"/>
              <w:jc w:val="center"/>
              <w:rPr>
                <w:rStyle w:val="FontStyle15"/>
              </w:rPr>
            </w:pPr>
            <w:r w:rsidRPr="00593AE5">
              <w:rPr>
                <w:rStyle w:val="FontStyle15"/>
                <w:sz w:val="28"/>
              </w:rPr>
              <w:t>332 360,0</w:t>
            </w:r>
          </w:p>
        </w:tc>
        <w:tc>
          <w:tcPr>
            <w:tcW w:w="3368" w:type="dxa"/>
            <w:vAlign w:val="center"/>
          </w:tcPr>
          <w:p w:rsidR="00F5221D" w:rsidRPr="00593AE5" w:rsidRDefault="00F5221D" w:rsidP="0099379B">
            <w:pPr>
              <w:pStyle w:val="Style8"/>
              <w:widowControl/>
              <w:tabs>
                <w:tab w:val="left" w:pos="278"/>
              </w:tabs>
              <w:spacing w:line="240" w:lineRule="auto"/>
              <w:ind w:firstLine="0"/>
              <w:jc w:val="center"/>
              <w:rPr>
                <w:rStyle w:val="FontStyle15"/>
                <w:sz w:val="28"/>
              </w:rPr>
            </w:pPr>
            <w:r w:rsidRPr="00593AE5">
              <w:rPr>
                <w:rStyle w:val="FontStyle15"/>
                <w:sz w:val="28"/>
              </w:rPr>
              <w:t>332 360,0</w:t>
            </w:r>
          </w:p>
        </w:tc>
        <w:tc>
          <w:tcPr>
            <w:tcW w:w="2674" w:type="dxa"/>
            <w:vAlign w:val="center"/>
          </w:tcPr>
          <w:p w:rsidR="00F5221D" w:rsidRPr="00593AE5" w:rsidRDefault="00F5221D" w:rsidP="0099379B">
            <w:pPr>
              <w:pStyle w:val="Style8"/>
              <w:widowControl/>
              <w:tabs>
                <w:tab w:val="left" w:pos="278"/>
              </w:tabs>
              <w:spacing w:line="240" w:lineRule="auto"/>
              <w:ind w:firstLine="0"/>
              <w:jc w:val="center"/>
              <w:rPr>
                <w:rStyle w:val="FontStyle15"/>
                <w:sz w:val="28"/>
              </w:rPr>
            </w:pPr>
          </w:p>
        </w:tc>
      </w:tr>
      <w:tr w:rsidR="00F5221D" w:rsidTr="00F5221D">
        <w:trPr>
          <w:trHeight w:val="345"/>
          <w:jc w:val="center"/>
        </w:trPr>
        <w:tc>
          <w:tcPr>
            <w:tcW w:w="1306" w:type="dxa"/>
            <w:vAlign w:val="center"/>
          </w:tcPr>
          <w:p w:rsidR="00F5221D" w:rsidRPr="00593AE5" w:rsidRDefault="00F5221D" w:rsidP="0099379B">
            <w:pPr>
              <w:pStyle w:val="Style8"/>
              <w:widowControl/>
              <w:tabs>
                <w:tab w:val="left" w:pos="278"/>
              </w:tabs>
              <w:spacing w:line="240" w:lineRule="auto"/>
              <w:ind w:firstLine="0"/>
              <w:jc w:val="center"/>
              <w:rPr>
                <w:rStyle w:val="FontStyle15"/>
                <w:sz w:val="28"/>
              </w:rPr>
            </w:pPr>
            <w:r w:rsidRPr="00593AE5">
              <w:rPr>
                <w:rStyle w:val="FontStyle15"/>
                <w:sz w:val="28"/>
              </w:rPr>
              <w:t>2018</w:t>
            </w:r>
          </w:p>
        </w:tc>
        <w:tc>
          <w:tcPr>
            <w:tcW w:w="2745" w:type="dxa"/>
            <w:vAlign w:val="center"/>
          </w:tcPr>
          <w:p w:rsidR="00F5221D" w:rsidRPr="00593AE5" w:rsidRDefault="00F5221D" w:rsidP="0099379B">
            <w:pPr>
              <w:pStyle w:val="Style8"/>
              <w:widowControl/>
              <w:tabs>
                <w:tab w:val="left" w:pos="278"/>
              </w:tabs>
              <w:spacing w:line="240" w:lineRule="auto"/>
              <w:ind w:firstLine="0"/>
              <w:jc w:val="center"/>
              <w:rPr>
                <w:rStyle w:val="FontStyle15"/>
                <w:sz w:val="28"/>
              </w:rPr>
            </w:pPr>
            <w:r w:rsidRPr="00593AE5">
              <w:rPr>
                <w:rStyle w:val="FontStyle15"/>
                <w:sz w:val="28"/>
              </w:rPr>
              <w:t>342 850,5</w:t>
            </w:r>
          </w:p>
        </w:tc>
        <w:tc>
          <w:tcPr>
            <w:tcW w:w="3368" w:type="dxa"/>
            <w:vAlign w:val="center"/>
          </w:tcPr>
          <w:p w:rsidR="00F5221D" w:rsidRPr="00593AE5" w:rsidRDefault="00F5221D" w:rsidP="0099379B">
            <w:pPr>
              <w:pStyle w:val="Style8"/>
              <w:widowControl/>
              <w:tabs>
                <w:tab w:val="left" w:pos="278"/>
              </w:tabs>
              <w:spacing w:line="240" w:lineRule="auto"/>
              <w:ind w:firstLine="0"/>
              <w:jc w:val="center"/>
              <w:rPr>
                <w:rStyle w:val="FontStyle15"/>
                <w:sz w:val="28"/>
              </w:rPr>
            </w:pPr>
            <w:r w:rsidRPr="00593AE5">
              <w:rPr>
                <w:rStyle w:val="FontStyle15"/>
                <w:sz w:val="28"/>
              </w:rPr>
              <w:t>305 090,0</w:t>
            </w:r>
          </w:p>
        </w:tc>
        <w:tc>
          <w:tcPr>
            <w:tcW w:w="2674" w:type="dxa"/>
            <w:vAlign w:val="center"/>
          </w:tcPr>
          <w:p w:rsidR="00F5221D" w:rsidRPr="00593AE5" w:rsidRDefault="00F5221D" w:rsidP="0099379B">
            <w:pPr>
              <w:pStyle w:val="Style8"/>
              <w:widowControl/>
              <w:tabs>
                <w:tab w:val="left" w:pos="278"/>
              </w:tabs>
              <w:spacing w:line="240" w:lineRule="auto"/>
              <w:ind w:firstLine="0"/>
              <w:jc w:val="center"/>
              <w:rPr>
                <w:rStyle w:val="FontStyle15"/>
                <w:sz w:val="28"/>
              </w:rPr>
            </w:pPr>
            <w:r w:rsidRPr="00593AE5">
              <w:rPr>
                <w:sz w:val="28"/>
              </w:rPr>
              <w:t>37 760,5</w:t>
            </w:r>
          </w:p>
        </w:tc>
      </w:tr>
      <w:tr w:rsidR="00F5221D" w:rsidTr="00F5221D">
        <w:trPr>
          <w:trHeight w:val="331"/>
          <w:jc w:val="center"/>
        </w:trPr>
        <w:tc>
          <w:tcPr>
            <w:tcW w:w="1306" w:type="dxa"/>
            <w:vAlign w:val="center"/>
          </w:tcPr>
          <w:p w:rsidR="00F5221D" w:rsidRPr="00593AE5" w:rsidRDefault="00F5221D" w:rsidP="0099379B">
            <w:pPr>
              <w:pStyle w:val="Style8"/>
              <w:widowControl/>
              <w:tabs>
                <w:tab w:val="left" w:pos="278"/>
              </w:tabs>
              <w:spacing w:line="240" w:lineRule="auto"/>
              <w:ind w:firstLine="0"/>
              <w:jc w:val="center"/>
              <w:rPr>
                <w:rStyle w:val="FontStyle15"/>
                <w:sz w:val="28"/>
              </w:rPr>
            </w:pPr>
            <w:r w:rsidRPr="00593AE5">
              <w:rPr>
                <w:rStyle w:val="FontStyle15"/>
                <w:sz w:val="28"/>
              </w:rPr>
              <w:t>2019</w:t>
            </w:r>
          </w:p>
        </w:tc>
        <w:tc>
          <w:tcPr>
            <w:tcW w:w="2745" w:type="dxa"/>
            <w:vAlign w:val="center"/>
          </w:tcPr>
          <w:p w:rsidR="00F5221D" w:rsidRPr="00593AE5" w:rsidRDefault="00F5221D" w:rsidP="0099379B">
            <w:pPr>
              <w:pStyle w:val="Style8"/>
              <w:widowControl/>
              <w:tabs>
                <w:tab w:val="left" w:pos="278"/>
              </w:tabs>
              <w:spacing w:line="240" w:lineRule="auto"/>
              <w:ind w:firstLine="0"/>
              <w:jc w:val="center"/>
              <w:rPr>
                <w:rStyle w:val="FontStyle15"/>
                <w:sz w:val="28"/>
              </w:rPr>
            </w:pPr>
            <w:r w:rsidRPr="00593AE5">
              <w:rPr>
                <w:rStyle w:val="FontStyle15"/>
                <w:sz w:val="28"/>
              </w:rPr>
              <w:t>376 014,3</w:t>
            </w:r>
          </w:p>
        </w:tc>
        <w:tc>
          <w:tcPr>
            <w:tcW w:w="3368" w:type="dxa"/>
            <w:vAlign w:val="center"/>
          </w:tcPr>
          <w:p w:rsidR="00F5221D" w:rsidRPr="00593AE5" w:rsidRDefault="00F5221D" w:rsidP="0099379B">
            <w:pPr>
              <w:pStyle w:val="Style8"/>
              <w:widowControl/>
              <w:tabs>
                <w:tab w:val="left" w:pos="278"/>
              </w:tabs>
              <w:spacing w:line="240" w:lineRule="auto"/>
              <w:ind w:firstLine="0"/>
              <w:jc w:val="center"/>
              <w:rPr>
                <w:rStyle w:val="FontStyle15"/>
                <w:sz w:val="28"/>
              </w:rPr>
            </w:pPr>
            <w:r w:rsidRPr="00593AE5">
              <w:rPr>
                <w:rStyle w:val="FontStyle15"/>
                <w:sz w:val="28"/>
              </w:rPr>
              <w:t>360 000,0</w:t>
            </w:r>
          </w:p>
        </w:tc>
        <w:tc>
          <w:tcPr>
            <w:tcW w:w="2674" w:type="dxa"/>
            <w:vAlign w:val="center"/>
          </w:tcPr>
          <w:p w:rsidR="00F5221D" w:rsidRPr="00593AE5" w:rsidRDefault="00F5221D" w:rsidP="0099379B">
            <w:pPr>
              <w:pStyle w:val="Style8"/>
              <w:widowControl/>
              <w:tabs>
                <w:tab w:val="left" w:pos="278"/>
              </w:tabs>
              <w:spacing w:line="240" w:lineRule="auto"/>
              <w:ind w:firstLine="0"/>
              <w:jc w:val="center"/>
              <w:rPr>
                <w:rStyle w:val="FontStyle15"/>
                <w:sz w:val="28"/>
              </w:rPr>
            </w:pPr>
            <w:r w:rsidRPr="00593AE5">
              <w:rPr>
                <w:sz w:val="28"/>
              </w:rPr>
              <w:t>16 014,3</w:t>
            </w:r>
          </w:p>
        </w:tc>
      </w:tr>
      <w:tr w:rsidR="00F5221D" w:rsidTr="00F5221D">
        <w:trPr>
          <w:trHeight w:val="331"/>
          <w:jc w:val="center"/>
        </w:trPr>
        <w:tc>
          <w:tcPr>
            <w:tcW w:w="1306" w:type="dxa"/>
            <w:vAlign w:val="center"/>
          </w:tcPr>
          <w:p w:rsidR="00F5221D" w:rsidRPr="00593AE5" w:rsidRDefault="00F5221D" w:rsidP="0099379B">
            <w:pPr>
              <w:pStyle w:val="Style8"/>
              <w:widowControl/>
              <w:tabs>
                <w:tab w:val="left" w:pos="278"/>
              </w:tabs>
              <w:spacing w:line="240" w:lineRule="auto"/>
              <w:ind w:firstLine="0"/>
              <w:jc w:val="center"/>
              <w:rPr>
                <w:rStyle w:val="FontStyle15"/>
                <w:sz w:val="28"/>
              </w:rPr>
            </w:pPr>
            <w:r w:rsidRPr="00593AE5">
              <w:rPr>
                <w:rStyle w:val="FontStyle15"/>
                <w:sz w:val="28"/>
              </w:rPr>
              <w:t>2020</w:t>
            </w:r>
          </w:p>
        </w:tc>
        <w:tc>
          <w:tcPr>
            <w:tcW w:w="2745" w:type="dxa"/>
            <w:vAlign w:val="center"/>
          </w:tcPr>
          <w:p w:rsidR="00F5221D" w:rsidRPr="00593AE5" w:rsidRDefault="00F5221D" w:rsidP="0099379B">
            <w:pPr>
              <w:pStyle w:val="Style8"/>
              <w:widowControl/>
              <w:tabs>
                <w:tab w:val="left" w:pos="278"/>
              </w:tabs>
              <w:spacing w:line="240" w:lineRule="auto"/>
              <w:ind w:firstLine="0"/>
              <w:jc w:val="center"/>
              <w:rPr>
                <w:rStyle w:val="FontStyle15"/>
                <w:sz w:val="28"/>
              </w:rPr>
            </w:pPr>
            <w:r w:rsidRPr="00593AE5">
              <w:rPr>
                <w:rStyle w:val="FontStyle15"/>
                <w:sz w:val="28"/>
              </w:rPr>
              <w:t>630 000,0</w:t>
            </w:r>
          </w:p>
        </w:tc>
        <w:tc>
          <w:tcPr>
            <w:tcW w:w="3368" w:type="dxa"/>
            <w:vAlign w:val="center"/>
          </w:tcPr>
          <w:p w:rsidR="00F5221D" w:rsidRPr="00593AE5" w:rsidRDefault="00F5221D" w:rsidP="0099379B">
            <w:pPr>
              <w:pStyle w:val="Style8"/>
              <w:widowControl/>
              <w:tabs>
                <w:tab w:val="left" w:pos="278"/>
              </w:tabs>
              <w:spacing w:line="240" w:lineRule="auto"/>
              <w:ind w:firstLine="0"/>
              <w:jc w:val="center"/>
              <w:rPr>
                <w:rStyle w:val="FontStyle15"/>
                <w:sz w:val="28"/>
              </w:rPr>
            </w:pPr>
            <w:r w:rsidRPr="00593AE5">
              <w:rPr>
                <w:rStyle w:val="FontStyle15"/>
                <w:sz w:val="28"/>
              </w:rPr>
              <w:t>630 000,0</w:t>
            </w:r>
          </w:p>
        </w:tc>
        <w:tc>
          <w:tcPr>
            <w:tcW w:w="2674" w:type="dxa"/>
            <w:vAlign w:val="center"/>
          </w:tcPr>
          <w:p w:rsidR="00F5221D" w:rsidRPr="00593AE5" w:rsidRDefault="00F5221D" w:rsidP="0099379B">
            <w:pPr>
              <w:pStyle w:val="Style8"/>
              <w:widowControl/>
              <w:tabs>
                <w:tab w:val="left" w:pos="278"/>
              </w:tabs>
              <w:spacing w:line="240" w:lineRule="auto"/>
              <w:ind w:firstLine="0"/>
              <w:jc w:val="center"/>
              <w:rPr>
                <w:rStyle w:val="FontStyle15"/>
                <w:sz w:val="28"/>
              </w:rPr>
            </w:pPr>
          </w:p>
        </w:tc>
      </w:tr>
      <w:tr w:rsidR="00F5221D" w:rsidTr="00F5221D">
        <w:trPr>
          <w:trHeight w:val="331"/>
          <w:jc w:val="center"/>
        </w:trPr>
        <w:tc>
          <w:tcPr>
            <w:tcW w:w="1306" w:type="dxa"/>
            <w:vAlign w:val="center"/>
          </w:tcPr>
          <w:p w:rsidR="00F5221D" w:rsidRPr="00593AE5" w:rsidRDefault="00F5221D" w:rsidP="0099379B">
            <w:pPr>
              <w:pStyle w:val="Style8"/>
              <w:widowControl/>
              <w:tabs>
                <w:tab w:val="left" w:pos="278"/>
              </w:tabs>
              <w:spacing w:line="240" w:lineRule="auto"/>
              <w:ind w:firstLine="0"/>
              <w:jc w:val="center"/>
              <w:rPr>
                <w:rStyle w:val="FontStyle15"/>
                <w:sz w:val="28"/>
              </w:rPr>
            </w:pPr>
            <w:r w:rsidRPr="00593AE5">
              <w:rPr>
                <w:rStyle w:val="FontStyle15"/>
                <w:sz w:val="28"/>
              </w:rPr>
              <w:t>2021</w:t>
            </w:r>
          </w:p>
        </w:tc>
        <w:tc>
          <w:tcPr>
            <w:tcW w:w="2745" w:type="dxa"/>
            <w:vAlign w:val="center"/>
          </w:tcPr>
          <w:p w:rsidR="00F5221D" w:rsidRPr="00593AE5" w:rsidRDefault="00F5221D" w:rsidP="0099379B">
            <w:pPr>
              <w:pStyle w:val="Style8"/>
              <w:widowControl/>
              <w:tabs>
                <w:tab w:val="left" w:pos="278"/>
              </w:tabs>
              <w:spacing w:line="240" w:lineRule="auto"/>
              <w:ind w:firstLine="0"/>
              <w:jc w:val="center"/>
              <w:rPr>
                <w:rStyle w:val="FontStyle15"/>
                <w:sz w:val="28"/>
              </w:rPr>
            </w:pPr>
            <w:r w:rsidRPr="00593AE5">
              <w:rPr>
                <w:rStyle w:val="FontStyle15"/>
                <w:sz w:val="28"/>
              </w:rPr>
              <w:t>665 000,0</w:t>
            </w:r>
          </w:p>
        </w:tc>
        <w:tc>
          <w:tcPr>
            <w:tcW w:w="3368" w:type="dxa"/>
            <w:vAlign w:val="center"/>
          </w:tcPr>
          <w:p w:rsidR="00F5221D" w:rsidRPr="00593AE5" w:rsidRDefault="00F5221D" w:rsidP="0099379B">
            <w:pPr>
              <w:pStyle w:val="Style8"/>
              <w:widowControl/>
              <w:tabs>
                <w:tab w:val="left" w:pos="278"/>
              </w:tabs>
              <w:spacing w:line="240" w:lineRule="auto"/>
              <w:ind w:firstLine="0"/>
              <w:jc w:val="center"/>
              <w:rPr>
                <w:rStyle w:val="FontStyle15"/>
                <w:sz w:val="28"/>
              </w:rPr>
            </w:pPr>
            <w:r w:rsidRPr="00593AE5">
              <w:rPr>
                <w:rStyle w:val="FontStyle15"/>
                <w:sz w:val="28"/>
              </w:rPr>
              <w:t>665 000,0</w:t>
            </w:r>
          </w:p>
        </w:tc>
        <w:tc>
          <w:tcPr>
            <w:tcW w:w="2674" w:type="dxa"/>
            <w:vAlign w:val="center"/>
          </w:tcPr>
          <w:p w:rsidR="00F5221D" w:rsidRPr="00593AE5" w:rsidRDefault="00F5221D" w:rsidP="0099379B">
            <w:pPr>
              <w:pStyle w:val="Style8"/>
              <w:widowControl/>
              <w:tabs>
                <w:tab w:val="left" w:pos="278"/>
              </w:tabs>
              <w:spacing w:line="240" w:lineRule="auto"/>
              <w:ind w:firstLine="0"/>
              <w:jc w:val="center"/>
              <w:rPr>
                <w:rStyle w:val="FontStyle15"/>
                <w:sz w:val="28"/>
              </w:rPr>
            </w:pPr>
          </w:p>
        </w:tc>
      </w:tr>
      <w:tr w:rsidR="00F5221D" w:rsidTr="00F5221D">
        <w:trPr>
          <w:trHeight w:val="331"/>
          <w:jc w:val="center"/>
        </w:trPr>
        <w:tc>
          <w:tcPr>
            <w:tcW w:w="1306" w:type="dxa"/>
            <w:vAlign w:val="center"/>
          </w:tcPr>
          <w:p w:rsidR="00F5221D" w:rsidRPr="00593AE5" w:rsidRDefault="00F5221D" w:rsidP="0099379B">
            <w:pPr>
              <w:pStyle w:val="Style8"/>
              <w:widowControl/>
              <w:tabs>
                <w:tab w:val="left" w:pos="278"/>
              </w:tabs>
              <w:spacing w:line="240" w:lineRule="auto"/>
              <w:ind w:firstLine="0"/>
              <w:jc w:val="center"/>
              <w:rPr>
                <w:rStyle w:val="FontStyle15"/>
                <w:sz w:val="28"/>
              </w:rPr>
            </w:pPr>
            <w:r w:rsidRPr="00593AE5">
              <w:rPr>
                <w:rStyle w:val="FontStyle15"/>
                <w:sz w:val="28"/>
              </w:rPr>
              <w:t>2022</w:t>
            </w:r>
          </w:p>
        </w:tc>
        <w:tc>
          <w:tcPr>
            <w:tcW w:w="2745" w:type="dxa"/>
            <w:vAlign w:val="center"/>
          </w:tcPr>
          <w:p w:rsidR="00F5221D" w:rsidRPr="00593AE5" w:rsidRDefault="00F5221D" w:rsidP="0099379B">
            <w:pPr>
              <w:pStyle w:val="Style8"/>
              <w:widowControl/>
              <w:tabs>
                <w:tab w:val="left" w:pos="278"/>
              </w:tabs>
              <w:spacing w:line="240" w:lineRule="auto"/>
              <w:ind w:firstLine="0"/>
              <w:jc w:val="center"/>
              <w:rPr>
                <w:rStyle w:val="FontStyle15"/>
                <w:sz w:val="28"/>
              </w:rPr>
            </w:pPr>
            <w:r w:rsidRPr="00402EF0">
              <w:rPr>
                <w:rStyle w:val="FontStyle15"/>
                <w:sz w:val="28"/>
              </w:rPr>
              <w:t>64</w:t>
            </w:r>
            <w:r>
              <w:rPr>
                <w:rStyle w:val="FontStyle15"/>
                <w:sz w:val="28"/>
              </w:rPr>
              <w:t>1 062,0</w:t>
            </w:r>
          </w:p>
        </w:tc>
        <w:tc>
          <w:tcPr>
            <w:tcW w:w="3368" w:type="dxa"/>
            <w:vAlign w:val="center"/>
          </w:tcPr>
          <w:p w:rsidR="00F5221D" w:rsidRPr="00593AE5" w:rsidRDefault="00C5428B" w:rsidP="0099379B">
            <w:pPr>
              <w:pStyle w:val="Style8"/>
              <w:widowControl/>
              <w:tabs>
                <w:tab w:val="left" w:pos="278"/>
              </w:tabs>
              <w:spacing w:line="240" w:lineRule="auto"/>
              <w:ind w:firstLine="0"/>
              <w:jc w:val="center"/>
              <w:rPr>
                <w:rStyle w:val="FontStyle15"/>
                <w:sz w:val="28"/>
              </w:rPr>
            </w:pPr>
            <w:r w:rsidRPr="00402EF0">
              <w:rPr>
                <w:rStyle w:val="FontStyle15"/>
                <w:sz w:val="28"/>
              </w:rPr>
              <w:t>64</w:t>
            </w:r>
            <w:r>
              <w:rPr>
                <w:rStyle w:val="FontStyle15"/>
                <w:sz w:val="28"/>
              </w:rPr>
              <w:t>1 062,0</w:t>
            </w:r>
          </w:p>
        </w:tc>
        <w:tc>
          <w:tcPr>
            <w:tcW w:w="2674" w:type="dxa"/>
            <w:vAlign w:val="center"/>
          </w:tcPr>
          <w:p w:rsidR="00F5221D" w:rsidRPr="00593AE5" w:rsidRDefault="00F5221D" w:rsidP="0099379B">
            <w:pPr>
              <w:pStyle w:val="Style8"/>
              <w:widowControl/>
              <w:tabs>
                <w:tab w:val="left" w:pos="278"/>
              </w:tabs>
              <w:spacing w:line="240" w:lineRule="auto"/>
              <w:ind w:firstLine="0"/>
              <w:jc w:val="center"/>
              <w:rPr>
                <w:rStyle w:val="FontStyle15"/>
                <w:sz w:val="28"/>
              </w:rPr>
            </w:pPr>
          </w:p>
        </w:tc>
      </w:tr>
      <w:tr w:rsidR="00F5221D" w:rsidTr="00F5221D">
        <w:trPr>
          <w:trHeight w:val="331"/>
          <w:jc w:val="center"/>
        </w:trPr>
        <w:tc>
          <w:tcPr>
            <w:tcW w:w="1306" w:type="dxa"/>
            <w:vAlign w:val="center"/>
          </w:tcPr>
          <w:p w:rsidR="00F5221D" w:rsidRPr="00593AE5" w:rsidRDefault="00F5221D" w:rsidP="0099379B">
            <w:pPr>
              <w:pStyle w:val="Style8"/>
              <w:widowControl/>
              <w:tabs>
                <w:tab w:val="left" w:pos="278"/>
              </w:tabs>
              <w:spacing w:line="240" w:lineRule="auto"/>
              <w:ind w:firstLine="0"/>
              <w:jc w:val="center"/>
              <w:rPr>
                <w:rStyle w:val="FontStyle15"/>
                <w:sz w:val="28"/>
              </w:rPr>
            </w:pPr>
            <w:r w:rsidRPr="00593AE5">
              <w:rPr>
                <w:rStyle w:val="FontStyle15"/>
                <w:sz w:val="28"/>
              </w:rPr>
              <w:t>2023</w:t>
            </w:r>
          </w:p>
        </w:tc>
        <w:tc>
          <w:tcPr>
            <w:tcW w:w="2745" w:type="dxa"/>
            <w:vAlign w:val="center"/>
          </w:tcPr>
          <w:p w:rsidR="00F5221D" w:rsidRPr="00593AE5" w:rsidRDefault="00F5221D" w:rsidP="0099379B">
            <w:pPr>
              <w:pStyle w:val="Style8"/>
              <w:widowControl/>
              <w:tabs>
                <w:tab w:val="left" w:pos="278"/>
              </w:tabs>
              <w:spacing w:line="240" w:lineRule="auto"/>
              <w:ind w:firstLine="0"/>
              <w:jc w:val="center"/>
              <w:rPr>
                <w:rStyle w:val="FontStyle15"/>
                <w:sz w:val="28"/>
              </w:rPr>
            </w:pPr>
            <w:r w:rsidRPr="00593AE5">
              <w:rPr>
                <w:rStyle w:val="FontStyle15"/>
                <w:sz w:val="28"/>
              </w:rPr>
              <w:t>650 000,0</w:t>
            </w:r>
          </w:p>
        </w:tc>
        <w:tc>
          <w:tcPr>
            <w:tcW w:w="3368" w:type="dxa"/>
            <w:vAlign w:val="center"/>
          </w:tcPr>
          <w:p w:rsidR="00F5221D" w:rsidRPr="00593AE5" w:rsidRDefault="00F5221D" w:rsidP="0099379B">
            <w:pPr>
              <w:pStyle w:val="Style8"/>
              <w:widowControl/>
              <w:tabs>
                <w:tab w:val="left" w:pos="278"/>
              </w:tabs>
              <w:spacing w:line="240" w:lineRule="auto"/>
              <w:ind w:firstLine="0"/>
              <w:jc w:val="center"/>
              <w:rPr>
                <w:rStyle w:val="FontStyle15"/>
                <w:sz w:val="28"/>
              </w:rPr>
            </w:pPr>
            <w:r w:rsidRPr="00593AE5">
              <w:rPr>
                <w:rStyle w:val="FontStyle15"/>
                <w:sz w:val="28"/>
              </w:rPr>
              <w:t>650 000,0</w:t>
            </w:r>
          </w:p>
        </w:tc>
        <w:tc>
          <w:tcPr>
            <w:tcW w:w="2674" w:type="dxa"/>
            <w:vAlign w:val="center"/>
          </w:tcPr>
          <w:p w:rsidR="00F5221D" w:rsidRPr="00593AE5" w:rsidRDefault="00F5221D" w:rsidP="0099379B">
            <w:pPr>
              <w:pStyle w:val="Style8"/>
              <w:widowControl/>
              <w:tabs>
                <w:tab w:val="left" w:pos="278"/>
              </w:tabs>
              <w:spacing w:line="240" w:lineRule="auto"/>
              <w:ind w:firstLine="0"/>
              <w:jc w:val="center"/>
              <w:rPr>
                <w:rStyle w:val="FontStyle15"/>
                <w:sz w:val="28"/>
              </w:rPr>
            </w:pPr>
          </w:p>
        </w:tc>
      </w:tr>
      <w:tr w:rsidR="00F5221D" w:rsidTr="00F5221D">
        <w:trPr>
          <w:trHeight w:val="345"/>
          <w:jc w:val="center"/>
        </w:trPr>
        <w:tc>
          <w:tcPr>
            <w:tcW w:w="1306" w:type="dxa"/>
            <w:vAlign w:val="center"/>
          </w:tcPr>
          <w:p w:rsidR="00F5221D" w:rsidRPr="00593AE5" w:rsidRDefault="00F5221D" w:rsidP="0099379B">
            <w:pPr>
              <w:pStyle w:val="Style8"/>
              <w:widowControl/>
              <w:tabs>
                <w:tab w:val="left" w:pos="278"/>
              </w:tabs>
              <w:spacing w:line="240" w:lineRule="auto"/>
              <w:ind w:firstLine="0"/>
              <w:jc w:val="center"/>
              <w:rPr>
                <w:rStyle w:val="FontStyle15"/>
                <w:sz w:val="28"/>
              </w:rPr>
            </w:pPr>
            <w:r w:rsidRPr="00593AE5">
              <w:rPr>
                <w:rStyle w:val="FontStyle15"/>
                <w:sz w:val="28"/>
              </w:rPr>
              <w:t>Итого:</w:t>
            </w:r>
          </w:p>
        </w:tc>
        <w:tc>
          <w:tcPr>
            <w:tcW w:w="2745" w:type="dxa"/>
            <w:vAlign w:val="center"/>
          </w:tcPr>
          <w:p w:rsidR="00F5221D" w:rsidRPr="00593AE5" w:rsidRDefault="00F5221D" w:rsidP="0099379B">
            <w:pPr>
              <w:pStyle w:val="Style8"/>
              <w:widowControl/>
              <w:tabs>
                <w:tab w:val="left" w:pos="278"/>
              </w:tabs>
              <w:spacing w:line="240" w:lineRule="auto"/>
              <w:ind w:firstLine="0"/>
              <w:jc w:val="center"/>
              <w:rPr>
                <w:rStyle w:val="FontStyle15"/>
                <w:sz w:val="28"/>
              </w:rPr>
            </w:pPr>
            <w:r w:rsidRPr="00593AE5">
              <w:rPr>
                <w:rStyle w:val="FontStyle15"/>
                <w:color w:val="000000"/>
                <w:sz w:val="28"/>
              </w:rPr>
              <w:t>3</w:t>
            </w:r>
            <w:r w:rsidRPr="00593AE5">
              <w:rPr>
                <w:rStyle w:val="FontStyle15"/>
                <w:sz w:val="28"/>
              </w:rPr>
              <w:t> </w:t>
            </w:r>
            <w:r w:rsidRPr="00593AE5">
              <w:rPr>
                <w:rStyle w:val="FontStyle15"/>
                <w:color w:val="000000"/>
                <w:sz w:val="28"/>
              </w:rPr>
              <w:t>637</w:t>
            </w:r>
            <w:r w:rsidRPr="00593AE5">
              <w:rPr>
                <w:rStyle w:val="FontStyle15"/>
                <w:sz w:val="28"/>
              </w:rPr>
              <w:t> </w:t>
            </w:r>
            <w:r w:rsidRPr="00593AE5">
              <w:rPr>
                <w:rStyle w:val="FontStyle15"/>
                <w:color w:val="000000"/>
                <w:sz w:val="28"/>
              </w:rPr>
              <w:t>286,8</w:t>
            </w:r>
          </w:p>
        </w:tc>
        <w:tc>
          <w:tcPr>
            <w:tcW w:w="3368" w:type="dxa"/>
            <w:vAlign w:val="center"/>
          </w:tcPr>
          <w:p w:rsidR="00F5221D" w:rsidRPr="00593AE5" w:rsidRDefault="00360C50" w:rsidP="0099379B">
            <w:pPr>
              <w:pStyle w:val="Style8"/>
              <w:widowControl/>
              <w:tabs>
                <w:tab w:val="left" w:pos="278"/>
              </w:tabs>
              <w:spacing w:line="240" w:lineRule="auto"/>
              <w:ind w:firstLine="0"/>
              <w:jc w:val="center"/>
              <w:rPr>
                <w:rStyle w:val="FontStyle15"/>
                <w:sz w:val="28"/>
              </w:rPr>
            </w:pPr>
            <w:r>
              <w:rPr>
                <w:rStyle w:val="FontStyle15"/>
                <w:color w:val="000000"/>
                <w:sz w:val="28"/>
              </w:rPr>
              <w:t>3 583 512,0</w:t>
            </w:r>
          </w:p>
        </w:tc>
        <w:tc>
          <w:tcPr>
            <w:tcW w:w="2674" w:type="dxa"/>
            <w:vAlign w:val="center"/>
          </w:tcPr>
          <w:p w:rsidR="00F5221D" w:rsidRPr="00593AE5" w:rsidRDefault="00F5221D" w:rsidP="0099379B">
            <w:pPr>
              <w:pStyle w:val="Style8"/>
              <w:widowControl/>
              <w:tabs>
                <w:tab w:val="left" w:pos="278"/>
              </w:tabs>
              <w:spacing w:line="240" w:lineRule="auto"/>
              <w:ind w:firstLine="0"/>
              <w:jc w:val="center"/>
              <w:rPr>
                <w:rStyle w:val="FontStyle15"/>
                <w:sz w:val="28"/>
              </w:rPr>
            </w:pPr>
            <w:r w:rsidRPr="00593AE5">
              <w:rPr>
                <w:rStyle w:val="FontStyle15"/>
                <w:sz w:val="28"/>
              </w:rPr>
              <w:t>53 774,8</w:t>
            </w:r>
          </w:p>
        </w:tc>
      </w:tr>
    </w:tbl>
    <w:p w:rsidR="00CF6ADC" w:rsidRPr="00957DAC" w:rsidRDefault="00CF6ADC" w:rsidP="00E04E0E">
      <w:pPr>
        <w:pStyle w:val="Style8"/>
        <w:widowControl/>
        <w:numPr>
          <w:ilvl w:val="0"/>
          <w:numId w:val="4"/>
        </w:numPr>
        <w:spacing w:line="240" w:lineRule="auto"/>
        <w:ind w:left="0" w:firstLine="709"/>
        <w:rPr>
          <w:rStyle w:val="FontStyle15"/>
          <w:sz w:val="28"/>
          <w:szCs w:val="28"/>
        </w:rPr>
      </w:pPr>
      <w:proofErr w:type="gramStart"/>
      <w:r w:rsidRPr="00957DAC">
        <w:rPr>
          <w:rStyle w:val="FontStyle15"/>
          <w:sz w:val="28"/>
          <w:szCs w:val="28"/>
        </w:rPr>
        <w:lastRenderedPageBreak/>
        <w:t>планируемый результат выполнения работ</w:t>
      </w:r>
      <w:r w:rsidR="00954B5F" w:rsidRPr="00957DAC">
        <w:rPr>
          <w:rStyle w:val="FontStyle15"/>
          <w:sz w:val="28"/>
          <w:szCs w:val="28"/>
        </w:rPr>
        <w:t>:</w:t>
      </w:r>
      <w:r w:rsidRPr="00957DAC">
        <w:rPr>
          <w:rStyle w:val="FontStyle15"/>
          <w:sz w:val="28"/>
          <w:szCs w:val="28"/>
        </w:rPr>
        <w:t xml:space="preserve"> окончание реконструкцией и ввод в </w:t>
      </w:r>
      <w:r w:rsidRPr="00957DAC">
        <w:rPr>
          <w:rStyle w:val="FontStyle15"/>
          <w:color w:val="000000"/>
          <w:sz w:val="28"/>
          <w:szCs w:val="28"/>
        </w:rPr>
        <w:t>эксплуатацию</w:t>
      </w:r>
      <w:r w:rsidR="00A5237A" w:rsidRPr="00957DAC">
        <w:rPr>
          <w:rStyle w:val="FontStyle15"/>
          <w:color w:val="000000"/>
          <w:sz w:val="28"/>
          <w:szCs w:val="28"/>
        </w:rPr>
        <w:t xml:space="preserve"> </w:t>
      </w:r>
      <w:r w:rsidR="007E330F" w:rsidRPr="00957DAC">
        <w:rPr>
          <w:rStyle w:val="FontStyle15"/>
          <w:color w:val="000000"/>
          <w:sz w:val="28"/>
          <w:szCs w:val="28"/>
        </w:rPr>
        <w:t>2</w:t>
      </w:r>
      <w:r w:rsidRPr="00957DAC">
        <w:rPr>
          <w:rStyle w:val="FontStyle15"/>
          <w:color w:val="000000"/>
          <w:sz w:val="28"/>
          <w:szCs w:val="28"/>
        </w:rPr>
        <w:t xml:space="preserve"> </w:t>
      </w:r>
      <w:r w:rsidR="007E330F" w:rsidRPr="00957DAC">
        <w:rPr>
          <w:rStyle w:val="FontStyle15"/>
          <w:color w:val="000000"/>
          <w:sz w:val="28"/>
          <w:szCs w:val="28"/>
        </w:rPr>
        <w:t>этапа</w:t>
      </w:r>
      <w:r w:rsidRPr="00957DAC">
        <w:rPr>
          <w:rStyle w:val="FontStyle15"/>
          <w:sz w:val="28"/>
          <w:szCs w:val="28"/>
        </w:rPr>
        <w:t xml:space="preserve"> автомобильной дороги </w:t>
      </w:r>
      <w:r w:rsidR="00421278" w:rsidRPr="00957DAC">
        <w:rPr>
          <w:rStyle w:val="FontStyle15"/>
          <w:sz w:val="28"/>
          <w:szCs w:val="28"/>
        </w:rPr>
        <w:t>«Новосибирск-Кочки-Павлодар (в пред.</w:t>
      </w:r>
      <w:proofErr w:type="gramEnd"/>
      <w:r w:rsidR="00E04E0E" w:rsidRPr="00957DAC">
        <w:rPr>
          <w:rStyle w:val="FontStyle15"/>
          <w:sz w:val="28"/>
          <w:szCs w:val="28"/>
        </w:rPr>
        <w:t xml:space="preserve"> </w:t>
      </w:r>
      <w:r w:rsidR="00421278" w:rsidRPr="00957DAC">
        <w:rPr>
          <w:rStyle w:val="FontStyle15"/>
          <w:sz w:val="28"/>
          <w:szCs w:val="28"/>
        </w:rPr>
        <w:t>РФ)» на участке Новосибирск-Ярково в Новосибирском районе Новосибирской области</w:t>
      </w:r>
      <w:r w:rsidR="007E330F" w:rsidRPr="00957DAC">
        <w:rPr>
          <w:rStyle w:val="FontStyle15"/>
          <w:sz w:val="28"/>
          <w:szCs w:val="28"/>
        </w:rPr>
        <w:t>,</w:t>
      </w:r>
      <w:r w:rsidRPr="00957DAC">
        <w:rPr>
          <w:rStyle w:val="FontStyle15"/>
          <w:sz w:val="28"/>
          <w:szCs w:val="28"/>
        </w:rPr>
        <w:t xml:space="preserve"> протяженностью</w:t>
      </w:r>
      <w:r w:rsidR="00ED56CC" w:rsidRPr="00957DAC">
        <w:rPr>
          <w:rStyle w:val="FontStyle15"/>
          <w:sz w:val="28"/>
          <w:szCs w:val="28"/>
        </w:rPr>
        <w:t xml:space="preserve"> </w:t>
      </w:r>
      <w:r w:rsidR="00F522FD" w:rsidRPr="00957DAC">
        <w:rPr>
          <w:rStyle w:val="FontStyle15"/>
          <w:color w:val="000000" w:themeColor="text1"/>
          <w:sz w:val="28"/>
          <w:szCs w:val="28"/>
        </w:rPr>
        <w:t>8</w:t>
      </w:r>
      <w:r w:rsidR="00E04E0E" w:rsidRPr="00957DAC">
        <w:rPr>
          <w:rStyle w:val="FontStyle15"/>
          <w:color w:val="000000" w:themeColor="text1"/>
          <w:sz w:val="28"/>
          <w:szCs w:val="28"/>
        </w:rPr>
        <w:t>,</w:t>
      </w:r>
      <w:r w:rsidR="00F522FD" w:rsidRPr="00957DAC">
        <w:rPr>
          <w:rStyle w:val="FontStyle15"/>
          <w:color w:val="000000" w:themeColor="text1"/>
          <w:sz w:val="28"/>
          <w:szCs w:val="28"/>
          <w:lang w:val="en-US"/>
        </w:rPr>
        <w:t>7</w:t>
      </w:r>
      <w:r w:rsidRPr="00957DAC">
        <w:rPr>
          <w:rStyle w:val="FontStyle15"/>
          <w:color w:val="000000" w:themeColor="text1"/>
          <w:sz w:val="28"/>
          <w:szCs w:val="28"/>
        </w:rPr>
        <w:t xml:space="preserve"> </w:t>
      </w:r>
      <w:r w:rsidRPr="00957DAC">
        <w:rPr>
          <w:rStyle w:val="FontStyle15"/>
          <w:sz w:val="28"/>
          <w:szCs w:val="28"/>
        </w:rPr>
        <w:t>км;</w:t>
      </w:r>
    </w:p>
    <w:p w:rsidR="00522429" w:rsidRPr="00957DAC" w:rsidRDefault="00522429" w:rsidP="00FD666D">
      <w:pPr>
        <w:pStyle w:val="Style8"/>
        <w:widowControl/>
        <w:numPr>
          <w:ilvl w:val="0"/>
          <w:numId w:val="4"/>
        </w:numPr>
        <w:spacing w:line="240" w:lineRule="auto"/>
        <w:ind w:left="0" w:firstLine="709"/>
        <w:rPr>
          <w:rStyle w:val="FontStyle15"/>
          <w:sz w:val="28"/>
          <w:szCs w:val="28"/>
        </w:rPr>
      </w:pPr>
      <w:r w:rsidRPr="00957DAC">
        <w:rPr>
          <w:rStyle w:val="FontStyle15"/>
          <w:sz w:val="28"/>
          <w:szCs w:val="28"/>
        </w:rPr>
        <w:t xml:space="preserve">в составе работ предусмотрено: </w:t>
      </w:r>
    </w:p>
    <w:p w:rsidR="00626E18" w:rsidRPr="00957DAC" w:rsidRDefault="00626E18" w:rsidP="00522429">
      <w:pPr>
        <w:pStyle w:val="Style8"/>
        <w:widowControl/>
        <w:spacing w:line="240" w:lineRule="auto"/>
        <w:rPr>
          <w:rStyle w:val="FontStyle15"/>
          <w:sz w:val="28"/>
          <w:szCs w:val="28"/>
        </w:rPr>
      </w:pPr>
      <w:r w:rsidRPr="00957DAC">
        <w:rPr>
          <w:rStyle w:val="FontStyle15"/>
          <w:sz w:val="28"/>
          <w:szCs w:val="28"/>
        </w:rPr>
        <w:t xml:space="preserve">разработка рабочей документации и </w:t>
      </w:r>
      <w:r w:rsidR="009E2136">
        <w:rPr>
          <w:rStyle w:val="FontStyle15"/>
          <w:sz w:val="28"/>
          <w:szCs w:val="28"/>
        </w:rPr>
        <w:t xml:space="preserve">выполнение </w:t>
      </w:r>
      <w:r w:rsidRPr="00957DAC">
        <w:rPr>
          <w:rStyle w:val="FontStyle15"/>
          <w:sz w:val="28"/>
          <w:szCs w:val="28"/>
        </w:rPr>
        <w:t>кадастровы</w:t>
      </w:r>
      <w:r w:rsidR="009E2136">
        <w:rPr>
          <w:rStyle w:val="FontStyle15"/>
          <w:sz w:val="28"/>
          <w:szCs w:val="28"/>
        </w:rPr>
        <w:t>х</w:t>
      </w:r>
      <w:r w:rsidRPr="00957DAC">
        <w:rPr>
          <w:rStyle w:val="FontStyle15"/>
          <w:sz w:val="28"/>
          <w:szCs w:val="28"/>
        </w:rPr>
        <w:t xml:space="preserve"> работ;</w:t>
      </w:r>
    </w:p>
    <w:p w:rsidR="00522429" w:rsidRPr="00957DAC" w:rsidRDefault="00CF6ADC" w:rsidP="00522429">
      <w:pPr>
        <w:pStyle w:val="Style8"/>
        <w:widowControl/>
        <w:spacing w:line="240" w:lineRule="auto"/>
        <w:rPr>
          <w:rStyle w:val="FontStyle15"/>
          <w:sz w:val="28"/>
          <w:szCs w:val="28"/>
        </w:rPr>
      </w:pPr>
      <w:r w:rsidRPr="00957DAC">
        <w:rPr>
          <w:rStyle w:val="FontStyle15"/>
          <w:sz w:val="28"/>
          <w:szCs w:val="28"/>
        </w:rPr>
        <w:t xml:space="preserve">переустройство </w:t>
      </w:r>
      <w:r w:rsidR="00522429" w:rsidRPr="00957DAC">
        <w:rPr>
          <w:rStyle w:val="FontStyle15"/>
          <w:sz w:val="28"/>
          <w:szCs w:val="28"/>
        </w:rPr>
        <w:t xml:space="preserve">инженерных </w:t>
      </w:r>
      <w:r w:rsidRPr="00957DAC">
        <w:rPr>
          <w:rStyle w:val="FontStyle15"/>
          <w:sz w:val="28"/>
          <w:szCs w:val="28"/>
        </w:rPr>
        <w:t xml:space="preserve">коммуникаций на участке </w:t>
      </w:r>
      <w:r w:rsidR="00624602" w:rsidRPr="00957DAC">
        <w:rPr>
          <w:rStyle w:val="FontStyle15"/>
          <w:sz w:val="28"/>
          <w:szCs w:val="28"/>
        </w:rPr>
        <w:t>ПК</w:t>
      </w:r>
      <w:r w:rsidR="00626E18" w:rsidRPr="00957DAC">
        <w:rPr>
          <w:rStyle w:val="FontStyle15"/>
          <w:sz w:val="28"/>
          <w:szCs w:val="28"/>
        </w:rPr>
        <w:t> </w:t>
      </w:r>
      <w:r w:rsidR="00624602" w:rsidRPr="00957DAC">
        <w:rPr>
          <w:rStyle w:val="FontStyle15"/>
          <w:sz w:val="28"/>
          <w:szCs w:val="28"/>
        </w:rPr>
        <w:t>43+00 – ПК</w:t>
      </w:r>
      <w:r w:rsidR="00626E18" w:rsidRPr="00957DAC">
        <w:rPr>
          <w:rStyle w:val="FontStyle15"/>
          <w:sz w:val="28"/>
          <w:szCs w:val="28"/>
        </w:rPr>
        <w:t> </w:t>
      </w:r>
      <w:r w:rsidR="00624602" w:rsidRPr="00957DAC">
        <w:rPr>
          <w:rStyle w:val="FontStyle15"/>
          <w:sz w:val="28"/>
          <w:szCs w:val="28"/>
        </w:rPr>
        <w:t>130+00</w:t>
      </w:r>
      <w:r w:rsidR="00522429" w:rsidRPr="00957DAC">
        <w:rPr>
          <w:rStyle w:val="FontStyle15"/>
          <w:sz w:val="28"/>
          <w:szCs w:val="28"/>
        </w:rPr>
        <w:t>;</w:t>
      </w:r>
    </w:p>
    <w:p w:rsidR="00522429" w:rsidRPr="00957DAC" w:rsidRDefault="00522429" w:rsidP="00522429">
      <w:pPr>
        <w:pStyle w:val="Style8"/>
        <w:widowControl/>
        <w:spacing w:line="240" w:lineRule="auto"/>
        <w:ind w:firstLine="709"/>
        <w:rPr>
          <w:rStyle w:val="FontStyle15"/>
          <w:sz w:val="28"/>
          <w:szCs w:val="28"/>
        </w:rPr>
      </w:pPr>
      <w:r w:rsidRPr="00957DAC">
        <w:rPr>
          <w:rStyle w:val="FontStyle15"/>
          <w:sz w:val="28"/>
          <w:szCs w:val="28"/>
        </w:rPr>
        <w:t>подготовка территории для проведения работ по реконструкции;</w:t>
      </w:r>
    </w:p>
    <w:p w:rsidR="00FD666D" w:rsidRPr="00957DAC" w:rsidRDefault="00CF6ADC" w:rsidP="00522429">
      <w:pPr>
        <w:pStyle w:val="Style8"/>
        <w:widowControl/>
        <w:spacing w:line="240" w:lineRule="auto"/>
        <w:rPr>
          <w:rStyle w:val="FontStyle15"/>
          <w:sz w:val="28"/>
          <w:szCs w:val="28"/>
        </w:rPr>
      </w:pPr>
      <w:proofErr w:type="gramStart"/>
      <w:r w:rsidRPr="00957DAC">
        <w:rPr>
          <w:rStyle w:val="FontStyle15"/>
          <w:sz w:val="28"/>
          <w:szCs w:val="28"/>
        </w:rPr>
        <w:t>реконструкци</w:t>
      </w:r>
      <w:r w:rsidR="00954B5F" w:rsidRPr="00957DAC">
        <w:rPr>
          <w:rStyle w:val="FontStyle15"/>
          <w:sz w:val="28"/>
          <w:szCs w:val="28"/>
        </w:rPr>
        <w:t>я</w:t>
      </w:r>
      <w:r w:rsidRPr="00957DAC">
        <w:rPr>
          <w:rStyle w:val="FontStyle15"/>
          <w:sz w:val="28"/>
          <w:szCs w:val="28"/>
        </w:rPr>
        <w:t xml:space="preserve"> автомобильной дороги «Новосибирск – </w:t>
      </w:r>
      <w:r w:rsidR="00471646" w:rsidRPr="00957DAC">
        <w:rPr>
          <w:rStyle w:val="FontStyle15"/>
          <w:sz w:val="28"/>
          <w:szCs w:val="28"/>
        </w:rPr>
        <w:t xml:space="preserve">Кочки </w:t>
      </w:r>
      <w:r w:rsidR="004E3C87" w:rsidRPr="00957DAC">
        <w:rPr>
          <w:rStyle w:val="FontStyle15"/>
          <w:sz w:val="28"/>
          <w:szCs w:val="28"/>
        </w:rPr>
        <w:t>–</w:t>
      </w:r>
      <w:r w:rsidR="00471646" w:rsidRPr="00957DAC">
        <w:rPr>
          <w:rStyle w:val="FontStyle15"/>
          <w:sz w:val="28"/>
          <w:szCs w:val="28"/>
        </w:rPr>
        <w:t xml:space="preserve"> Павлодар</w:t>
      </w:r>
      <w:r w:rsidR="00626E18" w:rsidRPr="00957DAC">
        <w:rPr>
          <w:rStyle w:val="FontStyle15"/>
          <w:sz w:val="28"/>
          <w:szCs w:val="28"/>
        </w:rPr>
        <w:t xml:space="preserve"> (в пред.</w:t>
      </w:r>
      <w:proofErr w:type="gramEnd"/>
      <w:r w:rsidR="00626E18" w:rsidRPr="00957DAC">
        <w:rPr>
          <w:rStyle w:val="FontStyle15"/>
          <w:sz w:val="28"/>
          <w:szCs w:val="28"/>
        </w:rPr>
        <w:t xml:space="preserve"> </w:t>
      </w:r>
      <w:proofErr w:type="gramStart"/>
      <w:r w:rsidR="00626E18" w:rsidRPr="00957DAC">
        <w:rPr>
          <w:rStyle w:val="FontStyle15"/>
          <w:sz w:val="28"/>
          <w:szCs w:val="28"/>
        </w:rPr>
        <w:t>РФ)</w:t>
      </w:r>
      <w:r w:rsidRPr="00957DAC">
        <w:rPr>
          <w:rStyle w:val="FontStyle15"/>
          <w:sz w:val="28"/>
          <w:szCs w:val="28"/>
        </w:rPr>
        <w:t>»</w:t>
      </w:r>
      <w:r w:rsidR="00FD666D" w:rsidRPr="00957DAC">
        <w:rPr>
          <w:rStyle w:val="FontStyle15"/>
          <w:sz w:val="28"/>
          <w:szCs w:val="28"/>
        </w:rPr>
        <w:t xml:space="preserve"> на участке Новосибирск</w:t>
      </w:r>
      <w:r w:rsidR="004E3C87" w:rsidRPr="00957DAC">
        <w:rPr>
          <w:rStyle w:val="FontStyle15"/>
          <w:sz w:val="28"/>
          <w:szCs w:val="28"/>
        </w:rPr>
        <w:t>–</w:t>
      </w:r>
      <w:r w:rsidR="00FD666D" w:rsidRPr="00957DAC">
        <w:rPr>
          <w:rStyle w:val="FontStyle15"/>
          <w:sz w:val="28"/>
          <w:szCs w:val="28"/>
        </w:rPr>
        <w:t>Ярково  в Новосибирском районе;</w:t>
      </w:r>
      <w:proofErr w:type="gramEnd"/>
    </w:p>
    <w:p w:rsidR="00CF6ADC" w:rsidRPr="00957DAC" w:rsidRDefault="00FD666D" w:rsidP="00522429">
      <w:pPr>
        <w:pStyle w:val="Style8"/>
        <w:widowControl/>
        <w:spacing w:line="240" w:lineRule="auto"/>
        <w:rPr>
          <w:rStyle w:val="FontStyle15"/>
          <w:sz w:val="28"/>
          <w:szCs w:val="28"/>
        </w:rPr>
      </w:pPr>
      <w:r w:rsidRPr="00957DAC">
        <w:rPr>
          <w:rStyle w:val="FontStyle15"/>
          <w:sz w:val="28"/>
          <w:szCs w:val="28"/>
        </w:rPr>
        <w:t>сооружение пересечений и примыканий, строительство</w:t>
      </w:r>
      <w:r w:rsidR="00F522FD" w:rsidRPr="00957DAC">
        <w:rPr>
          <w:rStyle w:val="FontStyle15"/>
          <w:sz w:val="28"/>
          <w:szCs w:val="28"/>
        </w:rPr>
        <w:t xml:space="preserve"> транспортной развязки</w:t>
      </w:r>
      <w:r w:rsidR="00A64DFD" w:rsidRPr="00957DAC">
        <w:rPr>
          <w:rStyle w:val="FontStyle15"/>
          <w:sz w:val="28"/>
          <w:szCs w:val="28"/>
        </w:rPr>
        <w:t xml:space="preserve">, </w:t>
      </w:r>
      <w:r w:rsidRPr="00957DAC">
        <w:rPr>
          <w:rStyle w:val="FontStyle15"/>
          <w:sz w:val="28"/>
          <w:szCs w:val="28"/>
        </w:rPr>
        <w:t>установка элементов обустройства автомобильной дороги</w:t>
      </w:r>
      <w:r w:rsidR="00CF6ADC" w:rsidRPr="00957DAC">
        <w:rPr>
          <w:rStyle w:val="FontStyle15"/>
          <w:sz w:val="28"/>
          <w:szCs w:val="28"/>
        </w:rPr>
        <w:t>, строительство временных зданий и сооружений.</w:t>
      </w:r>
    </w:p>
    <w:p w:rsidR="00FD666D" w:rsidRPr="00957DAC" w:rsidRDefault="00E62EED" w:rsidP="00FD666D">
      <w:pPr>
        <w:pStyle w:val="Style6"/>
        <w:widowControl/>
        <w:spacing w:line="240" w:lineRule="auto"/>
        <w:ind w:firstLine="567"/>
        <w:rPr>
          <w:rStyle w:val="FontStyle15"/>
          <w:sz w:val="28"/>
          <w:szCs w:val="28"/>
        </w:rPr>
      </w:pPr>
      <w:r w:rsidRPr="00957DAC">
        <w:rPr>
          <w:rStyle w:val="FontStyle15"/>
          <w:sz w:val="28"/>
          <w:szCs w:val="28"/>
        </w:rPr>
        <w:t xml:space="preserve">3. </w:t>
      </w:r>
      <w:r w:rsidR="00F76458" w:rsidRPr="00957DAC">
        <w:rPr>
          <w:rStyle w:val="FontStyle15"/>
          <w:sz w:val="28"/>
          <w:szCs w:val="28"/>
        </w:rPr>
        <w:t>Министерству транспорта и дорожного хозяйства Новосибирской области (</w:t>
      </w:r>
      <w:r w:rsidR="00412CB8" w:rsidRPr="00957DAC">
        <w:rPr>
          <w:rStyle w:val="FontStyle15"/>
          <w:sz w:val="28"/>
          <w:szCs w:val="28"/>
        </w:rPr>
        <w:t>Раков Е.И.)</w:t>
      </w:r>
      <w:r w:rsidR="00F76458" w:rsidRPr="00957DAC">
        <w:rPr>
          <w:rStyle w:val="FontStyle15"/>
          <w:sz w:val="28"/>
          <w:szCs w:val="28"/>
        </w:rPr>
        <w:t xml:space="preserve"> </w:t>
      </w:r>
      <w:r w:rsidR="00FD666D" w:rsidRPr="00957DAC">
        <w:rPr>
          <w:rStyle w:val="FontStyle15"/>
          <w:sz w:val="28"/>
          <w:szCs w:val="28"/>
        </w:rPr>
        <w:t>при подготовке предложений по формированию проекта закона Новосибирской области об областном бюджете Новосибирской области на очередной финансовый год и плановый период предусматривать бюджетные ассигнования на оплату долгосрочного государственного контракта.</w:t>
      </w:r>
    </w:p>
    <w:p w:rsidR="002224BD" w:rsidRPr="00957DAC" w:rsidRDefault="00496EBC" w:rsidP="00E04E0E">
      <w:pPr>
        <w:pStyle w:val="Style6"/>
        <w:widowControl/>
        <w:spacing w:line="240" w:lineRule="auto"/>
        <w:ind w:firstLine="709"/>
        <w:rPr>
          <w:rStyle w:val="FontStyle15"/>
          <w:sz w:val="28"/>
          <w:szCs w:val="28"/>
        </w:rPr>
      </w:pPr>
      <w:r w:rsidRPr="00957DAC">
        <w:rPr>
          <w:rStyle w:val="FontStyle15"/>
          <w:sz w:val="28"/>
          <w:szCs w:val="28"/>
        </w:rPr>
        <w:t>4</w:t>
      </w:r>
      <w:r w:rsidR="00186887" w:rsidRPr="00957DAC">
        <w:rPr>
          <w:rStyle w:val="FontStyle15"/>
          <w:sz w:val="28"/>
          <w:szCs w:val="28"/>
        </w:rPr>
        <w:t xml:space="preserve">. </w:t>
      </w:r>
      <w:r w:rsidR="002224BD" w:rsidRPr="00957DAC">
        <w:rPr>
          <w:rStyle w:val="FontStyle15"/>
          <w:sz w:val="28"/>
          <w:szCs w:val="28"/>
        </w:rPr>
        <w:t xml:space="preserve">Контроль за исполнением распоряжения возложить на </w:t>
      </w:r>
      <w:r w:rsidR="002224BD" w:rsidRPr="00957DAC">
        <w:rPr>
          <w:rStyle w:val="FontStyle15"/>
          <w:bCs/>
          <w:sz w:val="28"/>
          <w:szCs w:val="28"/>
        </w:rPr>
        <w:t xml:space="preserve">заместителя </w:t>
      </w:r>
      <w:proofErr w:type="gramStart"/>
      <w:r w:rsidR="002224BD" w:rsidRPr="00957DAC">
        <w:rPr>
          <w:rStyle w:val="FontStyle15"/>
          <w:bCs/>
          <w:sz w:val="28"/>
          <w:szCs w:val="28"/>
        </w:rPr>
        <w:t xml:space="preserve">Председателя Правительства Новосибирской области </w:t>
      </w:r>
      <w:r w:rsidR="002224BD" w:rsidRPr="00957DAC">
        <w:rPr>
          <w:rStyle w:val="FontStyle15"/>
          <w:bCs/>
          <w:sz w:val="28"/>
          <w:szCs w:val="28"/>
        </w:rPr>
        <w:sym w:font="Symbol" w:char="F02D"/>
      </w:r>
      <w:r w:rsidR="002224BD" w:rsidRPr="00957DAC">
        <w:rPr>
          <w:rStyle w:val="FontStyle15"/>
          <w:bCs/>
          <w:sz w:val="28"/>
          <w:szCs w:val="28"/>
        </w:rPr>
        <w:t xml:space="preserve"> министра строительства Новосибирской области</w:t>
      </w:r>
      <w:r w:rsidR="002224BD" w:rsidRPr="00957DAC">
        <w:rPr>
          <w:rStyle w:val="FontStyle15"/>
          <w:sz w:val="28"/>
          <w:szCs w:val="28"/>
        </w:rPr>
        <w:t xml:space="preserve"> Боярского</w:t>
      </w:r>
      <w:proofErr w:type="gramEnd"/>
      <w:r w:rsidR="002224BD" w:rsidRPr="00957DAC">
        <w:rPr>
          <w:rStyle w:val="FontStyle15"/>
          <w:sz w:val="28"/>
          <w:szCs w:val="28"/>
        </w:rPr>
        <w:t xml:space="preserve"> С.В.</w:t>
      </w:r>
    </w:p>
    <w:p w:rsidR="00E62EED" w:rsidRPr="00957DAC" w:rsidRDefault="00E62EED" w:rsidP="00E62EED">
      <w:pPr>
        <w:pStyle w:val="Style6"/>
        <w:widowControl/>
        <w:spacing w:line="240" w:lineRule="auto"/>
        <w:ind w:firstLine="567"/>
        <w:rPr>
          <w:rStyle w:val="FontStyle15"/>
          <w:sz w:val="28"/>
          <w:szCs w:val="28"/>
        </w:rPr>
      </w:pPr>
    </w:p>
    <w:p w:rsidR="00E62EED" w:rsidRPr="00957DAC" w:rsidRDefault="00E62EED" w:rsidP="00E62EED">
      <w:pPr>
        <w:pStyle w:val="Style6"/>
        <w:widowControl/>
        <w:spacing w:line="240" w:lineRule="auto"/>
        <w:ind w:firstLine="567"/>
        <w:rPr>
          <w:rStyle w:val="FontStyle15"/>
          <w:sz w:val="28"/>
          <w:szCs w:val="28"/>
        </w:rPr>
      </w:pPr>
    </w:p>
    <w:p w:rsidR="00E62EED" w:rsidRPr="00957DAC" w:rsidRDefault="00E62EED" w:rsidP="00E62EED">
      <w:pPr>
        <w:pStyle w:val="Style6"/>
        <w:widowControl/>
        <w:spacing w:line="240" w:lineRule="auto"/>
        <w:ind w:firstLine="567"/>
        <w:rPr>
          <w:rStyle w:val="FontStyle15"/>
          <w:sz w:val="28"/>
          <w:szCs w:val="28"/>
        </w:rPr>
      </w:pPr>
    </w:p>
    <w:p w:rsidR="00F56F8A" w:rsidRPr="00957DAC" w:rsidRDefault="00E62EED" w:rsidP="00E62EED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  <w:r w:rsidRPr="00957DAC">
        <w:rPr>
          <w:rStyle w:val="FontStyle15"/>
          <w:sz w:val="28"/>
          <w:szCs w:val="28"/>
        </w:rPr>
        <w:t>Губернатор Новосибирской области</w:t>
      </w:r>
      <w:r w:rsidRPr="00957DAC">
        <w:rPr>
          <w:rStyle w:val="FontStyle15"/>
          <w:sz w:val="28"/>
          <w:szCs w:val="28"/>
        </w:rPr>
        <w:tab/>
      </w:r>
      <w:r w:rsidRPr="00957DAC">
        <w:rPr>
          <w:rStyle w:val="FontStyle15"/>
          <w:sz w:val="28"/>
          <w:szCs w:val="28"/>
        </w:rPr>
        <w:tab/>
      </w:r>
      <w:r w:rsidRPr="00957DAC">
        <w:rPr>
          <w:rStyle w:val="FontStyle15"/>
          <w:sz w:val="28"/>
          <w:szCs w:val="28"/>
        </w:rPr>
        <w:tab/>
      </w:r>
      <w:r w:rsidRPr="00957DAC">
        <w:rPr>
          <w:rStyle w:val="FontStyle15"/>
          <w:sz w:val="28"/>
          <w:szCs w:val="28"/>
        </w:rPr>
        <w:tab/>
      </w:r>
      <w:r w:rsidR="00F76458" w:rsidRPr="00957DAC">
        <w:rPr>
          <w:rStyle w:val="FontStyle15"/>
          <w:sz w:val="28"/>
          <w:szCs w:val="28"/>
        </w:rPr>
        <w:t xml:space="preserve">     </w:t>
      </w:r>
      <w:r w:rsidR="00FD666D" w:rsidRPr="00957DAC">
        <w:rPr>
          <w:rStyle w:val="FontStyle15"/>
          <w:sz w:val="28"/>
          <w:szCs w:val="28"/>
        </w:rPr>
        <w:t xml:space="preserve">  </w:t>
      </w:r>
      <w:r w:rsidR="00F76458" w:rsidRPr="00957DAC">
        <w:rPr>
          <w:rStyle w:val="FontStyle15"/>
          <w:sz w:val="28"/>
          <w:szCs w:val="28"/>
        </w:rPr>
        <w:t xml:space="preserve"> </w:t>
      </w:r>
      <w:r w:rsidR="00F76458" w:rsidRPr="00957DAC">
        <w:rPr>
          <w:sz w:val="28"/>
          <w:szCs w:val="28"/>
        </w:rPr>
        <w:t>В.Ф. Городецкий</w:t>
      </w:r>
    </w:p>
    <w:p w:rsidR="00CD3E5E" w:rsidRPr="00957DAC" w:rsidRDefault="00CD3E5E" w:rsidP="00E62EED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CD3E5E" w:rsidRPr="00957DAC" w:rsidRDefault="00CD3E5E" w:rsidP="00E62EED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CD3E5E" w:rsidRPr="00957DAC" w:rsidRDefault="00CD3E5E" w:rsidP="00E62EED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CD3E5E" w:rsidRPr="00957DAC" w:rsidRDefault="00CD3E5E" w:rsidP="00E62EED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CD3E5E" w:rsidRPr="00957DAC" w:rsidRDefault="00CD3E5E" w:rsidP="00E62EED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CD3E5E" w:rsidRPr="00957DAC" w:rsidRDefault="00CD3E5E" w:rsidP="00E62EED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CD3E5E" w:rsidRPr="00957DAC" w:rsidRDefault="00CD3E5E" w:rsidP="00E62EED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CD3E5E" w:rsidRPr="00957DAC" w:rsidRDefault="00CD3E5E" w:rsidP="00E62EED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CD3E5E" w:rsidRPr="00957DAC" w:rsidRDefault="00CD3E5E" w:rsidP="00E62EED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CD3E5E" w:rsidRPr="00957DAC" w:rsidRDefault="002224BD" w:rsidP="00E62EED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  <w:r w:rsidRPr="00957DAC">
        <w:rPr>
          <w:rStyle w:val="FontStyle15"/>
          <w:sz w:val="28"/>
          <w:szCs w:val="28"/>
        </w:rPr>
        <w:t xml:space="preserve"> </w:t>
      </w:r>
    </w:p>
    <w:p w:rsidR="00CD3E5E" w:rsidRPr="00957DAC" w:rsidRDefault="00CD3E5E" w:rsidP="00E62EED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CD3E5E" w:rsidRPr="00957DAC" w:rsidRDefault="00CD3E5E" w:rsidP="00E62EED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CD3E5E" w:rsidRPr="00957DAC" w:rsidRDefault="00CD3E5E" w:rsidP="00E62EED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CD3E5E" w:rsidRPr="00957DAC" w:rsidRDefault="00CD3E5E" w:rsidP="00E62EED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CD3E5E" w:rsidRPr="00957DAC" w:rsidRDefault="00CD3E5E" w:rsidP="00E62EED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CD3E5E" w:rsidRPr="00957DAC" w:rsidRDefault="00CD3E5E" w:rsidP="00E62EED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752F0D" w:rsidRPr="00957DAC" w:rsidRDefault="00752F0D" w:rsidP="00E62EED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0349F7" w:rsidRPr="00957DAC" w:rsidRDefault="000349F7" w:rsidP="00E62EED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CD3E5E" w:rsidRPr="00957DAC" w:rsidRDefault="00CD3E5E" w:rsidP="00E62EED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FD666D" w:rsidRPr="00957DAC" w:rsidRDefault="00412CB8" w:rsidP="00F7645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  <w:r w:rsidRPr="00957DAC">
        <w:rPr>
          <w:rStyle w:val="FontStyle15"/>
          <w:sz w:val="20"/>
          <w:szCs w:val="20"/>
        </w:rPr>
        <w:t>Раков Е.И.</w:t>
      </w:r>
    </w:p>
    <w:p w:rsidR="007A4C54" w:rsidRPr="00957DAC" w:rsidRDefault="00F76458" w:rsidP="00F7645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  <w:r w:rsidRPr="00957DAC">
        <w:rPr>
          <w:rStyle w:val="FontStyle15"/>
          <w:sz w:val="20"/>
          <w:szCs w:val="20"/>
        </w:rPr>
        <w:t>210-11-14</w:t>
      </w:r>
    </w:p>
    <w:p w:rsidR="007A4C54" w:rsidRPr="00957DAC" w:rsidRDefault="007A4C54" w:rsidP="00F76458">
      <w:pPr>
        <w:pStyle w:val="Style6"/>
        <w:widowControl/>
        <w:spacing w:line="240" w:lineRule="auto"/>
        <w:ind w:firstLine="0"/>
        <w:rPr>
          <w:rStyle w:val="FontStyle15"/>
        </w:rPr>
        <w:sectPr w:rsidR="007A4C54" w:rsidRPr="00957DAC" w:rsidSect="00FD666D">
          <w:type w:val="continuous"/>
          <w:pgSz w:w="11907" w:h="16840" w:code="9"/>
          <w:pgMar w:top="851" w:right="567" w:bottom="851" w:left="1418" w:header="720" w:footer="720" w:gutter="0"/>
          <w:cols w:space="60"/>
          <w:noEndnote/>
        </w:sectPr>
      </w:pPr>
    </w:p>
    <w:p w:rsidR="00782F8B" w:rsidRPr="00957DAC" w:rsidRDefault="00782F8B" w:rsidP="00782F8B">
      <w:pPr>
        <w:rPr>
          <w:bCs/>
          <w:sz w:val="28"/>
          <w:szCs w:val="28"/>
        </w:rPr>
      </w:pPr>
      <w:r w:rsidRPr="00957DAC">
        <w:rPr>
          <w:bCs/>
          <w:sz w:val="28"/>
          <w:szCs w:val="28"/>
        </w:rPr>
        <w:lastRenderedPageBreak/>
        <w:t xml:space="preserve">заместитель Председателя Правительства </w:t>
      </w:r>
    </w:p>
    <w:p w:rsidR="00782F8B" w:rsidRPr="00957DAC" w:rsidRDefault="00782F8B" w:rsidP="00782F8B">
      <w:pPr>
        <w:rPr>
          <w:bCs/>
          <w:sz w:val="28"/>
          <w:szCs w:val="28"/>
        </w:rPr>
      </w:pPr>
      <w:r w:rsidRPr="00957DAC">
        <w:rPr>
          <w:bCs/>
          <w:sz w:val="28"/>
          <w:szCs w:val="28"/>
        </w:rPr>
        <w:t xml:space="preserve">Новосибирской области </w:t>
      </w:r>
      <w:r w:rsidRPr="00957DAC">
        <w:rPr>
          <w:bCs/>
          <w:sz w:val="28"/>
          <w:szCs w:val="28"/>
        </w:rPr>
        <w:sym w:font="Symbol" w:char="F02D"/>
      </w:r>
      <w:r w:rsidRPr="00957DAC">
        <w:rPr>
          <w:bCs/>
          <w:sz w:val="28"/>
          <w:szCs w:val="28"/>
        </w:rPr>
        <w:t xml:space="preserve"> министр строительства</w:t>
      </w:r>
    </w:p>
    <w:p w:rsidR="00782F8B" w:rsidRPr="00957DAC" w:rsidRDefault="00782F8B" w:rsidP="00782F8B">
      <w:pPr>
        <w:rPr>
          <w:sz w:val="28"/>
          <w:szCs w:val="28"/>
        </w:rPr>
      </w:pPr>
      <w:r w:rsidRPr="00957DAC">
        <w:rPr>
          <w:bCs/>
          <w:sz w:val="28"/>
          <w:szCs w:val="28"/>
        </w:rPr>
        <w:t>Новосибирской области</w:t>
      </w:r>
      <w:r w:rsidRPr="00957DAC">
        <w:rPr>
          <w:sz w:val="28"/>
          <w:szCs w:val="28"/>
        </w:rPr>
        <w:tab/>
      </w:r>
      <w:r w:rsidRPr="00957DAC">
        <w:rPr>
          <w:sz w:val="28"/>
          <w:szCs w:val="28"/>
        </w:rPr>
        <w:tab/>
      </w:r>
      <w:r w:rsidRPr="00957DAC">
        <w:rPr>
          <w:sz w:val="28"/>
          <w:szCs w:val="28"/>
        </w:rPr>
        <w:tab/>
      </w:r>
      <w:r w:rsidRPr="00957DAC">
        <w:rPr>
          <w:sz w:val="28"/>
          <w:szCs w:val="28"/>
        </w:rPr>
        <w:tab/>
      </w:r>
      <w:r w:rsidRPr="00957DAC">
        <w:rPr>
          <w:sz w:val="28"/>
          <w:szCs w:val="28"/>
        </w:rPr>
        <w:tab/>
      </w:r>
      <w:r w:rsidRPr="00957DAC">
        <w:rPr>
          <w:sz w:val="28"/>
          <w:szCs w:val="28"/>
        </w:rPr>
        <w:tab/>
        <w:t xml:space="preserve">     С.В. </w:t>
      </w:r>
      <w:proofErr w:type="gramStart"/>
      <w:r w:rsidRPr="00957DAC">
        <w:rPr>
          <w:sz w:val="28"/>
          <w:szCs w:val="28"/>
        </w:rPr>
        <w:t>Боярский</w:t>
      </w:r>
      <w:proofErr w:type="gramEnd"/>
    </w:p>
    <w:p w:rsidR="00782F8B" w:rsidRPr="00957DAC" w:rsidRDefault="00782F8B" w:rsidP="00782F8B">
      <w:pPr>
        <w:rPr>
          <w:sz w:val="28"/>
          <w:szCs w:val="28"/>
        </w:rPr>
      </w:pPr>
    </w:p>
    <w:p w:rsidR="00782F8B" w:rsidRPr="00957DAC" w:rsidRDefault="00782F8B" w:rsidP="00782F8B">
      <w:pPr>
        <w:rPr>
          <w:sz w:val="28"/>
          <w:szCs w:val="28"/>
        </w:rPr>
      </w:pPr>
      <w:r w:rsidRPr="00957DAC">
        <w:rPr>
          <w:sz w:val="28"/>
          <w:szCs w:val="28"/>
        </w:rPr>
        <w:t xml:space="preserve">заместитель Председателя Правительства  </w:t>
      </w:r>
    </w:p>
    <w:p w:rsidR="00782F8B" w:rsidRPr="00957DAC" w:rsidRDefault="00782F8B" w:rsidP="00782F8B">
      <w:pPr>
        <w:rPr>
          <w:sz w:val="28"/>
          <w:szCs w:val="28"/>
        </w:rPr>
      </w:pPr>
      <w:proofErr w:type="spellStart"/>
      <w:r w:rsidRPr="00957DAC">
        <w:rPr>
          <w:sz w:val="28"/>
          <w:szCs w:val="28"/>
        </w:rPr>
        <w:t>Новосибирско</w:t>
      </w:r>
      <w:proofErr w:type="spellEnd"/>
      <w:r w:rsidR="00E6501D">
        <w:rPr>
          <w:sz w:val="28"/>
          <w:szCs w:val="28"/>
        </w:rPr>
        <w:t xml:space="preserve"> </w:t>
      </w:r>
      <w:r w:rsidRPr="00957DAC">
        <w:rPr>
          <w:sz w:val="28"/>
          <w:szCs w:val="28"/>
        </w:rPr>
        <w:t xml:space="preserve">й области – министр юстиции    </w:t>
      </w:r>
    </w:p>
    <w:p w:rsidR="00782F8B" w:rsidRPr="00957DAC" w:rsidRDefault="00782F8B" w:rsidP="00782F8B">
      <w:pPr>
        <w:rPr>
          <w:sz w:val="28"/>
          <w:szCs w:val="28"/>
        </w:rPr>
      </w:pPr>
      <w:r w:rsidRPr="00957DAC">
        <w:rPr>
          <w:sz w:val="28"/>
          <w:szCs w:val="28"/>
        </w:rPr>
        <w:t xml:space="preserve">Новосибирской области </w:t>
      </w:r>
      <w:r w:rsidRPr="00957DAC">
        <w:rPr>
          <w:sz w:val="28"/>
          <w:szCs w:val="28"/>
        </w:rPr>
        <w:tab/>
      </w:r>
      <w:r w:rsidRPr="00957DAC">
        <w:rPr>
          <w:sz w:val="28"/>
          <w:szCs w:val="28"/>
        </w:rPr>
        <w:tab/>
      </w:r>
      <w:r w:rsidRPr="00957DAC">
        <w:rPr>
          <w:sz w:val="28"/>
          <w:szCs w:val="28"/>
        </w:rPr>
        <w:tab/>
      </w:r>
      <w:r w:rsidRPr="00957DAC">
        <w:rPr>
          <w:sz w:val="28"/>
          <w:szCs w:val="28"/>
        </w:rPr>
        <w:tab/>
      </w:r>
      <w:r w:rsidRPr="00957DAC">
        <w:rPr>
          <w:sz w:val="28"/>
          <w:szCs w:val="28"/>
        </w:rPr>
        <w:tab/>
      </w:r>
      <w:r w:rsidRPr="00957DAC">
        <w:rPr>
          <w:sz w:val="28"/>
          <w:szCs w:val="28"/>
        </w:rPr>
        <w:tab/>
        <w:t xml:space="preserve">     Н. В. </w:t>
      </w:r>
      <w:proofErr w:type="spellStart"/>
      <w:r w:rsidRPr="00957DAC">
        <w:rPr>
          <w:sz w:val="28"/>
          <w:szCs w:val="28"/>
        </w:rPr>
        <w:t>Омелёхина</w:t>
      </w:r>
      <w:proofErr w:type="spellEnd"/>
    </w:p>
    <w:p w:rsidR="00782F8B" w:rsidRPr="00957DAC" w:rsidRDefault="00782F8B" w:rsidP="00782F8B">
      <w:pPr>
        <w:rPr>
          <w:sz w:val="28"/>
          <w:szCs w:val="28"/>
        </w:rPr>
      </w:pPr>
    </w:p>
    <w:p w:rsidR="00782F8B" w:rsidRPr="00957DAC" w:rsidRDefault="00782F8B" w:rsidP="00782F8B">
      <w:pPr>
        <w:rPr>
          <w:sz w:val="28"/>
          <w:szCs w:val="28"/>
        </w:rPr>
      </w:pPr>
    </w:p>
    <w:p w:rsidR="00782F8B" w:rsidRPr="00957DAC" w:rsidRDefault="00782F8B" w:rsidP="00782F8B">
      <w:pPr>
        <w:rPr>
          <w:bCs/>
          <w:sz w:val="28"/>
          <w:szCs w:val="28"/>
        </w:rPr>
      </w:pPr>
      <w:r w:rsidRPr="00957DAC">
        <w:rPr>
          <w:bCs/>
          <w:sz w:val="28"/>
          <w:szCs w:val="28"/>
        </w:rPr>
        <w:t xml:space="preserve">заместитель Председателя Правительства </w:t>
      </w:r>
    </w:p>
    <w:p w:rsidR="00782F8B" w:rsidRPr="00957DAC" w:rsidRDefault="00782F8B" w:rsidP="00782F8B">
      <w:pPr>
        <w:rPr>
          <w:sz w:val="28"/>
          <w:szCs w:val="28"/>
        </w:rPr>
      </w:pPr>
      <w:r w:rsidRPr="00957DAC">
        <w:rPr>
          <w:bCs/>
          <w:sz w:val="28"/>
          <w:szCs w:val="28"/>
        </w:rPr>
        <w:t xml:space="preserve">Новосибирской области </w:t>
      </w:r>
      <w:r w:rsidRPr="00957DAC">
        <w:rPr>
          <w:bCs/>
          <w:sz w:val="28"/>
          <w:szCs w:val="28"/>
        </w:rPr>
        <w:sym w:font="Symbol" w:char="F02D"/>
      </w:r>
      <w:r w:rsidRPr="00957DAC">
        <w:rPr>
          <w:bCs/>
          <w:sz w:val="28"/>
          <w:szCs w:val="28"/>
        </w:rPr>
        <w:t xml:space="preserve"> </w:t>
      </w:r>
      <w:r w:rsidRPr="00957DAC">
        <w:rPr>
          <w:sz w:val="28"/>
          <w:szCs w:val="28"/>
        </w:rPr>
        <w:t xml:space="preserve">министр финансов и </w:t>
      </w:r>
    </w:p>
    <w:p w:rsidR="00782F8B" w:rsidRPr="00957DAC" w:rsidRDefault="00782F8B" w:rsidP="00782F8B">
      <w:pPr>
        <w:rPr>
          <w:sz w:val="28"/>
          <w:szCs w:val="28"/>
        </w:rPr>
      </w:pPr>
      <w:r w:rsidRPr="00957DAC">
        <w:rPr>
          <w:sz w:val="28"/>
          <w:szCs w:val="28"/>
        </w:rPr>
        <w:t xml:space="preserve">налоговой политики Новосибирской области </w:t>
      </w:r>
      <w:r w:rsidRPr="00957DAC">
        <w:rPr>
          <w:sz w:val="28"/>
          <w:szCs w:val="28"/>
        </w:rPr>
        <w:tab/>
      </w:r>
      <w:r w:rsidRPr="00957DAC">
        <w:rPr>
          <w:sz w:val="28"/>
          <w:szCs w:val="28"/>
        </w:rPr>
        <w:tab/>
      </w:r>
      <w:r w:rsidRPr="00957DAC">
        <w:rPr>
          <w:sz w:val="28"/>
          <w:szCs w:val="28"/>
        </w:rPr>
        <w:tab/>
        <w:t xml:space="preserve">     В. Ю. Голубенко</w:t>
      </w:r>
    </w:p>
    <w:p w:rsidR="00782F8B" w:rsidRPr="00957DAC" w:rsidRDefault="00782F8B" w:rsidP="00782F8B">
      <w:pPr>
        <w:rPr>
          <w:sz w:val="28"/>
          <w:szCs w:val="28"/>
        </w:rPr>
      </w:pPr>
    </w:p>
    <w:p w:rsidR="00782F8B" w:rsidRPr="00957DAC" w:rsidRDefault="00782F8B" w:rsidP="00782F8B">
      <w:pPr>
        <w:rPr>
          <w:sz w:val="28"/>
          <w:szCs w:val="28"/>
        </w:rPr>
      </w:pPr>
    </w:p>
    <w:p w:rsidR="00782F8B" w:rsidRPr="00957DAC" w:rsidRDefault="00782F8B" w:rsidP="00782F8B">
      <w:pPr>
        <w:rPr>
          <w:bCs/>
          <w:sz w:val="28"/>
          <w:szCs w:val="28"/>
        </w:rPr>
      </w:pPr>
      <w:r w:rsidRPr="00957DAC">
        <w:rPr>
          <w:bCs/>
          <w:sz w:val="28"/>
          <w:szCs w:val="28"/>
        </w:rPr>
        <w:t xml:space="preserve">заместитель Председателя Правительства </w:t>
      </w:r>
    </w:p>
    <w:p w:rsidR="00782F8B" w:rsidRPr="00957DAC" w:rsidRDefault="00782F8B" w:rsidP="00782F8B">
      <w:pPr>
        <w:rPr>
          <w:bCs/>
          <w:sz w:val="28"/>
          <w:szCs w:val="28"/>
        </w:rPr>
      </w:pPr>
      <w:r w:rsidRPr="00957DAC">
        <w:rPr>
          <w:bCs/>
          <w:sz w:val="28"/>
          <w:szCs w:val="28"/>
        </w:rPr>
        <w:t xml:space="preserve">Новосибирской области </w:t>
      </w:r>
      <w:r w:rsidRPr="00957DAC">
        <w:rPr>
          <w:bCs/>
          <w:sz w:val="28"/>
          <w:szCs w:val="28"/>
        </w:rPr>
        <w:sym w:font="Symbol" w:char="F02D"/>
      </w:r>
      <w:r w:rsidRPr="00957DAC">
        <w:rPr>
          <w:bCs/>
          <w:sz w:val="28"/>
          <w:szCs w:val="28"/>
        </w:rPr>
        <w:t xml:space="preserve"> </w:t>
      </w:r>
    </w:p>
    <w:p w:rsidR="00782F8B" w:rsidRPr="00957DAC" w:rsidRDefault="00782F8B" w:rsidP="00782F8B">
      <w:pPr>
        <w:rPr>
          <w:sz w:val="28"/>
          <w:szCs w:val="28"/>
        </w:rPr>
      </w:pPr>
      <w:r w:rsidRPr="00957DAC">
        <w:rPr>
          <w:sz w:val="28"/>
          <w:szCs w:val="28"/>
        </w:rPr>
        <w:t>министр экономического развития</w:t>
      </w:r>
      <w:r w:rsidRPr="00957DAC">
        <w:rPr>
          <w:sz w:val="28"/>
          <w:szCs w:val="28"/>
        </w:rPr>
        <w:tab/>
      </w:r>
      <w:r w:rsidRPr="00957DAC">
        <w:rPr>
          <w:sz w:val="28"/>
          <w:szCs w:val="28"/>
        </w:rPr>
        <w:tab/>
      </w:r>
      <w:r w:rsidRPr="00957DAC">
        <w:rPr>
          <w:sz w:val="28"/>
          <w:szCs w:val="28"/>
        </w:rPr>
        <w:tab/>
      </w:r>
      <w:r w:rsidRPr="00957DAC">
        <w:rPr>
          <w:sz w:val="28"/>
          <w:szCs w:val="28"/>
        </w:rPr>
        <w:tab/>
      </w:r>
      <w:r w:rsidRPr="00957DAC">
        <w:rPr>
          <w:sz w:val="28"/>
          <w:szCs w:val="28"/>
        </w:rPr>
        <w:tab/>
        <w:t xml:space="preserve">     О.В. Молчанова</w:t>
      </w:r>
    </w:p>
    <w:p w:rsidR="00782F8B" w:rsidRPr="00957DAC" w:rsidRDefault="00782F8B" w:rsidP="00782F8B">
      <w:pPr>
        <w:rPr>
          <w:sz w:val="28"/>
          <w:szCs w:val="28"/>
        </w:rPr>
      </w:pPr>
    </w:p>
    <w:p w:rsidR="00782F8B" w:rsidRPr="00957DAC" w:rsidRDefault="00782F8B" w:rsidP="00782F8B">
      <w:pPr>
        <w:rPr>
          <w:sz w:val="28"/>
          <w:szCs w:val="28"/>
        </w:rPr>
      </w:pPr>
    </w:p>
    <w:p w:rsidR="00782F8B" w:rsidRPr="00957DAC" w:rsidRDefault="00412CB8" w:rsidP="00782F8B">
      <w:pPr>
        <w:rPr>
          <w:sz w:val="28"/>
          <w:szCs w:val="28"/>
        </w:rPr>
      </w:pPr>
      <w:r w:rsidRPr="00957DAC">
        <w:rPr>
          <w:sz w:val="28"/>
          <w:szCs w:val="28"/>
        </w:rPr>
        <w:t>и.</w:t>
      </w:r>
      <w:r w:rsidR="00752F0D">
        <w:rPr>
          <w:sz w:val="28"/>
          <w:szCs w:val="28"/>
        </w:rPr>
        <w:t xml:space="preserve"> </w:t>
      </w:r>
      <w:r w:rsidRPr="00957DAC">
        <w:rPr>
          <w:sz w:val="28"/>
          <w:szCs w:val="28"/>
        </w:rPr>
        <w:t xml:space="preserve">о. </w:t>
      </w:r>
      <w:r w:rsidR="00782F8B" w:rsidRPr="00957DAC">
        <w:rPr>
          <w:sz w:val="28"/>
          <w:szCs w:val="28"/>
        </w:rPr>
        <w:t>министр</w:t>
      </w:r>
      <w:r w:rsidRPr="00957DAC">
        <w:rPr>
          <w:sz w:val="28"/>
          <w:szCs w:val="28"/>
        </w:rPr>
        <w:t>а</w:t>
      </w:r>
      <w:r w:rsidR="00782F8B" w:rsidRPr="00957DAC">
        <w:rPr>
          <w:sz w:val="28"/>
          <w:szCs w:val="28"/>
        </w:rPr>
        <w:t xml:space="preserve"> транспорта и дорожного </w:t>
      </w:r>
    </w:p>
    <w:p w:rsidR="00782F8B" w:rsidRDefault="00782F8B" w:rsidP="00782F8B">
      <w:pPr>
        <w:rPr>
          <w:sz w:val="28"/>
          <w:szCs w:val="28"/>
        </w:rPr>
      </w:pPr>
      <w:r w:rsidRPr="00957DAC">
        <w:rPr>
          <w:sz w:val="28"/>
          <w:szCs w:val="28"/>
        </w:rPr>
        <w:t xml:space="preserve">хозяйства Новосибирской области </w:t>
      </w:r>
      <w:r w:rsidRPr="00957DAC">
        <w:rPr>
          <w:sz w:val="28"/>
          <w:szCs w:val="28"/>
        </w:rPr>
        <w:tab/>
      </w:r>
      <w:r w:rsidRPr="00957DAC">
        <w:rPr>
          <w:sz w:val="28"/>
          <w:szCs w:val="28"/>
        </w:rPr>
        <w:tab/>
      </w:r>
      <w:r w:rsidRPr="00957DAC">
        <w:rPr>
          <w:sz w:val="28"/>
          <w:szCs w:val="28"/>
        </w:rPr>
        <w:tab/>
      </w:r>
      <w:r w:rsidRPr="00957DAC">
        <w:rPr>
          <w:sz w:val="28"/>
          <w:szCs w:val="28"/>
        </w:rPr>
        <w:tab/>
      </w:r>
      <w:r w:rsidRPr="00957DAC">
        <w:rPr>
          <w:sz w:val="28"/>
          <w:szCs w:val="28"/>
        </w:rPr>
        <w:tab/>
        <w:t xml:space="preserve">     </w:t>
      </w:r>
      <w:r w:rsidR="00412CB8" w:rsidRPr="00957DAC">
        <w:rPr>
          <w:sz w:val="28"/>
          <w:szCs w:val="28"/>
        </w:rPr>
        <w:t>Е.И. Раков</w:t>
      </w:r>
    </w:p>
    <w:p w:rsidR="00782F8B" w:rsidRDefault="00782F8B" w:rsidP="00782F8B">
      <w:pPr>
        <w:rPr>
          <w:sz w:val="28"/>
          <w:szCs w:val="28"/>
        </w:rPr>
      </w:pPr>
    </w:p>
    <w:p w:rsidR="00BA30A6" w:rsidRDefault="00711A40" w:rsidP="00BA3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5"/>
        </w:rPr>
        <w:t xml:space="preserve"> </w:t>
      </w:r>
    </w:p>
    <w:p w:rsidR="00BA30A6" w:rsidRDefault="00BA30A6" w:rsidP="00BA3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30A6" w:rsidRDefault="00BA30A6" w:rsidP="00BA3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30A6" w:rsidRDefault="00BA30A6" w:rsidP="00BA3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30A6" w:rsidRDefault="00BA30A6" w:rsidP="00BA3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30A6" w:rsidRDefault="00BA30A6" w:rsidP="00BA3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30A6" w:rsidRDefault="00BA30A6" w:rsidP="00BA3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30A6" w:rsidRDefault="00BA30A6" w:rsidP="00BA3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30A6" w:rsidRDefault="00BA30A6" w:rsidP="00BA3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30A6" w:rsidRDefault="00BA30A6" w:rsidP="00BA3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30A6" w:rsidRDefault="00BA30A6" w:rsidP="00BA3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30A6" w:rsidRDefault="00BA30A6" w:rsidP="00BA3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30A6" w:rsidRDefault="00BA30A6" w:rsidP="00BA3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30A6" w:rsidRDefault="00BA30A6" w:rsidP="00BA3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30A6" w:rsidRDefault="00BA30A6" w:rsidP="00BA3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30A6" w:rsidRDefault="00BA30A6" w:rsidP="00BA3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30A6" w:rsidRDefault="00BA30A6" w:rsidP="00BA3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30A6" w:rsidRDefault="00BA30A6" w:rsidP="00BA3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30A6" w:rsidRDefault="00BA30A6" w:rsidP="00BA3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30A6" w:rsidRDefault="00BA30A6" w:rsidP="00BA3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30A6" w:rsidRDefault="00BA30A6" w:rsidP="00BA30A6">
      <w:pPr>
        <w:jc w:val="both"/>
        <w:rPr>
          <w:color w:val="000000"/>
        </w:rPr>
      </w:pPr>
    </w:p>
    <w:p w:rsidR="009E2136" w:rsidRPr="001338A7" w:rsidRDefault="009E2136" w:rsidP="00BA30A6">
      <w:pPr>
        <w:jc w:val="both"/>
        <w:rPr>
          <w:color w:val="000000"/>
        </w:rPr>
      </w:pPr>
    </w:p>
    <w:p w:rsidR="00BA30A6" w:rsidRPr="001338A7" w:rsidRDefault="00BA30A6" w:rsidP="00BA30A6">
      <w:pPr>
        <w:jc w:val="both"/>
        <w:rPr>
          <w:color w:val="000000"/>
          <w:sz w:val="20"/>
        </w:rPr>
      </w:pPr>
      <w:r w:rsidRPr="001338A7">
        <w:rPr>
          <w:color w:val="000000"/>
        </w:rPr>
        <w:t>______________/ начальник управления дорожного комплекса С.В. Эпов/</w:t>
      </w:r>
    </w:p>
    <w:p w:rsidR="00BA30A6" w:rsidRPr="001338A7" w:rsidRDefault="00BA30A6" w:rsidP="00BA30A6">
      <w:pPr>
        <w:rPr>
          <w:color w:val="000000"/>
          <w:sz w:val="20"/>
        </w:rPr>
      </w:pPr>
    </w:p>
    <w:p w:rsidR="00F56C4B" w:rsidRDefault="00BA30A6" w:rsidP="00130170">
      <w:pPr>
        <w:jc w:val="both"/>
        <w:rPr>
          <w:rStyle w:val="FontStyle15"/>
        </w:rPr>
      </w:pPr>
      <w:r w:rsidRPr="001338A7">
        <w:rPr>
          <w:color w:val="000000"/>
        </w:rPr>
        <w:t>______________ /консультант-юрист Л.Г. Сокол/</w:t>
      </w:r>
    </w:p>
    <w:sectPr w:rsidR="00F56C4B" w:rsidSect="007A4C54">
      <w:pgSz w:w="11907" w:h="16840" w:code="9"/>
      <w:pgMar w:top="851" w:right="851" w:bottom="851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D82" w:rsidRDefault="00FF3D82">
      <w:r>
        <w:separator/>
      </w:r>
    </w:p>
  </w:endnote>
  <w:endnote w:type="continuationSeparator" w:id="0">
    <w:p w:rsidR="00FF3D82" w:rsidRDefault="00FF3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D82" w:rsidRDefault="00FF3D82">
      <w:r>
        <w:separator/>
      </w:r>
    </w:p>
  </w:footnote>
  <w:footnote w:type="continuationSeparator" w:id="0">
    <w:p w:rsidR="00FF3D82" w:rsidRDefault="00FF3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30A4"/>
    <w:multiLevelType w:val="multilevel"/>
    <w:tmpl w:val="10389DD2"/>
    <w:lvl w:ilvl="0">
      <w:start w:val="1"/>
      <w:numFmt w:val="bullet"/>
      <w:lvlText w:val="o"/>
      <w:lvlJc w:val="left"/>
      <w:pPr>
        <w:tabs>
          <w:tab w:val="num" w:pos="1402"/>
        </w:tabs>
        <w:ind w:left="1402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22"/>
        </w:tabs>
        <w:ind w:left="21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42"/>
        </w:tabs>
        <w:ind w:left="28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62"/>
        </w:tabs>
        <w:ind w:left="35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82"/>
        </w:tabs>
        <w:ind w:left="42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02"/>
        </w:tabs>
        <w:ind w:left="50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22"/>
        </w:tabs>
        <w:ind w:left="57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42"/>
        </w:tabs>
        <w:ind w:left="64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62"/>
        </w:tabs>
        <w:ind w:left="7162" w:hanging="360"/>
      </w:pPr>
      <w:rPr>
        <w:rFonts w:ascii="Wingdings" w:hAnsi="Wingdings" w:hint="default"/>
      </w:rPr>
    </w:lvl>
  </w:abstractNum>
  <w:abstractNum w:abstractNumId="1">
    <w:nsid w:val="2FB604CA"/>
    <w:multiLevelType w:val="hybridMultilevel"/>
    <w:tmpl w:val="B92A20B2"/>
    <w:lvl w:ilvl="0" w:tplc="E42CED70">
      <w:start w:val="1"/>
      <w:numFmt w:val="bullet"/>
      <w:lvlText w:val="–"/>
      <w:lvlJc w:val="left"/>
      <w:pPr>
        <w:tabs>
          <w:tab w:val="num" w:pos="1402"/>
        </w:tabs>
        <w:ind w:left="14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2"/>
        </w:tabs>
        <w:ind w:left="2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2"/>
        </w:tabs>
        <w:ind w:left="2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2"/>
        </w:tabs>
        <w:ind w:left="3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2"/>
        </w:tabs>
        <w:ind w:left="4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2"/>
        </w:tabs>
        <w:ind w:left="5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2"/>
        </w:tabs>
        <w:ind w:left="5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2"/>
        </w:tabs>
        <w:ind w:left="6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2"/>
        </w:tabs>
        <w:ind w:left="7162" w:hanging="360"/>
      </w:pPr>
      <w:rPr>
        <w:rFonts w:ascii="Wingdings" w:hAnsi="Wingdings" w:hint="default"/>
      </w:rPr>
    </w:lvl>
  </w:abstractNum>
  <w:abstractNum w:abstractNumId="2">
    <w:nsid w:val="30E34264"/>
    <w:multiLevelType w:val="hybridMultilevel"/>
    <w:tmpl w:val="143A7488"/>
    <w:lvl w:ilvl="0" w:tplc="59300EFC">
      <w:start w:val="202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EB7D1F"/>
    <w:multiLevelType w:val="hybridMultilevel"/>
    <w:tmpl w:val="439E6BBE"/>
    <w:lvl w:ilvl="0" w:tplc="999ECB92">
      <w:start w:val="4"/>
      <w:numFmt w:val="decimal"/>
      <w:lvlText w:val="%1)"/>
      <w:lvlJc w:val="left"/>
      <w:pPr>
        <w:ind w:left="1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4">
    <w:nsid w:val="4DD07C9E"/>
    <w:multiLevelType w:val="hybridMultilevel"/>
    <w:tmpl w:val="10389DD2"/>
    <w:lvl w:ilvl="0" w:tplc="04190003">
      <w:start w:val="1"/>
      <w:numFmt w:val="bullet"/>
      <w:lvlText w:val="o"/>
      <w:lvlJc w:val="left"/>
      <w:pPr>
        <w:tabs>
          <w:tab w:val="num" w:pos="1402"/>
        </w:tabs>
        <w:ind w:left="140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2"/>
        </w:tabs>
        <w:ind w:left="2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2"/>
        </w:tabs>
        <w:ind w:left="2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2"/>
        </w:tabs>
        <w:ind w:left="3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2"/>
        </w:tabs>
        <w:ind w:left="4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2"/>
        </w:tabs>
        <w:ind w:left="5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2"/>
        </w:tabs>
        <w:ind w:left="5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2"/>
        </w:tabs>
        <w:ind w:left="6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2"/>
        </w:tabs>
        <w:ind w:left="7162" w:hanging="360"/>
      </w:pPr>
      <w:rPr>
        <w:rFonts w:ascii="Wingdings" w:hAnsi="Wingdings" w:hint="default"/>
      </w:rPr>
    </w:lvl>
  </w:abstractNum>
  <w:abstractNum w:abstractNumId="5">
    <w:nsid w:val="55625614"/>
    <w:multiLevelType w:val="hybridMultilevel"/>
    <w:tmpl w:val="B1964476"/>
    <w:lvl w:ilvl="0" w:tplc="934402A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F7F"/>
    <w:rsid w:val="00011EA4"/>
    <w:rsid w:val="000349F7"/>
    <w:rsid w:val="00050747"/>
    <w:rsid w:val="00075C4A"/>
    <w:rsid w:val="00083737"/>
    <w:rsid w:val="00083813"/>
    <w:rsid w:val="00085282"/>
    <w:rsid w:val="000C2A06"/>
    <w:rsid w:val="000E57D4"/>
    <w:rsid w:val="000F659D"/>
    <w:rsid w:val="00103245"/>
    <w:rsid w:val="001134B6"/>
    <w:rsid w:val="00130170"/>
    <w:rsid w:val="00143C71"/>
    <w:rsid w:val="00177541"/>
    <w:rsid w:val="0018053B"/>
    <w:rsid w:val="00186887"/>
    <w:rsid w:val="001B7ABE"/>
    <w:rsid w:val="0020188C"/>
    <w:rsid w:val="002224BD"/>
    <w:rsid w:val="00226073"/>
    <w:rsid w:val="0023240C"/>
    <w:rsid w:val="0025461E"/>
    <w:rsid w:val="00290364"/>
    <w:rsid w:val="0029178F"/>
    <w:rsid w:val="002A5723"/>
    <w:rsid w:val="002C0673"/>
    <w:rsid w:val="002C06D0"/>
    <w:rsid w:val="002C1F6C"/>
    <w:rsid w:val="002C2254"/>
    <w:rsid w:val="002C54F6"/>
    <w:rsid w:val="002F747B"/>
    <w:rsid w:val="003241C7"/>
    <w:rsid w:val="00360C50"/>
    <w:rsid w:val="003654A3"/>
    <w:rsid w:val="003657BD"/>
    <w:rsid w:val="00377575"/>
    <w:rsid w:val="003B4742"/>
    <w:rsid w:val="003C0D7C"/>
    <w:rsid w:val="003C6D80"/>
    <w:rsid w:val="003E0AA4"/>
    <w:rsid w:val="003F0484"/>
    <w:rsid w:val="00410D38"/>
    <w:rsid w:val="00412CB8"/>
    <w:rsid w:val="00421278"/>
    <w:rsid w:val="00426B22"/>
    <w:rsid w:val="004517B6"/>
    <w:rsid w:val="0046309A"/>
    <w:rsid w:val="00471646"/>
    <w:rsid w:val="00496EBC"/>
    <w:rsid w:val="004D674B"/>
    <w:rsid w:val="004E3C87"/>
    <w:rsid w:val="00522429"/>
    <w:rsid w:val="00527F6E"/>
    <w:rsid w:val="00530C58"/>
    <w:rsid w:val="00545B24"/>
    <w:rsid w:val="00545F7F"/>
    <w:rsid w:val="005603A5"/>
    <w:rsid w:val="005966E8"/>
    <w:rsid w:val="005B3E5B"/>
    <w:rsid w:val="005E495C"/>
    <w:rsid w:val="005F7DF1"/>
    <w:rsid w:val="0062237B"/>
    <w:rsid w:val="00622F4D"/>
    <w:rsid w:val="00624602"/>
    <w:rsid w:val="00626E18"/>
    <w:rsid w:val="006844A0"/>
    <w:rsid w:val="006926D9"/>
    <w:rsid w:val="00694954"/>
    <w:rsid w:val="006C1166"/>
    <w:rsid w:val="006C5A8C"/>
    <w:rsid w:val="006E421D"/>
    <w:rsid w:val="00711A40"/>
    <w:rsid w:val="00714D5C"/>
    <w:rsid w:val="00723E7B"/>
    <w:rsid w:val="007251C9"/>
    <w:rsid w:val="00752F0D"/>
    <w:rsid w:val="00782F8B"/>
    <w:rsid w:val="007A4C54"/>
    <w:rsid w:val="007E330F"/>
    <w:rsid w:val="007E6CB0"/>
    <w:rsid w:val="00806732"/>
    <w:rsid w:val="008206E4"/>
    <w:rsid w:val="008345C3"/>
    <w:rsid w:val="008373E1"/>
    <w:rsid w:val="008578B2"/>
    <w:rsid w:val="00895AB5"/>
    <w:rsid w:val="008A5E74"/>
    <w:rsid w:val="008B2191"/>
    <w:rsid w:val="008F775F"/>
    <w:rsid w:val="00907DFA"/>
    <w:rsid w:val="009219BA"/>
    <w:rsid w:val="00954B5F"/>
    <w:rsid w:val="00957DAC"/>
    <w:rsid w:val="009735F1"/>
    <w:rsid w:val="009A52B6"/>
    <w:rsid w:val="009A54EB"/>
    <w:rsid w:val="009C6E8F"/>
    <w:rsid w:val="009E2136"/>
    <w:rsid w:val="00A06FB5"/>
    <w:rsid w:val="00A176EA"/>
    <w:rsid w:val="00A5237A"/>
    <w:rsid w:val="00A64DFD"/>
    <w:rsid w:val="00A75CB8"/>
    <w:rsid w:val="00A85AED"/>
    <w:rsid w:val="00AA6CC5"/>
    <w:rsid w:val="00AB2C57"/>
    <w:rsid w:val="00AD60D6"/>
    <w:rsid w:val="00AE7D90"/>
    <w:rsid w:val="00AF0603"/>
    <w:rsid w:val="00AF677E"/>
    <w:rsid w:val="00B418C6"/>
    <w:rsid w:val="00B6001E"/>
    <w:rsid w:val="00B70A58"/>
    <w:rsid w:val="00B9734C"/>
    <w:rsid w:val="00BA30A6"/>
    <w:rsid w:val="00BA76BA"/>
    <w:rsid w:val="00BF6C61"/>
    <w:rsid w:val="00C34D8D"/>
    <w:rsid w:val="00C5428B"/>
    <w:rsid w:val="00C6763E"/>
    <w:rsid w:val="00C76D5F"/>
    <w:rsid w:val="00C84CCD"/>
    <w:rsid w:val="00CA0FCF"/>
    <w:rsid w:val="00CC658A"/>
    <w:rsid w:val="00CD3E5E"/>
    <w:rsid w:val="00CF44E4"/>
    <w:rsid w:val="00CF6ADC"/>
    <w:rsid w:val="00D012DE"/>
    <w:rsid w:val="00D10AD0"/>
    <w:rsid w:val="00D4140D"/>
    <w:rsid w:val="00D54687"/>
    <w:rsid w:val="00D60F1A"/>
    <w:rsid w:val="00D663EA"/>
    <w:rsid w:val="00D705BC"/>
    <w:rsid w:val="00DA1726"/>
    <w:rsid w:val="00DA2EF1"/>
    <w:rsid w:val="00DD0FB8"/>
    <w:rsid w:val="00DF0E59"/>
    <w:rsid w:val="00E04E0E"/>
    <w:rsid w:val="00E15E2B"/>
    <w:rsid w:val="00E25233"/>
    <w:rsid w:val="00E3760A"/>
    <w:rsid w:val="00E62EED"/>
    <w:rsid w:val="00E6501D"/>
    <w:rsid w:val="00EC1EF4"/>
    <w:rsid w:val="00ED56CC"/>
    <w:rsid w:val="00EE29E4"/>
    <w:rsid w:val="00EE47FC"/>
    <w:rsid w:val="00F5221D"/>
    <w:rsid w:val="00F522FD"/>
    <w:rsid w:val="00F55EB0"/>
    <w:rsid w:val="00F56C4B"/>
    <w:rsid w:val="00F56F8A"/>
    <w:rsid w:val="00F76458"/>
    <w:rsid w:val="00F8030F"/>
    <w:rsid w:val="00F83914"/>
    <w:rsid w:val="00FD3979"/>
    <w:rsid w:val="00FD666D"/>
    <w:rsid w:val="00FF3D82"/>
    <w:rsid w:val="00FF4C09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</w:style>
  <w:style w:type="paragraph" w:customStyle="1" w:styleId="Style5">
    <w:name w:val="Style5"/>
    <w:basedOn w:val="a"/>
    <w:pPr>
      <w:jc w:val="both"/>
    </w:pPr>
  </w:style>
  <w:style w:type="paragraph" w:customStyle="1" w:styleId="Style6">
    <w:name w:val="Style6"/>
    <w:basedOn w:val="a"/>
    <w:pPr>
      <w:spacing w:line="325" w:lineRule="exact"/>
      <w:ind w:firstLine="696"/>
      <w:jc w:val="both"/>
    </w:pPr>
  </w:style>
  <w:style w:type="paragraph" w:customStyle="1" w:styleId="Style7">
    <w:name w:val="Style7"/>
    <w:basedOn w:val="a"/>
  </w:style>
  <w:style w:type="paragraph" w:customStyle="1" w:styleId="Style8">
    <w:name w:val="Style8"/>
    <w:basedOn w:val="a"/>
    <w:pPr>
      <w:spacing w:line="329" w:lineRule="exact"/>
      <w:ind w:firstLine="682"/>
      <w:jc w:val="both"/>
    </w:pPr>
  </w:style>
  <w:style w:type="paragraph" w:customStyle="1" w:styleId="Style9">
    <w:name w:val="Style9"/>
    <w:basedOn w:val="a"/>
    <w:pPr>
      <w:spacing w:line="349" w:lineRule="exact"/>
    </w:pPr>
  </w:style>
  <w:style w:type="paragraph" w:customStyle="1" w:styleId="Style10">
    <w:name w:val="Style10"/>
    <w:basedOn w:val="a"/>
    <w:pPr>
      <w:spacing w:line="317" w:lineRule="exact"/>
      <w:jc w:val="right"/>
    </w:pPr>
  </w:style>
  <w:style w:type="character" w:customStyle="1" w:styleId="FontStyle12">
    <w:name w:val="Font Style12"/>
    <w:rPr>
      <w:rFonts w:ascii="Times New Roman" w:hAnsi="Times New Roman" w:cs="Times New Roman"/>
      <w:spacing w:val="20"/>
      <w:sz w:val="30"/>
      <w:szCs w:val="30"/>
    </w:rPr>
  </w:style>
  <w:style w:type="character" w:customStyle="1" w:styleId="FontStyle13">
    <w:name w:val="Font Style13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pacing w:val="-10"/>
      <w:sz w:val="34"/>
      <w:szCs w:val="34"/>
    </w:rPr>
  </w:style>
  <w:style w:type="paragraph" w:styleId="a3">
    <w:name w:val="Balloon Text"/>
    <w:basedOn w:val="a"/>
    <w:semiHidden/>
    <w:rsid w:val="00A85AE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56C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F56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basedOn w:val="a"/>
    <w:autoRedefine/>
    <w:rsid w:val="00F56C4B"/>
    <w:pPr>
      <w:widowControl/>
      <w:tabs>
        <w:tab w:val="left" w:pos="2160"/>
      </w:tabs>
      <w:autoSpaceDE/>
      <w:autoSpaceDN/>
      <w:adjustRightInd/>
      <w:spacing w:before="120" w:line="240" w:lineRule="exact"/>
      <w:jc w:val="both"/>
    </w:pPr>
    <w:rPr>
      <w:noProof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</w:style>
  <w:style w:type="paragraph" w:customStyle="1" w:styleId="Style5">
    <w:name w:val="Style5"/>
    <w:basedOn w:val="a"/>
    <w:pPr>
      <w:jc w:val="both"/>
    </w:pPr>
  </w:style>
  <w:style w:type="paragraph" w:customStyle="1" w:styleId="Style6">
    <w:name w:val="Style6"/>
    <w:basedOn w:val="a"/>
    <w:pPr>
      <w:spacing w:line="325" w:lineRule="exact"/>
      <w:ind w:firstLine="696"/>
      <w:jc w:val="both"/>
    </w:pPr>
  </w:style>
  <w:style w:type="paragraph" w:customStyle="1" w:styleId="Style7">
    <w:name w:val="Style7"/>
    <w:basedOn w:val="a"/>
  </w:style>
  <w:style w:type="paragraph" w:customStyle="1" w:styleId="Style8">
    <w:name w:val="Style8"/>
    <w:basedOn w:val="a"/>
    <w:pPr>
      <w:spacing w:line="329" w:lineRule="exact"/>
      <w:ind w:firstLine="682"/>
      <w:jc w:val="both"/>
    </w:pPr>
  </w:style>
  <w:style w:type="paragraph" w:customStyle="1" w:styleId="Style9">
    <w:name w:val="Style9"/>
    <w:basedOn w:val="a"/>
    <w:pPr>
      <w:spacing w:line="349" w:lineRule="exact"/>
    </w:pPr>
  </w:style>
  <w:style w:type="paragraph" w:customStyle="1" w:styleId="Style10">
    <w:name w:val="Style10"/>
    <w:basedOn w:val="a"/>
    <w:pPr>
      <w:spacing w:line="317" w:lineRule="exact"/>
      <w:jc w:val="right"/>
    </w:pPr>
  </w:style>
  <w:style w:type="character" w:customStyle="1" w:styleId="FontStyle12">
    <w:name w:val="Font Style12"/>
    <w:rPr>
      <w:rFonts w:ascii="Times New Roman" w:hAnsi="Times New Roman" w:cs="Times New Roman"/>
      <w:spacing w:val="20"/>
      <w:sz w:val="30"/>
      <w:szCs w:val="30"/>
    </w:rPr>
  </w:style>
  <w:style w:type="character" w:customStyle="1" w:styleId="FontStyle13">
    <w:name w:val="Font Style13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pacing w:val="-10"/>
      <w:sz w:val="34"/>
      <w:szCs w:val="34"/>
    </w:rPr>
  </w:style>
  <w:style w:type="paragraph" w:styleId="a3">
    <w:name w:val="Balloon Text"/>
    <w:basedOn w:val="a"/>
    <w:semiHidden/>
    <w:rsid w:val="00A85AE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56C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F56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basedOn w:val="a"/>
    <w:autoRedefine/>
    <w:rsid w:val="00F56C4B"/>
    <w:pPr>
      <w:widowControl/>
      <w:tabs>
        <w:tab w:val="left" w:pos="2160"/>
      </w:tabs>
      <w:autoSpaceDE/>
      <w:autoSpaceDN/>
      <w:adjustRightInd/>
      <w:spacing w:before="120" w:line="240" w:lineRule="exact"/>
      <w:jc w:val="both"/>
    </w:pPr>
    <w:rPr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3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5533400-0B16-493E-9752-E89EEF5DB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Леоненко Ольга Витальевна</cp:lastModifiedBy>
  <cp:revision>2</cp:revision>
  <cp:lastPrinted>2017-04-07T08:50:00Z</cp:lastPrinted>
  <dcterms:created xsi:type="dcterms:W3CDTF">2017-04-13T06:09:00Z</dcterms:created>
  <dcterms:modified xsi:type="dcterms:W3CDTF">2017-04-13T06:09:00Z</dcterms:modified>
</cp:coreProperties>
</file>