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true"/>
        <w:spacing w:before="0" w:after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Вносится Губернатором </w:t>
      </w:r>
    </w:p>
    <w:p>
      <w:pPr>
        <w:pStyle w:val="Normal"/>
        <w:snapToGrid w:val="true"/>
        <w:spacing w:before="0" w:after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Новосибирской области</w:t>
      </w:r>
    </w:p>
    <w:p>
      <w:pPr>
        <w:pStyle w:val="Normal"/>
        <w:snapToGrid w:val="true"/>
        <w:spacing w:before="0" w:after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napToGrid w:val="true"/>
        <w:spacing w:before="0" w:after="0"/>
        <w:ind w:firstLine="54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Проект № ________</w:t>
      </w:r>
    </w:p>
    <w:p>
      <w:pPr>
        <w:pStyle w:val="Normal"/>
        <w:snapToGrid w:val="tru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tru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true"/>
        <w:spacing w:before="0" w:after="0"/>
        <w:jc w:val="center"/>
        <w:rPr>
          <w:b/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 xml:space="preserve">ЗАКОН </w:t>
      </w:r>
    </w:p>
    <w:p>
      <w:pPr>
        <w:pStyle w:val="Normal"/>
        <w:snapToGrid w:val="true"/>
        <w:spacing w:before="0" w:after="0"/>
        <w:jc w:val="center"/>
        <w:rPr>
          <w:b/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НОВОСИБИРСКОЙ ОБЛАСТИ</w:t>
      </w:r>
    </w:p>
    <w:p>
      <w:pPr>
        <w:pStyle w:val="Normal"/>
        <w:snapToGrid w:val="tru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tru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приложения 2 и 14 к Закону Новосибирской области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«О статусе и границах муниципальных образований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Новосибирской области»</w:t>
      </w:r>
    </w:p>
    <w:p>
      <w:pPr>
        <w:pStyle w:val="Normal"/>
        <w:suppressAutoHyphens w:val="true"/>
        <w:snapToGrid w:val="true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napToGrid w:val="true"/>
        <w:spacing w:before="0" w:after="0"/>
        <w:ind w:left="0" w:firstLine="709"/>
        <w:jc w:val="both"/>
        <w:outlineLvl w:val="0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1</w:t>
      </w:r>
    </w:p>
    <w:p>
      <w:pPr>
        <w:pStyle w:val="Normal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Внести в </w:t>
      </w:r>
      <w:r>
        <w:rPr>
          <w:sz w:val="28"/>
          <w:szCs w:val="28"/>
        </w:rPr>
        <w:t>Закон Новосибирской области от 2 июня 2004 года № 200-ОЗ «О статусе и границах муниципальных образований Новосибирской области»</w:t>
      </w:r>
      <w:r>
        <w:rPr/>
        <w:t xml:space="preserve"> </w:t>
      </w:r>
      <w:r>
        <w:rPr>
          <w:iCs/>
          <w:sz w:val="28"/>
          <w:szCs w:val="28"/>
        </w:rPr>
        <w:t>(</w:t>
      </w:r>
      <w:r>
        <w:rPr>
          <w:sz w:val="28"/>
          <w:szCs w:val="28"/>
        </w:rPr>
        <w:t>с изменениями, внесенными Законами Новосибирской области от 11 октября 2004 года № 223-ОЗ, от 14 мая 2005 года № 292-ОЗ, от 26 сентября 2005 года № 323-ОЗ, от 9 октября 2005 года № 332-ОЗ, от 9 декабря 2005 года № 357-ОЗ, от 19 октября 2006 года № 46-ОЗ, решение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Новосибирского областного суда от 30 мая 2007 года № 3-73/07, от 28 марта 2008 года № 223-ОЗ, от 31 марта 2008 года № 220-ОЗ, от 6 октября 2009 года № 376-ОЗ, от 6 октября 2009 года № 377-ОЗ, от 5 ноября 2009 года № 392-ОЗ, от 5 апреля 2010 года № 468-ОЗ, от 2 декабря 2010 года № 22-ОЗ, от 2 декабря 2010 года № 23-ОЗ, от 4 февраля 2011 года № 44-ОЗ, от 2 марта 2011 года № 50-ОЗ, от 5 мая 2011 года № 70-ОЗ, от 5 мая 2011 года № 71-ОЗ, от 7 июля 2011 года № 102-ОЗ, от 7 октября 2011 года № 124-ОЗ, от 5 декабря 2011 года № 148-ОЗ, от 5 декабря 2011 года № 168-ОЗ, от 17 декабря 2012 года № 288-ОЗ, от 8 апреля 2013 года № 317-ОЗ, от 5 июня 2013 года № 328-ОЗ, от 1 октября 2013 года № 366-ОЗ, от 1 октября 2013 года  № 368-ОЗ, от 6 декабря 2013 года № 397-ОЗ, от 10 декабря 2013 года № 412-ОЗ, от 5 февраля 2014 года № 418-ОЗ, от 2 июля 2014 года № 459-ОЗ, от 2 октября 2014 года № 473-ОЗ, от 23 декабря 2014 года № 504-ОЗ, от 31 марта 2015 года № 534-ОЗ, от 29 апреля 2015 года № 548-ОЗ, от 5 декабря 2016 года № 102-ОЗ, от 31 января 2017 года № 140-ОЗ, от 3 октября 2017 года № 200-ОЗ, от 10 ноября 2017 года № 221-ОЗ, от 6 февраля 2018 года № 240-ОЗ, от 3 апреля 2018 года № 25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sz w:val="28"/>
          <w:szCs w:val="28"/>
        </w:rPr>
        <w:t>-ОЗ, от 2 ноября 2018 года № 302-ОЗ, от 25 декабря 2018 года № 337-ОЗ, от 1 июля 2019 года № 383-ОЗ, от 1 июля 2019 года № 397-ОЗ, от 27 января 2020 года № 457-ОЗ, от 8 мая 2020 года № 472-ОЗ, от 2 марта 2021 года № 55-ОЗ, от 10 февраля 2022 года №176-ОЗ</w:t>
      </w:r>
      <w:r>
        <w:rPr>
          <w:iCs/>
          <w:sz w:val="28"/>
          <w:szCs w:val="28"/>
        </w:rPr>
        <w:t>) следующие изменения:</w:t>
      </w:r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2">
        <w:r>
          <w:rPr>
            <w:iCs/>
            <w:sz w:val="28"/>
            <w:szCs w:val="28"/>
          </w:rPr>
          <w:t xml:space="preserve">1) в приложении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2</w:t>
        </w:r>
        <w:r>
          <w:rPr>
            <w:iCs/>
            <w:sz w:val="28"/>
            <w:szCs w:val="28"/>
          </w:rPr>
          <w:t xml:space="preserve"> «Картографическое и координатное описание границ муниципальных образований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Б</w:t>
        </w:r>
      </w:hyperlink>
      <w:r>
        <w:rPr>
          <w:rFonts w:eastAsia="Times New Roman" w:cs="Times New Roman"/>
          <w:iCs/>
          <w:color w:val="auto"/>
          <w:kern w:val="0"/>
          <w:sz w:val="28"/>
          <w:szCs w:val="28"/>
          <w:lang w:val="ru-RU" w:eastAsia="ru-RU" w:bidi="ar-SA"/>
        </w:rPr>
        <w:t>арабинского</w:t>
      </w:r>
      <w:hyperlink r:id="rId3">
        <w:r>
          <w:rPr>
            <w:iCs/>
            <w:sz w:val="28"/>
            <w:szCs w:val="28"/>
          </w:rPr>
          <w:t xml:space="preserve"> района Новосибирской области»: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4">
        <w:r>
          <w:rPr>
            <w:iCs/>
            <w:sz w:val="28"/>
            <w:szCs w:val="28"/>
          </w:rPr>
          <w:t xml:space="preserve">а) картографическое описание границ муниципального образования </w:t>
        </w:r>
      </w:hyperlink>
      <w:r>
        <w:rPr>
          <w:rFonts w:eastAsia="Times New Roman" w:cs="Times New Roman"/>
          <w:iCs/>
          <w:color w:val="auto"/>
          <w:kern w:val="0"/>
          <w:sz w:val="28"/>
          <w:szCs w:val="28"/>
          <w:lang w:val="ru-RU" w:eastAsia="ru-RU" w:bidi="ar-SA"/>
        </w:rPr>
        <w:t>Барабинского</w:t>
      </w:r>
      <w:hyperlink r:id="rId5">
        <w:r>
          <w:rPr>
            <w:iCs/>
            <w:sz w:val="28"/>
            <w:szCs w:val="28"/>
          </w:rPr>
          <w:t xml:space="preserve"> района Новосибирской области установить согласно приложению 1 к настоящему Закону;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6">
        <w:r>
          <w:rPr>
            <w:iCs/>
            <w:sz w:val="28"/>
            <w:szCs w:val="28"/>
          </w:rPr>
          <w:t xml:space="preserve">б) картографическое описание границ муниципального образования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Щербаковского</w:t>
        </w:r>
        <w:r>
          <w:rPr>
            <w:iCs/>
            <w:sz w:val="28"/>
            <w:szCs w:val="28"/>
          </w:rPr>
          <w:t xml:space="preserve"> сельсовета Барабинского района Новосибирского района Новосибирской области установить согласно приложению 2 к настоящему Закону;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7">
        <w:r>
          <w:rPr>
            <w:iCs/>
            <w:sz w:val="28"/>
            <w:szCs w:val="28"/>
          </w:rPr>
          <w:t xml:space="preserve">в) таблицу «Координатное описание границ муниципального образования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Барабинского</w:t>
        </w:r>
        <w:r>
          <w:rPr>
            <w:iCs/>
            <w:sz w:val="28"/>
            <w:szCs w:val="28"/>
          </w:rPr>
          <w:t xml:space="preserve"> района Новосибирской области» изложить в редакции согласно приложению 3 к настоящему Закону;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8">
        <w:r>
          <w:rPr>
            <w:iCs/>
            <w:sz w:val="28"/>
            <w:szCs w:val="28"/>
          </w:rPr>
          <w:t xml:space="preserve">г) таблицу «Координатное описание границ муниципального образования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Щербаковского</w:t>
        </w:r>
        <w:r>
          <w:rPr>
            <w:iCs/>
            <w:sz w:val="28"/>
            <w:szCs w:val="28"/>
          </w:rPr>
          <w:t xml:space="preserve"> сельсовета Новосибирского района Новосибирской области» изложить в редакции согласно приложению 4 к настоящему Закону;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9">
        <w:r>
          <w:rPr>
            <w:iCs/>
            <w:sz w:val="28"/>
            <w:szCs w:val="28"/>
          </w:rPr>
          <w:t xml:space="preserve">2) в приложении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14</w:t>
        </w:r>
        <w:r>
          <w:rPr>
            <w:iCs/>
            <w:sz w:val="28"/>
            <w:szCs w:val="28"/>
          </w:rPr>
          <w:t xml:space="preserve"> «Картографическое и координатное описание границ муниципального образования </w:t>
        </w:r>
        <w:r>
          <w:rPr>
            <w:rFonts w:eastAsia="Times New Roman" w:cs="Times New Roman"/>
            <w:iCs/>
            <w:color w:val="auto"/>
            <w:kern w:val="0"/>
            <w:sz w:val="28"/>
            <w:szCs w:val="28"/>
            <w:lang w:val="ru-RU" w:eastAsia="ru-RU" w:bidi="ar-SA"/>
          </w:rPr>
          <w:t>К</w:t>
        </w:r>
      </w:hyperlink>
      <w:r>
        <w:rPr>
          <w:rFonts w:eastAsia="Times New Roman" w:cs="Times New Roman"/>
          <w:iCs/>
          <w:color w:val="auto"/>
          <w:kern w:val="0"/>
          <w:sz w:val="28"/>
          <w:szCs w:val="28"/>
          <w:lang w:val="ru-RU" w:eastAsia="ru-RU" w:bidi="ar-SA"/>
        </w:rPr>
        <w:t>уйбышевского</w:t>
      </w:r>
      <w:r>
        <w:rPr>
          <w:iCs/>
          <w:sz w:val="28"/>
          <w:szCs w:val="28"/>
        </w:rPr>
        <w:t xml:space="preserve"> района</w:t>
      </w:r>
      <w:hyperlink r:id="rId10">
        <w:r>
          <w:rPr>
            <w:iCs/>
            <w:sz w:val="28"/>
            <w:szCs w:val="28"/>
          </w:rPr>
          <w:t xml:space="preserve"> Новосибирской области»: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11">
        <w:r>
          <w:rPr>
            <w:iCs/>
            <w:sz w:val="28"/>
            <w:szCs w:val="28"/>
          </w:rPr>
          <w:t>а) картографическое описание границ муниципального образования</w:t>
        </w:r>
      </w:hyperlink>
      <w:r>
        <w:rPr>
          <w:iCs/>
          <w:sz w:val="28"/>
          <w:szCs w:val="28"/>
        </w:rPr>
        <w:t xml:space="preserve"> Куйбышевского района Н</w:t>
      </w:r>
      <w:hyperlink r:id="rId12">
        <w:r>
          <w:rPr>
            <w:iCs/>
            <w:sz w:val="28"/>
            <w:szCs w:val="28"/>
          </w:rPr>
          <w:t>овосибирской области установить согласно приложению 5 к настоящему Закону;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б) картографическое описание границ муниципального образования Октябрьского сельсовета Куйбышевского района Новосибирской области установить согласно приложению </w:t>
      </w:r>
      <w:r>
        <w:rPr>
          <w:rFonts w:eastAsia="Times New Roman" w:cs="Times New Roman"/>
          <w:iCs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iCs/>
          <w:sz w:val="28"/>
          <w:szCs w:val="28"/>
        </w:rPr>
        <w:t xml:space="preserve"> к настоящему Закону;</w:t>
      </w:r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hyperlink r:id="rId13">
        <w:r>
          <w:rPr>
            <w:iCs/>
            <w:sz w:val="28"/>
            <w:szCs w:val="28"/>
          </w:rPr>
          <w:t xml:space="preserve">) </w:t>
        </w:r>
      </w:hyperlink>
      <w:hyperlink r:id="rId14">
        <w:r>
          <w:rPr>
            <w:iCs/>
            <w:sz w:val="28"/>
            <w:szCs w:val="28"/>
          </w:rPr>
          <w:t>т</w:t>
        </w:r>
      </w:hyperlink>
      <w:hyperlink r:id="rId15">
        <w:r>
          <w:rPr>
            <w:iCs/>
            <w:sz w:val="28"/>
            <w:szCs w:val="28"/>
          </w:rPr>
          <w:t xml:space="preserve">аблицу «Координатное описание границ муниципального образования </w:t>
        </w:r>
      </w:hyperlink>
      <w:r>
        <w:rPr>
          <w:iCs/>
          <w:sz w:val="28"/>
          <w:szCs w:val="28"/>
        </w:rPr>
        <w:t xml:space="preserve">Куйбышевского района Новосибирской области» изложить в редакции согласно приложению </w:t>
      </w:r>
      <w:r>
        <w:rPr>
          <w:rFonts w:eastAsia="Times New Roman" w:cs="Times New Roman"/>
          <w:iCs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iCs/>
          <w:sz w:val="28"/>
          <w:szCs w:val="28"/>
        </w:rPr>
        <w:t xml:space="preserve"> к настоящему Закону;</w:t>
      </w:r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г) таблицу «Координатное описание границ муниципального образования Октябрьского сельсовета Куйбышевского района Новосибирской области» изложить согласно приложению </w:t>
      </w:r>
      <w:r>
        <w:rPr>
          <w:rFonts w:eastAsia="Times New Roman" w:cs="Times New Roman"/>
          <w:iCs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iCs/>
          <w:sz w:val="28"/>
          <w:szCs w:val="28"/>
        </w:rPr>
        <w:t xml:space="preserve"> к настоящему Закону</w:t>
      </w:r>
      <w:hyperlink r:id="rId16">
        <w:r>
          <w:rPr>
            <w:iCs/>
            <w:sz w:val="28"/>
            <w:szCs w:val="28"/>
          </w:rPr>
          <w:t>.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hyperlink r:id="rId17">
        <w:r>
          <w:rPr>
            <w:iCs/>
            <w:sz w:val="28"/>
            <w:szCs w:val="28"/>
          </w:rPr>
          <w:t>Статья 2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bCs/>
          <w:sz w:val="28"/>
          <w:szCs w:val="28"/>
        </w:rPr>
      </w:pPr>
      <w:hyperlink r:id="rId18">
        <w:r>
          <w:rPr>
            <w:iCs/>
            <w:sz w:val="28"/>
            <w:szCs w:val="28"/>
          </w:rPr>
          <w:t>Настоящий Закон вступает в силу через 10 дней после дня его официального опубликования.</w:t>
        </w:r>
      </w:hyperlink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uppressAutoHyphens w:val="true"/>
        <w:snapToGrid w:val="true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snapToGrid w:val="true"/>
        <w:spacing w:before="0" w:after="0"/>
        <w:rPr>
          <w:rFonts w:eastAsia="Calibri"/>
          <w:sz w:val="28"/>
          <w:szCs w:val="28"/>
          <w:lang w:eastAsia="en-US"/>
        </w:rPr>
      </w:pPr>
      <w:hyperlink r:id="rId19">
        <w:r>
          <w:rPr>
            <w:rFonts w:eastAsia="Calibri"/>
            <w:sz w:val="28"/>
            <w:szCs w:val="28"/>
            <w:lang w:eastAsia="en-US"/>
          </w:rPr>
          <w:t xml:space="preserve">Губернатор </w:t>
        </w:r>
      </w:hyperlink>
    </w:p>
    <w:p>
      <w:pPr>
        <w:pStyle w:val="Normal"/>
        <w:widowControl w:val="false"/>
        <w:suppressAutoHyphens w:val="true"/>
        <w:snapToGrid w:val="true"/>
        <w:spacing w:before="0" w:after="0"/>
        <w:rPr>
          <w:rFonts w:eastAsia="Calibri"/>
          <w:sz w:val="28"/>
          <w:szCs w:val="28"/>
          <w:lang w:eastAsia="en-US"/>
        </w:rPr>
      </w:pPr>
      <w:hyperlink r:id="rId20">
        <w:r>
          <w:rPr>
            <w:rFonts w:eastAsia="Calibri"/>
            <w:sz w:val="28"/>
            <w:szCs w:val="28"/>
            <w:lang w:eastAsia="en-US"/>
          </w:rPr>
          <w:t>Новосибирской области                                                                         А.А. Травников</w:t>
        </w:r>
      </w:hyperlink>
    </w:p>
    <w:p>
      <w:pPr>
        <w:pStyle w:val="Normal"/>
        <w:widowControl w:val="false"/>
        <w:suppressAutoHyphens w:val="true"/>
        <w:snapToGrid w:val="true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uppressAutoHyphens w:val="true"/>
        <w:snapToGrid w:val="true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uppressAutoHyphens w:val="true"/>
        <w:snapToGrid w:val="true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napToGrid w:val="true"/>
        <w:spacing w:before="0" w:after="0"/>
        <w:rPr>
          <w:sz w:val="28"/>
          <w:szCs w:val="28"/>
        </w:rPr>
      </w:pPr>
      <w:hyperlink r:id="rId21">
        <w:r>
          <w:rPr>
            <w:sz w:val="28"/>
            <w:szCs w:val="28"/>
          </w:rPr>
          <w:t>г. Новосибирск</w:t>
        </w:r>
      </w:hyperlink>
    </w:p>
    <w:p>
      <w:pPr>
        <w:pStyle w:val="Normal"/>
        <w:snapToGrid w:val="true"/>
        <w:spacing w:before="0" w:after="0"/>
        <w:rPr>
          <w:sz w:val="28"/>
          <w:szCs w:val="28"/>
        </w:rPr>
      </w:pPr>
      <w:hyperlink r:id="rId22">
        <w:r>
          <w:rPr>
            <w:sz w:val="28"/>
            <w:szCs w:val="28"/>
          </w:rPr>
          <w:t>«____» ___________ 202</w:t>
        </w:r>
        <w:r>
          <w:rPr>
            <w:rFonts w:eastAsia="Times New Roman" w:cs="Times New Roman"/>
            <w:color w:val="auto"/>
            <w:kern w:val="0"/>
            <w:sz w:val="28"/>
            <w:szCs w:val="28"/>
            <w:lang w:val="ru-RU" w:eastAsia="ru-RU" w:bidi="ar-SA"/>
          </w:rPr>
          <w:t>4</w:t>
        </w:r>
        <w:r>
          <w:rPr>
            <w:sz w:val="28"/>
            <w:szCs w:val="28"/>
          </w:rPr>
          <w:t xml:space="preserve"> г.</w:t>
        </w:r>
      </w:hyperlink>
    </w:p>
    <w:p>
      <w:pPr>
        <w:pStyle w:val="Normal"/>
        <w:snapToGrid w:val="true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true"/>
        <w:spacing w:before="0" w:after="0"/>
        <w:jc w:val="both"/>
        <w:rPr>
          <w:rFonts w:eastAsia="Calibri"/>
          <w:sz w:val="22"/>
          <w:szCs w:val="22"/>
          <w:lang w:eastAsia="en-US"/>
        </w:rPr>
      </w:pPr>
      <w:hyperlink r:id="rId23">
        <w:r>
          <w:rPr>
            <w:sz w:val="28"/>
            <w:szCs w:val="28"/>
          </w:rPr>
          <w:t>№</w:t>
        </w:r>
        <w:r>
          <w:rPr>
            <w:sz w:val="28"/>
            <w:szCs w:val="28"/>
          </w:rPr>
          <w:t>______________ – ОЗ</w:t>
        </w:r>
      </w:hyperlink>
    </w:p>
    <w:sectPr>
      <w:headerReference w:type="default" r:id="rId24"/>
      <w:headerReference w:type="first" r:id="rId25"/>
      <w:footerReference w:type="default" r:id="rId26"/>
      <w:footerReference w:type="first" r:id="rId27"/>
      <w:type w:val="nextPage"/>
      <w:pgSz w:w="11906" w:h="16838"/>
      <w:pgMar w:left="1418" w:right="567" w:header="720" w:top="1134" w:footer="72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Baltic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65460071"/>
    </w:sdtPr>
    <w:sdtContent>
      <w:p>
        <w:pPr>
          <w:pStyle w:val="Style26"/>
          <w:jc w:val="center"/>
          <w:rPr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qFormat="1"/>
    <w:lsdException w:name="heading 8" w:locked="1" w:uiPriority="0" w:semiHidden="0" w:qFormat="1"/>
    <w:lsdException w:name="heading 9" w:locked="1" w:uiPriority="0" w:semiHidden="0" w:qFormat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243e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qFormat/>
    <w:pPr>
      <w:keepNext w:val="true"/>
      <w:snapToGrid w:val="true"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link w:val="30"/>
    <w:uiPriority w:val="99"/>
    <w:qFormat/>
    <w:pPr>
      <w:keepNext w:val="true"/>
      <w:widowControl w:val="false"/>
      <w:snapToGrid w:val="true"/>
      <w:spacing w:before="0" w:after="0"/>
      <w:ind w:left="851" w:hanging="0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pPr>
      <w:keepNext w:val="true"/>
      <w:snapToGrid w:val="true"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Normal"/>
    <w:next w:val="Normal"/>
    <w:link w:val="60"/>
    <w:uiPriority w:val="99"/>
    <w:qFormat/>
    <w:pPr>
      <w:keepNext w:val="true"/>
      <w:snapToGrid w:val="true"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Normal"/>
    <w:next w:val="Normal"/>
    <w:link w:val="70"/>
    <w:uiPriority w:val="99"/>
    <w:qFormat/>
    <w:pPr>
      <w:keepNext w:val="true"/>
      <w:snapToGrid w:val="true"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Normal"/>
    <w:next w:val="Normal"/>
    <w:link w:val="80"/>
    <w:uiPriority w:val="99"/>
    <w:qFormat/>
    <w:pPr>
      <w:keepNext w:val="true"/>
      <w:shd w:val="clear" w:color="auto" w:fill="FFFFFF"/>
      <w:overflowPunct w:val="true"/>
      <w:snapToGrid w:val="true"/>
      <w:spacing w:lineRule="exact" w:line="317" w:before="0" w:after="0"/>
      <w:ind w:right="24" w:hanging="0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Normal"/>
    <w:next w:val="Normal"/>
    <w:link w:val="90"/>
    <w:uiPriority w:val="99"/>
    <w:qFormat/>
    <w:pPr>
      <w:keepNext w:val="true"/>
      <w:shd w:val="clear" w:color="auto" w:fill="FFFFFF"/>
      <w:snapToGrid w:val="true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Pr>
      <w:rFonts w:ascii="Cambria" w:hAnsi="Cambria" w:cs="Times New Roman"/>
      <w:b/>
      <w:kern w:val="2"/>
      <w:sz w:val="32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Pr>
      <w:rFonts w:ascii="Cambria" w:hAnsi="Cambria" w:cs="Times New Roman"/>
      <w:b/>
      <w:sz w:val="26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locked/>
    <w:rPr>
      <w:rFonts w:ascii="Calibri" w:hAnsi="Calibri" w:cs="Times New Roman"/>
      <w:b/>
      <w:sz w:val="28"/>
    </w:rPr>
  </w:style>
  <w:style w:type="character" w:styleId="51" w:customStyle="1">
    <w:name w:val="Заголовок 5 Знак"/>
    <w:basedOn w:val="DefaultParagraphFont"/>
    <w:link w:val="5"/>
    <w:uiPriority w:val="99"/>
    <w:semiHidden/>
    <w:qFormat/>
    <w:locked/>
    <w:rPr>
      <w:rFonts w:ascii="Calibri" w:hAnsi="Calibri" w:cs="Times New Roman"/>
      <w:b/>
      <w:i/>
      <w:sz w:val="26"/>
    </w:rPr>
  </w:style>
  <w:style w:type="character" w:styleId="61" w:customStyle="1">
    <w:name w:val="Заголовок 6 Знак"/>
    <w:basedOn w:val="DefaultParagraphFont"/>
    <w:link w:val="6"/>
    <w:uiPriority w:val="99"/>
    <w:semiHidden/>
    <w:qFormat/>
    <w:locked/>
    <w:rPr>
      <w:rFonts w:ascii="Calibri" w:hAnsi="Calibri" w:cs="Times New Roman"/>
      <w:b/>
    </w:rPr>
  </w:style>
  <w:style w:type="character" w:styleId="71" w:customStyle="1">
    <w:name w:val="Заголовок 7 Знак"/>
    <w:basedOn w:val="DefaultParagraphFont"/>
    <w:link w:val="7"/>
    <w:uiPriority w:val="99"/>
    <w:semiHidden/>
    <w:qFormat/>
    <w:locked/>
    <w:rPr>
      <w:rFonts w:ascii="Calibri" w:hAnsi="Calibri" w:cs="Times New Roman"/>
      <w:sz w:val="24"/>
    </w:rPr>
  </w:style>
  <w:style w:type="character" w:styleId="81" w:customStyle="1">
    <w:name w:val="Заголовок 8 Знак"/>
    <w:basedOn w:val="DefaultParagraphFont"/>
    <w:link w:val="8"/>
    <w:uiPriority w:val="99"/>
    <w:semiHidden/>
    <w:qFormat/>
    <w:locked/>
    <w:rPr>
      <w:rFonts w:ascii="Calibri" w:hAnsi="Calibri" w:cs="Times New Roman"/>
      <w:i/>
      <w:sz w:val="24"/>
    </w:rPr>
  </w:style>
  <w:style w:type="character" w:styleId="91" w:customStyle="1">
    <w:name w:val="Заголовок 9 Знак"/>
    <w:basedOn w:val="DefaultParagraphFont"/>
    <w:link w:val="9"/>
    <w:uiPriority w:val="99"/>
    <w:semiHidden/>
    <w:qFormat/>
    <w:locked/>
    <w:rPr>
      <w:rFonts w:ascii="Cambria" w:hAnsi="Cambria" w:cs="Times New Roman"/>
    </w:rPr>
  </w:style>
  <w:style w:type="character" w:styleId="Style5" w:customStyle="1">
    <w:name w:val="Текст выноски Знак"/>
    <w:basedOn w:val="DefaultParagraphFont"/>
    <w:link w:val="a3"/>
    <w:uiPriority w:val="99"/>
    <w:semiHidden/>
    <w:qFormat/>
    <w:locked/>
    <w:rPr>
      <w:rFonts w:ascii="Tahoma" w:hAnsi="Tahoma" w:cs="Times New Roman"/>
      <w:sz w:val="16"/>
    </w:rPr>
  </w:style>
  <w:style w:type="character" w:styleId="Style6" w:customStyle="1">
    <w:name w:val="Основной текст Знак"/>
    <w:basedOn w:val="DefaultParagraphFont"/>
    <w:link w:val="a5"/>
    <w:uiPriority w:val="99"/>
    <w:qFormat/>
    <w:locked/>
    <w:rPr>
      <w:rFonts w:cs="Times New Roman"/>
      <w:sz w:val="20"/>
    </w:rPr>
  </w:style>
  <w:style w:type="character" w:styleId="Style7" w:customStyle="1">
    <w:name w:val="Верхний колонтитул Знак"/>
    <w:basedOn w:val="DefaultParagraphFont"/>
    <w:link w:val="a7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styleId="Style8" w:customStyle="1">
    <w:name w:val="Нижний колонтитул Знак"/>
    <w:basedOn w:val="DefaultParagraphFont"/>
    <w:link w:val="a9"/>
    <w:uiPriority w:val="99"/>
    <w:qFormat/>
    <w:locked/>
    <w:rsid w:val="00a87ccd"/>
    <w:rPr>
      <w:rFonts w:cs="Times New Roman"/>
      <w:sz w:val="28"/>
      <w:lang w:val="ru-RU" w:eastAsia="ru-RU"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locked/>
    <w:rPr>
      <w:rFonts w:cs="Times New Roman"/>
      <w:sz w:val="20"/>
    </w:rPr>
  </w:style>
  <w:style w:type="character" w:styleId="23" w:customStyle="1">
    <w:name w:val="Основной текст с отступом 2 Знак"/>
    <w:basedOn w:val="DefaultParagraphFont"/>
    <w:link w:val="23"/>
    <w:uiPriority w:val="99"/>
    <w:semiHidden/>
    <w:qFormat/>
    <w:locked/>
    <w:rPr>
      <w:rFonts w:cs="Times New Roman"/>
      <w:sz w:val="20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semiHidden/>
    <w:qFormat/>
    <w:locked/>
    <w:rPr>
      <w:rFonts w:cs="Times New Roman"/>
      <w:sz w:val="16"/>
    </w:rPr>
  </w:style>
  <w:style w:type="character" w:styleId="33" w:customStyle="1">
    <w:name w:val="Основной текст 3 Знак"/>
    <w:basedOn w:val="DefaultParagraphFont"/>
    <w:link w:val="33"/>
    <w:uiPriority w:val="99"/>
    <w:semiHidden/>
    <w:qFormat/>
    <w:locked/>
    <w:rPr>
      <w:rFonts w:cs="Times New Roman"/>
      <w:sz w:val="16"/>
    </w:rPr>
  </w:style>
  <w:style w:type="character" w:styleId="Style9" w:customStyle="1">
    <w:name w:val="Название Знак"/>
    <w:basedOn w:val="DefaultParagraphFont"/>
    <w:link w:val="ad"/>
    <w:uiPriority w:val="99"/>
    <w:qFormat/>
    <w:locked/>
    <w:rPr>
      <w:rFonts w:ascii="Cambria" w:hAnsi="Cambria" w:cs="Times New Roman"/>
      <w:b/>
      <w:kern w:val="2"/>
      <w:sz w:val="32"/>
    </w:rPr>
  </w:style>
  <w:style w:type="character" w:styleId="Style10" w:customStyle="1">
    <w:name w:val="Цветовое выделение"/>
    <w:uiPriority w:val="99"/>
    <w:qFormat/>
    <w:rPr>
      <w:b/>
      <w:color w:val="000080"/>
      <w:sz w:val="20"/>
    </w:rPr>
  </w:style>
  <w:style w:type="character" w:styleId="Style11" w:customStyle="1">
    <w:name w:val="Не вступил в силу"/>
    <w:uiPriority w:val="99"/>
    <w:qFormat/>
    <w:rPr>
      <w:color w:val="008080"/>
      <w:sz w:val="20"/>
    </w:rPr>
  </w:style>
  <w:style w:type="character" w:styleId="Style12" w:customStyle="1">
    <w:name w:val="Текст Знак"/>
    <w:basedOn w:val="DefaultParagraphFont"/>
    <w:link w:val="af5"/>
    <w:uiPriority w:val="99"/>
    <w:semiHidden/>
    <w:qFormat/>
    <w:locked/>
    <w:rPr>
      <w:rFonts w:ascii="Courier New" w:hAnsi="Courier New" w:cs="Times New Roman"/>
      <w:sz w:val="20"/>
    </w:rPr>
  </w:style>
  <w:style w:type="character" w:styleId="Style13" w:customStyle="1">
    <w:name w:val="Текст сноски Знак"/>
    <w:basedOn w:val="DefaultParagraphFont"/>
    <w:link w:val="af7"/>
    <w:uiPriority w:val="99"/>
    <w:semiHidden/>
    <w:qFormat/>
    <w:locked/>
    <w:rPr>
      <w:rFonts w:cs="Times New Roman"/>
      <w:sz w:val="20"/>
    </w:rPr>
  </w:style>
  <w:style w:type="character" w:styleId="12" w:customStyle="1">
    <w:name w:val="Основной шрифт абзаца1"/>
    <w:uiPriority w:val="99"/>
    <w:qFormat/>
    <w:rPr>
      <w:sz w:val="20"/>
    </w:rPr>
  </w:style>
  <w:style w:type="character" w:styleId="Style14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Style15" w:customStyle="1">
    <w:name w:val="Основной текст с отступом Знак"/>
    <w:basedOn w:val="DefaultParagraphFont"/>
    <w:link w:val="afc"/>
    <w:uiPriority w:val="99"/>
    <w:semiHidden/>
    <w:qFormat/>
    <w:locked/>
    <w:rPr>
      <w:rFonts w:cs="Times New Roman"/>
      <w:sz w:val="20"/>
    </w:rPr>
  </w:style>
  <w:style w:type="character" w:styleId="Style16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e63ef2"/>
    <w:rPr>
      <w:rFonts w:cs="Times New Roman"/>
      <w:vertAlign w:val="superscript"/>
    </w:rPr>
  </w:style>
  <w:style w:type="character" w:styleId="Style17">
    <w:name w:val="Интернет-ссылка"/>
    <w:basedOn w:val="DefaultParagraphFont"/>
    <w:uiPriority w:val="99"/>
    <w:rsid w:val="0053454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34548"/>
    <w:rPr>
      <w:rFonts w:cs="Times New Roman"/>
      <w:b/>
    </w:rPr>
  </w:style>
  <w:style w:type="character" w:styleId="Style18" w:customStyle="1">
    <w:name w:val="Подзаголовок Знак"/>
    <w:basedOn w:val="DefaultParagraphFont"/>
    <w:link w:val="aff6"/>
    <w:uiPriority w:val="99"/>
    <w:qFormat/>
    <w:locked/>
    <w:rPr>
      <w:rFonts w:ascii="Cambria" w:hAnsi="Cambria" w:cs="Times New Roman"/>
      <w:sz w:val="24"/>
    </w:rPr>
  </w:style>
  <w:style w:type="character" w:styleId="13" w:customStyle="1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styleId="Text11" w:customStyle="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styleId="Style19" w:customStyle="1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styleId="42" w:customStyle="1">
    <w:name w:val="Основной текст (4)"/>
    <w:link w:val="410"/>
    <w:uiPriority w:val="99"/>
    <w:qFormat/>
    <w:locked/>
    <w:rsid w:val="00df4c98"/>
    <w:rPr>
      <w:b/>
      <w:sz w:val="18"/>
    </w:rPr>
  </w:style>
  <w:style w:type="character" w:styleId="34" w:customStyle="1">
    <w:name w:val="Основной текст (3)"/>
    <w:link w:val="310"/>
    <w:uiPriority w:val="99"/>
    <w:qFormat/>
    <w:locked/>
    <w:rsid w:val="00df4c98"/>
    <w:rPr>
      <w:sz w:val="28"/>
    </w:rPr>
  </w:style>
  <w:style w:type="character" w:styleId="FontStyle12" w:customStyle="1">
    <w:name w:val="Font Style12"/>
    <w:qFormat/>
    <w:rsid w:val="00de0a08"/>
    <w:rPr>
      <w:rFonts w:ascii="Times New Roman" w:hAnsi="Times New Roman"/>
      <w:sz w:val="18"/>
    </w:rPr>
  </w:style>
  <w:style w:type="paragraph" w:styleId="Style20" w:customStyle="1">
    <w:name w:val="Заголовок"/>
    <w:next w:val="Style2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1">
    <w:name w:val="Body Text"/>
    <w:basedOn w:val="Normal"/>
    <w:link w:val="a6"/>
    <w:uiPriority w:val="99"/>
    <w:pPr>
      <w:snapToGrid w:val="true"/>
      <w:spacing w:before="0" w:after="0"/>
      <w:jc w:val="both"/>
    </w:pPr>
    <w:rPr>
      <w:sz w:val="28"/>
      <w:szCs w:val="28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qFormat/>
    <w:pPr>
      <w:snapToGrid w:val="true"/>
      <w:spacing w:before="0" w:after="0"/>
    </w:pPr>
    <w:rPr>
      <w:rFonts w:ascii="Tahoma" w:hAnsi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8"/>
    <w:uiPriority w:val="99"/>
    <w:pPr>
      <w:tabs>
        <w:tab w:val="clear" w:pos="720"/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paragraph" w:styleId="Style27">
    <w:name w:val="Footer"/>
    <w:basedOn w:val="Normal"/>
    <w:link w:val="aa"/>
    <w:uiPriority w:val="99"/>
    <w:pPr>
      <w:tabs>
        <w:tab w:val="clear" w:pos="720"/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paragraph" w:styleId="BodyText2">
    <w:name w:val="Body Text 2"/>
    <w:basedOn w:val="Normal"/>
    <w:link w:val="22"/>
    <w:uiPriority w:val="99"/>
    <w:qFormat/>
    <w:pPr>
      <w:spacing w:before="0" w:after="0"/>
      <w:jc w:val="center"/>
    </w:pPr>
    <w:rPr>
      <w:sz w:val="28"/>
      <w:szCs w:val="28"/>
    </w:rPr>
  </w:style>
  <w:style w:type="paragraph" w:styleId="BodyTextIndent2">
    <w:name w:val="Body Text Indent 2"/>
    <w:basedOn w:val="Normal"/>
    <w:link w:val="24"/>
    <w:uiPriority w:val="99"/>
    <w:qFormat/>
    <w:pPr>
      <w:spacing w:lineRule="auto" w:line="480" w:before="0" w:after="120"/>
      <w:ind w:left="283" w:hanging="0"/>
    </w:pPr>
    <w:rPr>
      <w:sz w:val="28"/>
      <w:szCs w:val="28"/>
    </w:rPr>
  </w:style>
  <w:style w:type="paragraph" w:styleId="BodyTextIndent3">
    <w:name w:val="Body Text Indent 3"/>
    <w:basedOn w:val="Normal"/>
    <w:link w:val="32"/>
    <w:uiPriority w:val="99"/>
    <w:qFormat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4"/>
    <w:uiPriority w:val="99"/>
    <w:qFormat/>
    <w:rsid w:val="00534ab2"/>
    <w:pPr>
      <w:widowControl w:val="false"/>
      <w:snapToGrid w:val="true"/>
      <w:spacing w:before="0" w:after="0"/>
      <w:jc w:val="both"/>
    </w:pPr>
    <w:rPr>
      <w:szCs w:val="24"/>
    </w:rPr>
  </w:style>
  <w:style w:type="paragraph" w:styleId="43" w:customStyle="1">
    <w:name w:val="Заголовок4"/>
    <w:basedOn w:val="1"/>
    <w:next w:val="5"/>
    <w:uiPriority w:val="99"/>
    <w:qFormat/>
    <w:pPr>
      <w:widowControl w:val="false"/>
      <w:snapToGrid w:val="true"/>
      <w:spacing w:beforeAutospacing="1" w:afterAutospacing="1"/>
      <w:jc w:val="center"/>
    </w:pPr>
    <w:rPr>
      <w:rFonts w:ascii="Times New Roman" w:hAnsi="Times New Roman" w:cs="Times New Roman"/>
      <w:b w:val="false"/>
      <w:bCs w:val="false"/>
      <w:kern w:val="0"/>
      <w:sz w:val="24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Cell" w:customStyle="1">
    <w:name w:val="ConsCel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R1" w:customStyle="1">
    <w:name w:val="FR1"/>
    <w:uiPriority w:val="99"/>
    <w:qFormat/>
    <w:pPr>
      <w:widowControl w:val="false"/>
      <w:suppressAutoHyphens w:val="true"/>
      <w:bidi w:val="0"/>
      <w:spacing w:lineRule="auto" w:line="319" w:before="1860" w:after="0"/>
      <w:ind w:right="160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uiPriority w:val="99"/>
    <w:qFormat/>
    <w:pPr>
      <w:snapToGrid w:val="true"/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8">
    <w:name w:val="Title"/>
    <w:basedOn w:val="Normal"/>
    <w:link w:val="ae"/>
    <w:uiPriority w:val="99"/>
    <w:qFormat/>
    <w:pPr>
      <w:snapToGrid w:val="true"/>
      <w:spacing w:before="0" w:after="0"/>
      <w:jc w:val="center"/>
    </w:pPr>
    <w:rPr>
      <w:b/>
      <w:bCs/>
      <w:szCs w:val="24"/>
    </w:rPr>
  </w:style>
  <w:style w:type="paragraph" w:styleId="Style29" w:customStyle="1">
    <w:name w:val="Термин"/>
    <w:basedOn w:val="Normal"/>
    <w:next w:val="Normal"/>
    <w:uiPriority w:val="99"/>
    <w:qFormat/>
    <w:pPr>
      <w:snapToGrid w:val="true"/>
      <w:spacing w:before="0" w:after="0"/>
    </w:pPr>
    <w:rPr>
      <w:szCs w:val="24"/>
      <w:lang w:val="pl-PL"/>
    </w:rPr>
  </w:style>
  <w:style w:type="paragraph" w:styleId="H1" w:customStyle="1">
    <w:name w:val="H1"/>
    <w:basedOn w:val="Normal"/>
    <w:next w:val="Normal"/>
    <w:uiPriority w:val="99"/>
    <w:qFormat/>
    <w:pPr>
      <w:keepNext w:val="true"/>
      <w:snapToGrid w:val="true"/>
      <w:outlineLvl w:val="1"/>
    </w:pPr>
    <w:rPr>
      <w:b/>
      <w:bCs/>
      <w:kern w:val="2"/>
      <w:sz w:val="48"/>
      <w:szCs w:val="48"/>
      <w:lang w:val="pl-PL"/>
    </w:rPr>
  </w:style>
  <w:style w:type="paragraph" w:styleId="Style30" w:customStyle="1">
    <w:name w:val="Список определений"/>
    <w:basedOn w:val="Normal"/>
    <w:next w:val="Style29"/>
    <w:uiPriority w:val="99"/>
    <w:qFormat/>
    <w:pPr>
      <w:snapToGrid w:val="true"/>
      <w:spacing w:before="0" w:after="0"/>
      <w:ind w:left="360" w:hanging="0"/>
    </w:pPr>
    <w:rPr>
      <w:szCs w:val="24"/>
      <w:lang w:val="pl-PL"/>
    </w:rPr>
  </w:style>
  <w:style w:type="paragraph" w:styleId="Preformat" w:customStyle="1">
    <w:name w:val="Preforma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uiPriority w:val="99"/>
    <w:qFormat/>
    <w:pPr>
      <w:overflowPunct w:val="true"/>
      <w:snapToGrid w:val="true"/>
      <w:spacing w:before="0" w:after="0"/>
      <w:ind w:left="5954" w:right="-369" w:hanging="2126"/>
      <w:jc w:val="both"/>
    </w:pPr>
    <w:rPr>
      <w:sz w:val="28"/>
      <w:szCs w:val="28"/>
    </w:rPr>
  </w:style>
  <w:style w:type="paragraph" w:styleId="Style31" w:customStyle="1">
    <w:name w:val="Таблицы (моноширинный)"/>
    <w:basedOn w:val="Normal"/>
    <w:next w:val="Normal"/>
    <w:uiPriority w:val="99"/>
    <w:qFormat/>
    <w:pPr>
      <w:widowControl w:val="false"/>
      <w:snapToGrid w:val="true"/>
      <w:spacing w:before="0" w:after="0"/>
      <w:jc w:val="both"/>
    </w:pPr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af6"/>
    <w:uiPriority w:val="99"/>
    <w:qFormat/>
    <w:pPr>
      <w:snapToGrid w:val="true"/>
      <w:spacing w:before="0" w:after="0"/>
    </w:pPr>
    <w:rPr>
      <w:rFonts w:ascii="Courier New" w:hAnsi="Courier New" w:cs="Courier New"/>
      <w:sz w:val="20"/>
    </w:rPr>
  </w:style>
  <w:style w:type="paragraph" w:styleId="Style32">
    <w:name w:val="Footnote Text"/>
    <w:basedOn w:val="Normal"/>
    <w:link w:val="af8"/>
    <w:uiPriority w:val="99"/>
    <w:semiHidden/>
    <w:pPr>
      <w:snapToGrid w:val="true"/>
      <w:spacing w:before="0" w:after="0"/>
    </w:pPr>
    <w:rPr>
      <w:sz w:val="20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Îñíîâíîé òåêñò"/>
    <w:basedOn w:val="Style34"/>
    <w:uiPriority w:val="99"/>
    <w:qFormat/>
    <w:pPr/>
    <w:rPr>
      <w:sz w:val="28"/>
      <w:szCs w:val="28"/>
    </w:rPr>
  </w:style>
  <w:style w:type="paragraph" w:styleId="Style34" w:customStyle="1">
    <w:name w:val="Îáû÷íûé"/>
    <w:uiPriority w:val="99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ar-SA" w:bidi="ar-SA"/>
    </w:rPr>
  </w:style>
  <w:style w:type="paragraph" w:styleId="Style35">
    <w:name w:val="Body Text Indent"/>
    <w:basedOn w:val="Normal"/>
    <w:link w:val="afd"/>
    <w:uiPriority w:val="99"/>
    <w:rsid w:val="00ed0a2c"/>
    <w:pPr>
      <w:snapToGrid w:val="true"/>
      <w:spacing w:before="0" w:after="120"/>
      <w:ind w:left="283" w:hanging="0"/>
    </w:pPr>
    <w:rPr>
      <w:sz w:val="28"/>
      <w:szCs w:val="28"/>
    </w:rPr>
  </w:style>
  <w:style w:type="paragraph" w:styleId="Style36" w:customStyle="1">
    <w:name w:val="Прижатый влево"/>
    <w:basedOn w:val="Normal"/>
    <w:next w:val="Normal"/>
    <w:uiPriority w:val="99"/>
    <w:qFormat/>
    <w:rsid w:val="00ab71ba"/>
    <w:pPr>
      <w:widowControl w:val="false"/>
      <w:snapToGrid w:val="true"/>
      <w:spacing w:before="0" w:after="0"/>
    </w:pPr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ab71ba"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14" w:customStyle="1">
    <w:name w:val="заголовок 1"/>
    <w:basedOn w:val="Normal"/>
    <w:next w:val="Normal"/>
    <w:uiPriority w:val="99"/>
    <w:qFormat/>
    <w:rsid w:val="00362b74"/>
    <w:pPr>
      <w:keepNext w:val="true"/>
      <w:widowControl w:val="false"/>
      <w:snapToGrid w:val="true"/>
      <w:spacing w:before="0" w:after="0"/>
      <w:jc w:val="both"/>
      <w:outlineLvl w:val="0"/>
    </w:pPr>
    <w:rPr>
      <w:sz w:val="28"/>
      <w:szCs w:val="28"/>
    </w:rPr>
  </w:style>
  <w:style w:type="paragraph" w:styleId="Style37" w:customStyle="1">
    <w:name w:val="Кому"/>
    <w:basedOn w:val="Normal"/>
    <w:uiPriority w:val="99"/>
    <w:qFormat/>
    <w:rsid w:val="00e85cdd"/>
    <w:pPr>
      <w:snapToGrid w:val="true"/>
      <w:spacing w:before="0" w:after="0"/>
    </w:pPr>
    <w:rPr>
      <w:rFonts w:ascii="Baltica" w:hAnsi="Baltica" w:cs="Baltica"/>
      <w:szCs w:val="24"/>
    </w:rPr>
  </w:style>
  <w:style w:type="paragraph" w:styleId="24" w:customStyle="1">
    <w:name w:val="заголовок 2"/>
    <w:basedOn w:val="Normal"/>
    <w:next w:val="Normal"/>
    <w:uiPriority w:val="99"/>
    <w:qFormat/>
    <w:rsid w:val="00534548"/>
    <w:pPr>
      <w:keepNext w:val="true"/>
      <w:snapToGrid w:val="true"/>
      <w:spacing w:before="0" w:after="0"/>
      <w:outlineLvl w:val="1"/>
    </w:pPr>
    <w:rPr>
      <w:sz w:val="28"/>
      <w:szCs w:val="28"/>
    </w:rPr>
  </w:style>
  <w:style w:type="paragraph" w:styleId="Style38" w:customStyle="1">
    <w:name w:val="Цитаты"/>
    <w:basedOn w:val="Normal"/>
    <w:uiPriority w:val="99"/>
    <w:qFormat/>
    <w:rsid w:val="00534548"/>
    <w:pPr>
      <w:snapToGrid w:val="true"/>
      <w:ind w:left="360" w:right="360" w:hanging="0"/>
    </w:pPr>
    <w:rPr>
      <w:szCs w:val="24"/>
    </w:rPr>
  </w:style>
  <w:style w:type="paragraph" w:styleId="35" w:customStyle="1">
    <w:name w:val="заголовок 3"/>
    <w:basedOn w:val="Normal"/>
    <w:next w:val="Normal"/>
    <w:uiPriority w:val="99"/>
    <w:qFormat/>
    <w:rsid w:val="00534548"/>
    <w:pPr>
      <w:keepNext w:val="true"/>
      <w:snapToGrid w:val="true"/>
      <w:spacing w:before="0" w:after="0"/>
      <w:jc w:val="center"/>
    </w:pPr>
    <w:rPr>
      <w:sz w:val="28"/>
      <w:szCs w:val="28"/>
      <w:lang w:val="en-US"/>
    </w:rPr>
  </w:style>
  <w:style w:type="paragraph" w:styleId="Style39">
    <w:name w:val="Subtitle"/>
    <w:basedOn w:val="Normal"/>
    <w:link w:val="aff7"/>
    <w:uiPriority w:val="99"/>
    <w:qFormat/>
    <w:rsid w:val="00534548"/>
    <w:pPr>
      <w:snapToGrid w:val="true"/>
      <w:spacing w:before="0" w:after="0"/>
      <w:ind w:firstLine="720"/>
      <w:jc w:val="right"/>
    </w:pPr>
    <w:rPr>
      <w:sz w:val="28"/>
      <w:szCs w:val="28"/>
    </w:rPr>
  </w:style>
  <w:style w:type="paragraph" w:styleId="62" w:customStyle="1">
    <w:name w:val="заголовок 6"/>
    <w:basedOn w:val="Normal"/>
    <w:next w:val="Normal"/>
    <w:uiPriority w:val="99"/>
    <w:qFormat/>
    <w:rsid w:val="00534548"/>
    <w:pPr>
      <w:keepNext w:val="true"/>
      <w:snapToGrid w:val="true"/>
      <w:spacing w:before="0" w:after="0"/>
      <w:jc w:val="center"/>
      <w:outlineLvl w:val="5"/>
    </w:pPr>
    <w:rPr>
      <w:sz w:val="28"/>
      <w:szCs w:val="28"/>
    </w:rPr>
  </w:style>
  <w:style w:type="paragraph" w:styleId="Envelopereturn">
    <w:name w:val="envelope return"/>
    <w:basedOn w:val="Normal"/>
    <w:uiPriority w:val="99"/>
    <w:qFormat/>
    <w:rsid w:val="006b1b80"/>
    <w:pPr>
      <w:snapToGrid w:val="true"/>
      <w:spacing w:before="0" w:after="0"/>
      <w:ind w:right="57" w:hanging="0"/>
      <w:jc w:val="both"/>
    </w:pPr>
    <w:rPr>
      <w:szCs w:val="24"/>
    </w:rPr>
  </w:style>
  <w:style w:type="paragraph" w:styleId="52" w:customStyle="1">
    <w:name w:val="заголовок 5"/>
    <w:basedOn w:val="Normal"/>
    <w:next w:val="Normal"/>
    <w:uiPriority w:val="99"/>
    <w:qFormat/>
    <w:rsid w:val="00bf56db"/>
    <w:pPr>
      <w:keepNext w:val="true"/>
      <w:snapToGrid w:val="true"/>
      <w:spacing w:before="0" w:after="0"/>
      <w:ind w:left="6480" w:firstLine="720"/>
      <w:outlineLvl w:val="4"/>
    </w:pPr>
    <w:rPr>
      <w:sz w:val="28"/>
      <w:szCs w:val="28"/>
    </w:rPr>
  </w:style>
  <w:style w:type="paragraph" w:styleId="Style40" w:customStyle="1">
    <w:name w:val="Знак Знак 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Style41" w:customStyle="1">
    <w:name w:val="Знак Знак Знак Знак Знак Знак Знак Знак 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Style42" w:customStyle="1">
    <w:name w:val="Об"/>
    <w:uiPriority w:val="99"/>
    <w:qFormat/>
    <w:rsid w:val="0050250d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3" w:customStyle="1">
    <w:name w:val="Прикольный"/>
    <w:basedOn w:val="Style42"/>
    <w:uiPriority w:val="99"/>
    <w:qFormat/>
    <w:rsid w:val="0050250d"/>
    <w:pPr/>
    <w:rPr/>
  </w:style>
  <w:style w:type="paragraph" w:styleId="15" w:customStyle="1">
    <w:name w:val="Знак Знак Знак Знак1 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Style44" w:customStyle="1">
    <w:name w:val="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Style45" w:customStyle="1">
    <w:name w:val="Знак 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25" w:customStyle="1">
    <w:name w:val="Знак Знак Знак Знак2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16" w:customStyle="1">
    <w:name w:val="Знак Знак Знак Знак1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1 Знак 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Style46" w:customStyle="1">
    <w:name w:val="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 Знак Знак Знак1 Знак Знак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19" w:customStyle="1">
    <w:name w:val="Знак Знак Знак1 Знак"/>
    <w:basedOn w:val="Normal"/>
    <w:uiPriority w:val="99"/>
    <w:qFormat/>
    <w:rsid w:val="0050250d"/>
    <w:pPr>
      <w:widowControl w:val="false"/>
      <w:snapToGrid w:val="true"/>
      <w:spacing w:lineRule="atLeast" w:line="360" w:beforeAutospacing="1" w:afterAutospacing="1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Style47" w:customStyle="1">
    <w:name w:val="????????"/>
    <w:basedOn w:val="Normal"/>
    <w:uiPriority w:val="99"/>
    <w:qFormat/>
    <w:rsid w:val="00d677cd"/>
    <w:pPr>
      <w:widowControl w:val="false"/>
      <w:overflowPunct w:val="true"/>
      <w:snapToGrid w:val="true"/>
      <w:spacing w:before="0" w:after="0"/>
      <w:jc w:val="center"/>
      <w:textAlignment w:val="baseline"/>
    </w:pPr>
    <w:rPr>
      <w:sz w:val="28"/>
      <w:szCs w:val="28"/>
    </w:rPr>
  </w:style>
  <w:style w:type="paragraph" w:styleId="ConsPlusCell" w:customStyle="1">
    <w:name w:val="ConsPlusCell"/>
    <w:uiPriority w:val="99"/>
    <w:qFormat/>
    <w:rsid w:val="00d51f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411" w:customStyle="1">
    <w:name w:val="Основной текст (4)1"/>
    <w:basedOn w:val="Normal"/>
    <w:link w:val="42"/>
    <w:uiPriority w:val="99"/>
    <w:qFormat/>
    <w:rsid w:val="00df4c98"/>
    <w:pPr>
      <w:shd w:val="clear" w:color="auto" w:fill="FFFFFF"/>
      <w:snapToGrid w:val="true"/>
      <w:spacing w:lineRule="atLeast" w:line="240" w:before="240" w:after="480"/>
      <w:jc w:val="center"/>
    </w:pPr>
    <w:rPr>
      <w:b/>
      <w:bCs/>
      <w:sz w:val="18"/>
      <w:szCs w:val="18"/>
    </w:rPr>
  </w:style>
  <w:style w:type="paragraph" w:styleId="311" w:customStyle="1">
    <w:name w:val="Основной текст (3)1"/>
    <w:basedOn w:val="Normal"/>
    <w:link w:val="36"/>
    <w:uiPriority w:val="99"/>
    <w:qFormat/>
    <w:rsid w:val="00df4c98"/>
    <w:pPr>
      <w:shd w:val="clear" w:color="auto" w:fill="FFFFFF"/>
      <w:snapToGrid w:val="true"/>
      <w:spacing w:lineRule="atLeast" w:line="240" w:before="300" w:after="240"/>
      <w:jc w:val="center"/>
    </w:pPr>
    <w:rPr>
      <w:sz w:val="28"/>
      <w:szCs w:val="28"/>
    </w:rPr>
  </w:style>
  <w:style w:type="paragraph" w:styleId="Style48" w:customStyle="1">
    <w:name w:val="Текст (лев. подпись)"/>
    <w:basedOn w:val="Normal"/>
    <w:next w:val="Normal"/>
    <w:uiPriority w:val="99"/>
    <w:qFormat/>
    <w:rsid w:val="00df4c98"/>
    <w:pPr>
      <w:widowControl w:val="false"/>
      <w:snapToGrid w:val="true"/>
      <w:spacing w:before="0" w:after="0"/>
    </w:pPr>
    <w:rPr>
      <w:rFonts w:ascii="Arial" w:hAnsi="Arial"/>
      <w:sz w:val="20"/>
    </w:rPr>
  </w:style>
  <w:style w:type="paragraph" w:styleId="Style49" w:customStyle="1">
    <w:name w:val="Текст (прав. подпись)"/>
    <w:basedOn w:val="Normal"/>
    <w:next w:val="Normal"/>
    <w:uiPriority w:val="99"/>
    <w:qFormat/>
    <w:rsid w:val="00df4c98"/>
    <w:pPr>
      <w:widowControl w:val="false"/>
      <w:snapToGrid w:val="true"/>
      <w:spacing w:before="0" w:after="0"/>
      <w:jc w:val="righ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04cd7"/>
    <w:pPr>
      <w:spacing w:before="100" w:after="1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49&amp;n=147579&amp;dst=100008" TargetMode="External"/><Relationship Id="rId3" Type="http://schemas.openxmlformats.org/officeDocument/2006/relationships/hyperlink" Target="https://login.consultant.ru/link/?req=doc&amp;base=RLAW049&amp;n=147579&amp;dst=100008" TargetMode="External"/><Relationship Id="rId4" Type="http://schemas.openxmlformats.org/officeDocument/2006/relationships/hyperlink" Target="https://login.consultant.ru/link/?req=doc&amp;base=RLAW049&amp;n=147579&amp;dst=100008" TargetMode="External"/><Relationship Id="rId5" Type="http://schemas.openxmlformats.org/officeDocument/2006/relationships/hyperlink" Target="https://login.consultant.ru/link/?req=doc&amp;base=RLAW049&amp;n=147579&amp;dst=100008" TargetMode="External"/><Relationship Id="rId6" Type="http://schemas.openxmlformats.org/officeDocument/2006/relationships/hyperlink" Target="https://login.consultant.ru/link/?req=doc&amp;base=RLAW049&amp;n=147579&amp;dst=100008" TargetMode="External"/><Relationship Id="rId7" Type="http://schemas.openxmlformats.org/officeDocument/2006/relationships/hyperlink" Target="https://login.consultant.ru/link/?req=doc&amp;base=RLAW049&amp;n=147579&amp;dst=100008" TargetMode="External"/><Relationship Id="rId8" Type="http://schemas.openxmlformats.org/officeDocument/2006/relationships/hyperlink" Target="https://login.consultant.ru/link/?req=doc&amp;base=RLAW049&amp;n=147579&amp;dst=100008" TargetMode="External"/><Relationship Id="rId9" Type="http://schemas.openxmlformats.org/officeDocument/2006/relationships/hyperlink" Target="https://login.consultant.ru/link/?req=doc&amp;base=RLAW049&amp;n=147579&amp;dst=100008" TargetMode="External"/><Relationship Id="rId10" Type="http://schemas.openxmlformats.org/officeDocument/2006/relationships/hyperlink" Target="https://login.consultant.ru/link/?req=doc&amp;base=RLAW049&amp;n=147579&amp;dst=100008" TargetMode="External"/><Relationship Id="rId11" Type="http://schemas.openxmlformats.org/officeDocument/2006/relationships/hyperlink" Target="https://login.consultant.ru/link/?req=doc&amp;base=RLAW049&amp;n=147579&amp;dst=100008" TargetMode="External"/><Relationship Id="rId12" Type="http://schemas.openxmlformats.org/officeDocument/2006/relationships/hyperlink" Target="https://login.consultant.ru/link/?req=doc&amp;base=RLAW049&amp;n=147579&amp;dst=100008" TargetMode="External"/><Relationship Id="rId13" Type="http://schemas.openxmlformats.org/officeDocument/2006/relationships/hyperlink" Target="https://login.consultant.ru/link/?req=doc&amp;base=RLAW049&amp;n=147579&amp;dst=100008" TargetMode="External"/><Relationship Id="rId14" Type="http://schemas.openxmlformats.org/officeDocument/2006/relationships/hyperlink" Target="https://login.consultant.ru/link/?req=doc&amp;base=RLAW049&amp;n=147579&amp;dst=100008" TargetMode="External"/><Relationship Id="rId15" Type="http://schemas.openxmlformats.org/officeDocument/2006/relationships/hyperlink" Target="https://login.consultant.ru/link/?req=doc&amp;base=RLAW049&amp;n=147579&amp;dst=100008" TargetMode="External"/><Relationship Id="rId16" Type="http://schemas.openxmlformats.org/officeDocument/2006/relationships/hyperlink" Target="https://login.consultant.ru/link/?req=doc&amp;base=RLAW049&amp;n=147579&amp;dst=100008" TargetMode="External"/><Relationship Id="rId17" Type="http://schemas.openxmlformats.org/officeDocument/2006/relationships/hyperlink" Target="https://login.consultant.ru/link/?req=doc&amp;base=RLAW049&amp;n=147579&amp;dst=100008" TargetMode="External"/><Relationship Id="rId18" Type="http://schemas.openxmlformats.org/officeDocument/2006/relationships/hyperlink" Target="https://login.consultant.ru/link/?req=doc&amp;base=RLAW049&amp;n=147579&amp;dst=100008" TargetMode="External"/><Relationship Id="rId19" Type="http://schemas.openxmlformats.org/officeDocument/2006/relationships/hyperlink" Target="https://login.consultant.ru/link/?req=doc&amp;base=RLAW049&amp;n=147579&amp;dst=100008" TargetMode="External"/><Relationship Id="rId20" Type="http://schemas.openxmlformats.org/officeDocument/2006/relationships/hyperlink" Target="https://login.consultant.ru/link/?req=doc&amp;base=RLAW049&amp;n=147579&amp;dst=100008" TargetMode="External"/><Relationship Id="rId21" Type="http://schemas.openxmlformats.org/officeDocument/2006/relationships/hyperlink" Target="https://login.consultant.ru/link/?req=doc&amp;base=RLAW049&amp;n=147579&amp;dst=100008" TargetMode="External"/><Relationship Id="rId22" Type="http://schemas.openxmlformats.org/officeDocument/2006/relationships/hyperlink" Target="https://login.consultant.ru/link/?req=doc&amp;base=RLAW049&amp;n=147579&amp;dst=100008" TargetMode="External"/><Relationship Id="rId23" Type="http://schemas.openxmlformats.org/officeDocument/2006/relationships/hyperlink" Target="https://login.consultant.ru/link/?req=doc&amp;base=RLAW049&amp;n=147579&amp;dst=100008" TargetMode="Externa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5AC0D-B170-4DE5-BFD0-3AC700A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LibreOffice/6.4.7.2$Linux_X86_64 LibreOffice_project/40$Build-2</Application>
  <Pages>2</Pages>
  <Words>628</Words>
  <Characters>3409</Characters>
  <CharactersWithSpaces>4088</CharactersWithSpaces>
  <Paragraphs>28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2024-03-19T09:44:00Z</dcterms:created>
  <dc:creator>User</dc:creator>
  <dc:description/>
  <dc:language>ru-RU</dc:language>
  <cp:lastModifiedBy/>
  <cp:lastPrinted>2024-03-22T14:20:19Z</cp:lastPrinted>
  <dcterms:modified xsi:type="dcterms:W3CDTF">2024-03-22T14:20:24Z</dcterms:modified>
  <cp:revision>8</cp:revision>
  <dc:subject/>
  <dc:title>Закон Новосибирской области от 02.06.2004 N 200-ОЗ(ред. от 02.03.2021, с изм. от 10.02.2022)"О статусе и границах муниципальных образований Новосибирской области"(принят постановлением Новосибирского областного Совета депутатов от 27.05.2004 N 200-ОСД)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4023.00.52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