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0A" w:rsidRPr="00781D0A" w:rsidRDefault="00781D0A" w:rsidP="00781D0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81D0A" w:rsidRPr="00781D0A" w:rsidRDefault="00781D0A" w:rsidP="00781D0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81D0A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781D0A" w:rsidRPr="00781D0A" w:rsidRDefault="00781D0A" w:rsidP="00781D0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781D0A">
        <w:rPr>
          <w:rFonts w:ascii="Times New Roman" w:hAnsi="Times New Roman"/>
          <w:sz w:val="28"/>
          <w:szCs w:val="28"/>
        </w:rPr>
        <w:t>постановления Правительства Новосибирской области</w:t>
      </w:r>
    </w:p>
    <w:p w:rsidR="00781D0A" w:rsidRPr="00781D0A" w:rsidRDefault="00781D0A" w:rsidP="00781D0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781D0A" w:rsidRPr="00781D0A" w:rsidRDefault="00781D0A" w:rsidP="00781D0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781D0A" w:rsidRPr="00781D0A" w:rsidRDefault="00781D0A" w:rsidP="00781D0A">
      <w:pPr>
        <w:pStyle w:val="ConsPlusNormal"/>
        <w:rPr>
          <w:rFonts w:ascii="Times New Roman" w:hAnsi="Times New Roman"/>
          <w:b/>
          <w:sz w:val="28"/>
          <w:szCs w:val="28"/>
        </w:rPr>
      </w:pPr>
    </w:p>
    <w:p w:rsidR="00781D0A" w:rsidRPr="00781D0A" w:rsidRDefault="00781D0A" w:rsidP="00781D0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781D0A">
        <w:rPr>
          <w:rFonts w:ascii="Times New Roman" w:hAnsi="Times New Roman"/>
          <w:b/>
          <w:sz w:val="28"/>
          <w:szCs w:val="28"/>
        </w:rPr>
        <w:t>Об установлении порядка организации и осуществления органами исполнительной власти Новосибирской области государственного надзора в области обращения с животными</w:t>
      </w:r>
    </w:p>
    <w:p w:rsidR="00781D0A" w:rsidRPr="00781D0A" w:rsidRDefault="00781D0A" w:rsidP="00781D0A">
      <w:pPr>
        <w:pStyle w:val="ConsPlusNormal"/>
        <w:rPr>
          <w:rFonts w:ascii="Times New Roman" w:hAnsi="Times New Roman"/>
          <w:sz w:val="28"/>
          <w:szCs w:val="28"/>
        </w:rPr>
      </w:pPr>
    </w:p>
    <w:p w:rsidR="00781D0A" w:rsidRPr="00781D0A" w:rsidRDefault="00781D0A" w:rsidP="00F7177C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81D0A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7177C">
        <w:rPr>
          <w:rFonts w:ascii="Times New Roman" w:hAnsi="Times New Roman"/>
          <w:sz w:val="28"/>
          <w:szCs w:val="28"/>
        </w:rPr>
        <w:t xml:space="preserve">частью 1 статьи </w:t>
      </w:r>
      <w:r w:rsidRPr="00781D0A">
        <w:rPr>
          <w:rFonts w:ascii="Times New Roman" w:hAnsi="Times New Roman"/>
          <w:sz w:val="28"/>
          <w:szCs w:val="28"/>
        </w:rPr>
        <w:t xml:space="preserve">7 Федерального закона от 27 декабря 2018 г. №498-ФЗ «Об ответственном обращении с животными и о внесении изменений в отдельные законодательные акты Российской Федерации» Правительство Новосибирской области  </w:t>
      </w:r>
      <w:proofErr w:type="gramStart"/>
      <w:r w:rsidRPr="00781D0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81D0A">
        <w:rPr>
          <w:rFonts w:ascii="Times New Roman" w:hAnsi="Times New Roman"/>
          <w:b/>
          <w:sz w:val="28"/>
          <w:szCs w:val="28"/>
        </w:rPr>
        <w:t> о с т а н о в л я е т:</w:t>
      </w:r>
    </w:p>
    <w:p w:rsidR="00781D0A" w:rsidRPr="00781D0A" w:rsidRDefault="00781D0A" w:rsidP="00F7177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81D0A">
        <w:rPr>
          <w:rFonts w:ascii="Times New Roman" w:hAnsi="Times New Roman"/>
          <w:sz w:val="28"/>
          <w:szCs w:val="28"/>
        </w:rPr>
        <w:t>1. Установить Порядок организации и осуществления органами исполнительной власти Новосибирской области государственного надзора в области обращения с животными согласно приложению к настоящему постановлению.</w:t>
      </w:r>
    </w:p>
    <w:p w:rsidR="00781D0A" w:rsidRPr="00781D0A" w:rsidRDefault="00781D0A" w:rsidP="00F7177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81D0A">
        <w:rPr>
          <w:rFonts w:ascii="Times New Roman" w:hAnsi="Times New Roman"/>
          <w:sz w:val="28"/>
          <w:szCs w:val="28"/>
        </w:rPr>
        <w:t>2. </w:t>
      </w:r>
      <w:proofErr w:type="gramStart"/>
      <w:r w:rsidRPr="00781D0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1D0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  первого заместителя Председателя Правительства Новосибирской области </w:t>
      </w:r>
      <w:proofErr w:type="spellStart"/>
      <w:r w:rsidRPr="00781D0A">
        <w:rPr>
          <w:rFonts w:ascii="Times New Roman" w:hAnsi="Times New Roman"/>
          <w:sz w:val="28"/>
          <w:szCs w:val="28"/>
        </w:rPr>
        <w:t>Знаткова</w:t>
      </w:r>
      <w:proofErr w:type="spellEnd"/>
      <w:r w:rsidRPr="00781D0A">
        <w:rPr>
          <w:rFonts w:ascii="Times New Roman" w:hAnsi="Times New Roman"/>
          <w:sz w:val="28"/>
          <w:szCs w:val="28"/>
        </w:rPr>
        <w:t xml:space="preserve"> В.М.</w:t>
      </w:r>
    </w:p>
    <w:p w:rsidR="00781D0A" w:rsidRPr="00781D0A" w:rsidRDefault="00781D0A" w:rsidP="00781D0A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1D0A" w:rsidRPr="00781D0A" w:rsidRDefault="00781D0A" w:rsidP="00781D0A">
      <w:pPr>
        <w:pStyle w:val="ConsPlusNormal"/>
        <w:rPr>
          <w:rFonts w:ascii="Times New Roman" w:hAnsi="Times New Roman"/>
          <w:sz w:val="28"/>
          <w:szCs w:val="28"/>
        </w:rPr>
      </w:pPr>
    </w:p>
    <w:p w:rsidR="00781D0A" w:rsidRPr="00781D0A" w:rsidRDefault="00781D0A" w:rsidP="00781D0A">
      <w:pPr>
        <w:pStyle w:val="ConsPlusNormal"/>
        <w:rPr>
          <w:rFonts w:ascii="Times New Roman" w:hAnsi="Times New Roman"/>
          <w:sz w:val="28"/>
          <w:szCs w:val="28"/>
        </w:rPr>
      </w:pPr>
    </w:p>
    <w:p w:rsidR="00781D0A" w:rsidRPr="00781D0A" w:rsidRDefault="00781D0A" w:rsidP="00781D0A">
      <w:pPr>
        <w:pStyle w:val="ConsPlusNormal"/>
        <w:rPr>
          <w:rFonts w:ascii="Times New Roman" w:hAnsi="Times New Roman"/>
          <w:sz w:val="28"/>
          <w:szCs w:val="28"/>
        </w:rPr>
      </w:pPr>
    </w:p>
    <w:p w:rsidR="00781D0A" w:rsidRPr="00781D0A" w:rsidRDefault="00781D0A" w:rsidP="00781D0A">
      <w:pPr>
        <w:pStyle w:val="ConsPlusNormal"/>
        <w:rPr>
          <w:rFonts w:ascii="Times New Roman" w:hAnsi="Times New Roman"/>
          <w:sz w:val="28"/>
          <w:szCs w:val="28"/>
        </w:rPr>
      </w:pPr>
      <w:r w:rsidRPr="00781D0A">
        <w:rPr>
          <w:rFonts w:ascii="Times New Roman" w:hAnsi="Times New Roman"/>
          <w:sz w:val="28"/>
          <w:szCs w:val="28"/>
        </w:rPr>
        <w:t>Губернатор Новосибирской области                                           А.А. Травников</w:t>
      </w:r>
    </w:p>
    <w:p w:rsidR="00781D0A" w:rsidRPr="00781D0A" w:rsidRDefault="00781D0A" w:rsidP="00781D0A">
      <w:pPr>
        <w:pStyle w:val="ConsPlusNormal"/>
        <w:rPr>
          <w:rFonts w:ascii="Times New Roman" w:hAnsi="Times New Roman"/>
          <w:sz w:val="28"/>
          <w:szCs w:val="28"/>
        </w:rPr>
      </w:pPr>
    </w:p>
    <w:p w:rsidR="00123D4C" w:rsidRPr="00CB3A80" w:rsidRDefault="00123D4C" w:rsidP="00123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781D0A" w:rsidRDefault="00781D0A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123D4C" w:rsidRDefault="00123D4C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23D4C" w:rsidRDefault="00123D4C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к постановлению Правительства</w:t>
      </w:r>
    </w:p>
    <w:p w:rsidR="00123D4C" w:rsidRDefault="00123D4C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Новосибирской области</w:t>
      </w:r>
    </w:p>
    <w:p w:rsidR="00123D4C" w:rsidRDefault="00123D4C" w:rsidP="00123D4C">
      <w:pPr>
        <w:spacing w:after="0" w:line="240" w:lineRule="auto"/>
        <w:ind w:left="5954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от            № </w:t>
      </w:r>
    </w:p>
    <w:p w:rsidR="00123D4C" w:rsidRPr="00CB3A80" w:rsidRDefault="00123D4C" w:rsidP="00123D4C">
      <w:pPr>
        <w:pStyle w:val="ConsPlusTitl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3D4C" w:rsidRPr="00CB3A80" w:rsidRDefault="00123D4C" w:rsidP="00123D4C">
      <w:pPr>
        <w:pStyle w:val="ConsPlusTitl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P35"/>
      <w:bookmarkEnd w:id="1"/>
      <w:r w:rsidRPr="00CB3A80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</w:p>
    <w:p w:rsidR="00123D4C" w:rsidRPr="00CB3A80" w:rsidRDefault="00123D4C" w:rsidP="00123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3A80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и осуществлении органами исполнительной власти Новосибирской области государственного надзора в области обращения с животными</w:t>
      </w:r>
    </w:p>
    <w:p w:rsidR="00123D4C" w:rsidRPr="00CB3A80" w:rsidRDefault="00123D4C" w:rsidP="00123D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3D4C" w:rsidRPr="00CB3A80" w:rsidRDefault="00123D4C" w:rsidP="00123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D4C" w:rsidRPr="009F6E4A" w:rsidRDefault="009F6E4A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1. </w:t>
      </w:r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Настоящее Положение устанавливает порядок организации и осуществления органами исполнительной власти Новосибирской области  государственного надзора в области обращения с животными.</w:t>
      </w:r>
    </w:p>
    <w:p w:rsidR="00123D4C" w:rsidRPr="009F6E4A" w:rsidRDefault="009F6E4A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2. </w:t>
      </w:r>
      <w:proofErr w:type="gramStart"/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Государственный надзор в области обращения с животными направлен на предупреждение, выявление и пресечение нарушений требований в области обращения с животными, установленных Федеральным </w:t>
      </w:r>
      <w:hyperlink r:id="rId7" w:history="1">
        <w:r w:rsidR="00123D4C"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от 27 декабря 2018 г. № 498-ФЗ «Об ответственном обращении с животными и внесении изменений 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 актами Российской Федерации, законами и</w:t>
      </w:r>
      <w:proofErr w:type="gramEnd"/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иными нормативными правовыми актами Новосибирской области.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bookmarkStart w:id="2" w:name="P43"/>
      <w:bookmarkEnd w:id="2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3.</w:t>
      </w:r>
      <w:r w:rsid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Государственный надзор в области обращения с животными (далее - государственный надзор) осуществляют органы исполнительной власти Новосибирской области, осуществляющие региональный государственный экологический надзор и региональный государственный ветеринарный надзор: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а)</w:t>
      </w:r>
      <w:r w:rsid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областной исполнительный орган государственной власти Новосибирской области в сфере природных ресурсов и экологии осуществляет государственный надзор за соблюдением требований к содержанию и использованию диких животных, содержащихся или используемых в условиях неволи, за исключением требований к содержанию и использованию таких животных в  культурно-зрелищных целях;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б)</w:t>
      </w:r>
      <w:r w:rsid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областной исполнительный орган государственной власти Новосибирской области в сфере ветеринарии осуществляет государственный надзор за соблюдением требований к содержанию и использованию домашних животных, а также диких животных, содержащихся и используемых в культурно-зрелищных целях.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4.</w:t>
      </w:r>
      <w:r w:rsid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Областной исполнительный орган государственной власти Новосибирской области в сфере природных ресурсов и экологии и областной исполнительный орган государственной власти Новосибирской области в сфере ветеринарии осуществляют взаимодействие при реализации государственного надзора в сфере обращения с животными.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5</w:t>
      </w:r>
      <w:r w:rsid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.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Государственный надзор в сфере обращения с животными на территории Новосибирской области осуществляется должностными лицами, 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lastRenderedPageBreak/>
        <w:t xml:space="preserve">осуществляющими региональный государственный экологический надзор и должностными </w:t>
      </w:r>
      <w:proofErr w:type="gramStart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лицами</w:t>
      </w:r>
      <w:proofErr w:type="gramEnd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осуществляющими региональный государственный ветеринарный надзор.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6.</w:t>
      </w:r>
      <w:r w:rsid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Перечень должностных лиц уполномоченных на осуществление государственного надзора в сфере обращения с животными утверждается правовым актом руководителей органов исполнительной власти Новосибирской области в сфере природных ресурсов и экологии и в сфере ветеринарии. 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7.</w:t>
      </w:r>
      <w:r w:rsid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Должностные лица органов государственного надзора в </w:t>
      </w:r>
      <w:proofErr w:type="gramStart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порядке</w:t>
      </w:r>
      <w:proofErr w:type="gramEnd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, установленном законодательством Российской Федерации, имеют право:</w:t>
      </w:r>
    </w:p>
    <w:p w:rsidR="00123D4C" w:rsidRPr="009F6E4A" w:rsidRDefault="00D83483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а) </w:t>
      </w:r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животными;</w:t>
      </w:r>
    </w:p>
    <w:p w:rsidR="00123D4C" w:rsidRPr="009F6E4A" w:rsidRDefault="00D83483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б) </w:t>
      </w:r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животными, составлять по результатам проверок соответствующие акты;</w:t>
      </w:r>
    </w:p>
    <w:p w:rsidR="00123D4C" w:rsidRPr="009F6E4A" w:rsidRDefault="00D83483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в) </w:t>
      </w:r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в порядке, установленном законодательством Российской Федерации, беспрепятственно посещать и обследовать объекты  содержания животных, в целях проверки исполнения юридическими лицами, индивидуальными предпринимателями и гражданами требований законодательства Российской Федерации и иных нормативных правовых актов в области обращения с животными;</w:t>
      </w:r>
      <w:proofErr w:type="gramEnd"/>
    </w:p>
    <w:p w:rsidR="00123D4C" w:rsidRPr="009F6E4A" w:rsidRDefault="00D83483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г) </w:t>
      </w:r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выдавать юридическим лицам, индивидуальным предпринимателям и гражданам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проверять исполнение выданных предписаний;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д)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пресекать правонарушения, связанные с нарушением требований законодательства Российской Федерации и иных нормативных правовых актов в области обращения с животными;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е)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составлять протоколы об административных правонарушениях, связанных с нарушением требований законодательства Российской Федерации и иных нормативных правовых актов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ж)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изымать у граждан животных в случаях, предусмотренных законодательством Российской Федерации;</w:t>
      </w:r>
    </w:p>
    <w:p w:rsidR="00123D4C" w:rsidRPr="009F6E4A" w:rsidRDefault="00D83483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з) </w:t>
      </w:r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направлять в уполномоченные органы материалы, связанные с нарушением законодательства Российской Федерации и иных нормативных правовых актов в области обращения с животными для решения вопросов о возбуждении дел об административных правонарушениях или уголовных дел по </w:t>
      </w:r>
      <w:r w:rsidR="00123D4C"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lastRenderedPageBreak/>
        <w:t>признакам преступлений.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8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. </w:t>
      </w:r>
      <w:proofErr w:type="gramStart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Должностные лица органов государственного надзора при проведении проверок соблюдают ограничения и выполняют обязанности, установленные Федеральным законом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  <w:proofErr w:type="gramEnd"/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9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. </w:t>
      </w:r>
      <w:proofErr w:type="gramStart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Должностным лицам органов государственного надзора, указанных в пунктах 5</w:t>
      </w:r>
      <w:hyperlink w:anchor="P43" w:history="1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и 6 настоящего Положения, уполномоченным на осуществление государственного надзора, при исполнении служебных обязанностей выдаются служебные удостоверения соответствующими органами исполнительной власти, осуществляющими государственный надзор в области обращения с животными. </w:t>
      </w:r>
      <w:proofErr w:type="gramEnd"/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10.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К отношениям, связанным с осуществлением государственного надзора, организацией и проведением проверок юридических лиц и индивидуальных предпринимателей, применяются положения федеральных законов: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-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от 26 декабря 2008 г. </w:t>
      </w:r>
      <w:hyperlink r:id="rId8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№ 294-ФЗ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«О защите прав юридических лиц и индивидуальных предпринимателей при проведении государственного контроля (надзора) и муниципального контроля»;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-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от 27 декабря 2018 г. </w:t>
      </w:r>
      <w:hyperlink r:id="rId9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№ 498-ФЗ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«Об ответственном обращении с животными и о внесении изменений в отдельные законодательные акты Российской Федерации»;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-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от 10 января 2002 г. </w:t>
      </w:r>
      <w:hyperlink r:id="rId10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№ 7-ФЗ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«Об охране окружающей среды», от 24 апреля 1995 г. </w:t>
      </w:r>
      <w:hyperlink r:id="rId11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№ 52-ФЗ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«О животном мире»;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-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от 24 июля 2009 г. </w:t>
      </w:r>
      <w:hyperlink r:id="rId12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№ 209-ФЗ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«Об охоте и о сохранении охотничьих ресурсов и о внесении изменений в отдельные законодательные акты Российской Федерации»;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-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hyperlink r:id="rId13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Закона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Российской Федерации от 14 мая 1993 г. № 4979-1 «О ветеринарии».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11.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Государственный надзор осуществляется посредством проведения плановых и внеплановых документарных и выездных проверок в соответствии со </w:t>
      </w:r>
      <w:hyperlink r:id="rId14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статьями 9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- </w:t>
      </w:r>
      <w:hyperlink r:id="rId15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13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14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Федерального закона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а также посредством систематического наблюдения, анализа и прогнозирования исполнения обязательных требований.</w:t>
      </w:r>
      <w:proofErr w:type="gramEnd"/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12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.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Должностные лица органов государственного надзора, уполномоченные на осуществление государственного надзора, при проведении плановой проверки обязаны использовать проверочные листы (списки контрольных вопросов).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Использование проверочных листов (списков контрольных вопросов) осуществляется при проведении плановой проверки всех юридических лиц и индивидуальных предпринимателей.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Проверочные листы (списки контрольных вопросов), используемые при проведении плановой проверки, содержат вопросы, затрагивающие 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lastRenderedPageBreak/>
        <w:t>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</w:t>
      </w:r>
      <w:proofErr w:type="gramEnd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техногенного характера.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 (списки контрольных вопросов).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13.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Предметом проверок юридических лиц, индивидуальных предпринимателей и граждан является соблюдение ими при осуществлении своей деятельности обязательных требований.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14.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Сроки и последовательность административных процедур при осуществлении государственного надзора устанавливаются административными регламентами, разрабатываемыми и утверждаемыми в соответствии с </w:t>
      </w:r>
      <w:hyperlink r:id="rId17" w:history="1">
        <w:r w:rsidRPr="009F6E4A">
          <w:rPr>
            <w:rFonts w:ascii="Times New Roman" w:eastAsiaTheme="minorEastAsia" w:hAnsi="Times New Roman" w:cs="Times New Roman"/>
            <w:color w:val="0D0D0D" w:themeColor="text1" w:themeTint="F2"/>
            <w:sz w:val="28"/>
            <w:szCs w:val="28"/>
          </w:rPr>
          <w:t>постановлением</w:t>
        </w:r>
      </w:hyperlink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Правительства Новосибирской области от 28.12.2011 № 604-п «Об утверждении Порядка разработки и утверждения административных регламентов осуществления регионального государственного контроля (надзора) Новосибирской области».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15.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Решения и действия (бездействие) должностных лиц органов государственного надзора, осуществляющих проверки, могут быть обжалованы в административном и (или) судебном </w:t>
      </w:r>
      <w:proofErr w:type="gramStart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порядке</w:t>
      </w:r>
      <w:proofErr w:type="gramEnd"/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в соответствии с законодательством Российской Федерации.</w:t>
      </w:r>
    </w:p>
    <w:p w:rsidR="00123D4C" w:rsidRPr="009F6E4A" w:rsidRDefault="00123D4C" w:rsidP="009F6E4A">
      <w:pPr>
        <w:pStyle w:val="ConsPlusNormal"/>
        <w:adjustRightInd w:val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16</w:t>
      </w:r>
      <w:r w:rsidR="00D8348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. </w:t>
      </w:r>
      <w:r w:rsidRPr="009F6E4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Информация о результатах проведенных проверок размещается на официальном сайте органов государственного надзора в информационно-телекоммуникационной сети «Интернет» в порядке, установленном законодательством Российской Федерации.</w:t>
      </w:r>
    </w:p>
    <w:p w:rsidR="00F60527" w:rsidRDefault="00F60527" w:rsidP="00123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0527" w:rsidRDefault="00F60527" w:rsidP="00123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0527" w:rsidRPr="00F60527" w:rsidRDefault="00F60527" w:rsidP="00F60527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0527"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  <w:t>_________</w:t>
      </w:r>
    </w:p>
    <w:p w:rsidR="00F60527" w:rsidRDefault="00F60527" w:rsidP="00123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60527" w:rsidSect="000D4FEF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C2" w:rsidRDefault="003151C2" w:rsidP="00020F7E">
      <w:pPr>
        <w:spacing w:after="0" w:line="240" w:lineRule="auto"/>
      </w:pPr>
      <w:r>
        <w:separator/>
      </w:r>
    </w:p>
  </w:endnote>
  <w:endnote w:type="continuationSeparator" w:id="0">
    <w:p w:rsidR="003151C2" w:rsidRDefault="003151C2" w:rsidP="0002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C2" w:rsidRDefault="003151C2" w:rsidP="00020F7E">
      <w:pPr>
        <w:spacing w:after="0" w:line="240" w:lineRule="auto"/>
      </w:pPr>
      <w:r>
        <w:separator/>
      </w:r>
    </w:p>
  </w:footnote>
  <w:footnote w:type="continuationSeparator" w:id="0">
    <w:p w:rsidR="003151C2" w:rsidRDefault="003151C2" w:rsidP="0002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654444"/>
      <w:docPartObj>
        <w:docPartGallery w:val="Page Numbers (Top of Page)"/>
        <w:docPartUnique/>
      </w:docPartObj>
    </w:sdtPr>
    <w:sdtEndPr/>
    <w:sdtContent>
      <w:p w:rsidR="00020F7E" w:rsidRDefault="00020F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8E8">
          <w:rPr>
            <w:noProof/>
          </w:rPr>
          <w:t>2</w:t>
        </w:r>
        <w:r>
          <w:fldChar w:fldCharType="end"/>
        </w:r>
      </w:p>
    </w:sdtContent>
  </w:sdt>
  <w:p w:rsidR="00020F7E" w:rsidRDefault="00020F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C"/>
    <w:rsid w:val="00006EC2"/>
    <w:rsid w:val="00020F7E"/>
    <w:rsid w:val="000D4FEF"/>
    <w:rsid w:val="001128E8"/>
    <w:rsid w:val="00123D4C"/>
    <w:rsid w:val="003151C2"/>
    <w:rsid w:val="005158C7"/>
    <w:rsid w:val="00781D0A"/>
    <w:rsid w:val="007F25AD"/>
    <w:rsid w:val="009F6E4A"/>
    <w:rsid w:val="00D83483"/>
    <w:rsid w:val="00F60527"/>
    <w:rsid w:val="00F7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3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F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2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F7E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1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3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F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2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F7E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1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7FF6A90316075A5D6DA291AAC4A9EA6FD22F61FED52214E551DB8A1D7B721ECC639EE4C3B4C8941CBB50AC2vD7CK" TargetMode="External"/><Relationship Id="rId13" Type="http://schemas.openxmlformats.org/officeDocument/2006/relationships/hyperlink" Target="consultantplus://offline/ref=EB47FF6A90316075A5D6DA291AAC4A9EA6FD26FF1AE852214E551DB8A1D7B721ECC639EE4C3B4C8941CBB50AC2vD7C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47FF6A90316075A5D6DA291AAC4A9EA6FD26F118E952214E551DB8A1D7B721ECC639EE4C3B4C8941CBB50AC2vD7CK" TargetMode="External"/><Relationship Id="rId12" Type="http://schemas.openxmlformats.org/officeDocument/2006/relationships/hyperlink" Target="consultantplus://offline/ref=EB47FF6A90316075A5D6DA291AAC4A9EA7F520F01DE752214E551DB8A1D7B721ECC639EE4C3B4C8941CBB50AC2vD7CK" TargetMode="External"/><Relationship Id="rId17" Type="http://schemas.openxmlformats.org/officeDocument/2006/relationships/hyperlink" Target="consultantplus://offline/ref=AC7B6018C16C4663144BED78F43E398EA8CBEB7344D857870411FD8B4B451CCEF363A6009045FBA1C36404A383B083C5C8r4a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47FF6A90316075A5D6DA291AAC4A9EA6FD22F61FED52214E551DB8A1D7B721FEC661E24D33538140DEE35B8780A033B34C8556C163CDF9vB7D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B47FF6A90316075A5D6DA291AAC4A9EA6FC23F219E952214E551DB8A1D7B721ECC639EE4C3B4C8941CBB50AC2vD7C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B47FF6A90316075A5D6DA291AAC4A9EA6FD22F61FED52214E551DB8A1D7B721FEC661E24D33538E45DEE35B8780A033B34C8556C163CDF9vB7DK" TargetMode="External"/><Relationship Id="rId10" Type="http://schemas.openxmlformats.org/officeDocument/2006/relationships/hyperlink" Target="consultantplus://offline/ref=EB47FF6A90316075A5D6DA291AAC4A9EA6FC23F218E652214E551DB8A1D7B721ECC639EE4C3B4C8941CBB50AC2vD7C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47FF6A90316075A5D6DA291AAC4A9EA6FD26F118E952214E551DB8A1D7B721ECC639EE4C3B4C8941CBB50AC2vD7CK" TargetMode="External"/><Relationship Id="rId14" Type="http://schemas.openxmlformats.org/officeDocument/2006/relationships/hyperlink" Target="consultantplus://offline/ref=EB47FF6A90316075A5D6DA291AAC4A9EA6FD22F61FED52214E551DB8A1D7B721FEC661E24D33538941DEE35B8780A033B34C8556C163CDF9vB7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Черданцев Артур Валерьевич</cp:lastModifiedBy>
  <cp:revision>2</cp:revision>
  <dcterms:created xsi:type="dcterms:W3CDTF">2019-06-19T04:48:00Z</dcterms:created>
  <dcterms:modified xsi:type="dcterms:W3CDTF">2019-06-19T04:48:00Z</dcterms:modified>
</cp:coreProperties>
</file>