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2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387"/>
        <w:gridCol w:w="5137"/>
      </w:tblGrid>
      <w:tr w:rsidR="00360359">
        <w:tc>
          <w:tcPr>
            <w:tcW w:w="5387" w:type="dxa"/>
            <w:shd w:val="clear" w:color="auto" w:fill="auto"/>
          </w:tcPr>
          <w:p w:rsidR="00360359" w:rsidRDefault="00360359">
            <w:pPr>
              <w:ind w:firstLine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37" w:type="dxa"/>
            <w:shd w:val="clear" w:color="auto" w:fill="auto"/>
          </w:tcPr>
          <w:p w:rsidR="00360359" w:rsidRDefault="00443C8A">
            <w:pPr>
              <w:ind w:hanging="87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Проект</w:t>
            </w:r>
          </w:p>
          <w:p w:rsidR="00360359" w:rsidRDefault="00443C8A">
            <w:pPr>
              <w:ind w:hanging="87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постановления Правительства</w:t>
            </w:r>
          </w:p>
          <w:p w:rsidR="00360359" w:rsidRDefault="00443C8A">
            <w:pPr>
              <w:ind w:hanging="87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Новосибирской области</w:t>
            </w:r>
          </w:p>
        </w:tc>
      </w:tr>
    </w:tbl>
    <w:p w:rsidR="00360359" w:rsidRDefault="00360359">
      <w:pPr>
        <w:ind w:hanging="57"/>
        <w:jc w:val="right"/>
        <w:rPr>
          <w:rFonts w:ascii="Times New Roman" w:hAnsi="Times New Roman" w:cs="Times New Roman"/>
          <w:sz w:val="28"/>
          <w:szCs w:val="28"/>
        </w:rPr>
      </w:pPr>
    </w:p>
    <w:p w:rsidR="00360359" w:rsidRDefault="00360359">
      <w:pPr>
        <w:ind w:hanging="57"/>
        <w:jc w:val="right"/>
        <w:rPr>
          <w:rFonts w:ascii="Times New Roman" w:hAnsi="Times New Roman" w:cs="Times New Roman"/>
          <w:sz w:val="28"/>
          <w:szCs w:val="28"/>
        </w:rPr>
      </w:pPr>
    </w:p>
    <w:p w:rsidR="00360359" w:rsidRDefault="00360359">
      <w:pPr>
        <w:ind w:hanging="57"/>
        <w:jc w:val="right"/>
        <w:rPr>
          <w:rFonts w:ascii="Times New Roman" w:hAnsi="Times New Roman" w:cs="Times New Roman"/>
          <w:sz w:val="28"/>
          <w:szCs w:val="28"/>
        </w:rPr>
      </w:pPr>
    </w:p>
    <w:p w:rsidR="00360359" w:rsidRDefault="00360359">
      <w:pPr>
        <w:ind w:hanging="57"/>
        <w:jc w:val="right"/>
        <w:rPr>
          <w:rFonts w:ascii="Times New Roman" w:hAnsi="Times New Roman" w:cs="Times New Roman"/>
          <w:sz w:val="28"/>
          <w:szCs w:val="28"/>
        </w:rPr>
      </w:pPr>
    </w:p>
    <w:p w:rsidR="00360359" w:rsidRDefault="00443C8A">
      <w:pPr>
        <w:widowControl/>
        <w:ind w:firstLine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Правительства Новосибирской области</w:t>
      </w:r>
    </w:p>
    <w:p w:rsidR="00360359" w:rsidRDefault="00443C8A">
      <w:pPr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28.03.2014 № 125-п </w:t>
      </w:r>
    </w:p>
    <w:p w:rsidR="00360359" w:rsidRDefault="00360359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60359" w:rsidRDefault="00360359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60359" w:rsidRDefault="00443C8A">
      <w:pPr>
        <w:widowControl/>
        <w:ind w:left="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>
        <w:rPr>
          <w:rFonts w:ascii="Times New Roman" w:hAnsi="Times New Roman" w:cs="Times New Roman"/>
          <w:b/>
          <w:bCs/>
          <w:sz w:val="28"/>
          <w:szCs w:val="28"/>
        </w:rPr>
        <w:t>п о с т а н о в л я е т:</w:t>
      </w:r>
    </w:p>
    <w:p w:rsidR="00360359" w:rsidRDefault="00443C8A" w:rsidP="000612EC">
      <w:pPr>
        <w:widowControl/>
        <w:ind w:left="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6" w:tooltip="consultantplus://offline/ref=AED834E61117059999E0CBBFDB8AEF424A8E69E8B6BFAFB9AD3EF62B9A1F1C5BB36E7CC77A54CD2D1C911AD1F60BCADB5DFD3EI" w:history="1">
        <w:r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28.03.2014 № 125-п «О Порядке принятия решений о разработке государственных программ Новосибирской области, а также формирования и реализации указанных программ»</w:t>
      </w:r>
      <w:r w:rsidR="00C57042">
        <w:rPr>
          <w:rFonts w:ascii="Times New Roman" w:hAnsi="Times New Roman" w:cs="Times New Roman"/>
          <w:sz w:val="28"/>
          <w:szCs w:val="28"/>
        </w:rPr>
        <w:t xml:space="preserve"> (далее – постановление)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0612EC" w:rsidRDefault="00DE183A" w:rsidP="000612EC">
      <w:pPr>
        <w:widowControl/>
        <w:ind w:left="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П</w:t>
      </w:r>
      <w:r w:rsidR="002D0A9D">
        <w:rPr>
          <w:rFonts w:ascii="Times New Roman" w:hAnsi="Times New Roman" w:cs="Times New Roman"/>
          <w:sz w:val="28"/>
          <w:szCs w:val="28"/>
        </w:rPr>
        <w:t>одпункт 2 пункта 1</w:t>
      </w:r>
      <w:r w:rsidR="00047A34">
        <w:rPr>
          <w:rFonts w:ascii="Times New Roman" w:hAnsi="Times New Roman" w:cs="Times New Roman"/>
          <w:sz w:val="28"/>
          <w:szCs w:val="28"/>
        </w:rPr>
        <w:t>.1</w:t>
      </w:r>
      <w:r w:rsidR="002D0A9D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047A34" w:rsidRDefault="00047A34" w:rsidP="00502E47">
      <w:pPr>
        <w:widowControl/>
        <w:autoSpaceDE w:val="0"/>
        <w:autoSpaceDN w:val="0"/>
        <w:adjustRightInd w:val="0"/>
        <w:ind w:left="709"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 В подпункте 3 пункта </w:t>
      </w:r>
      <w:r w:rsidR="00502E47">
        <w:rPr>
          <w:rFonts w:ascii="Times New Roman" w:eastAsiaTheme="minorHAnsi" w:hAnsi="Times New Roman" w:cs="Times New Roman"/>
          <w:sz w:val="28"/>
          <w:szCs w:val="28"/>
          <w:lang w:eastAsia="en-US"/>
        </w:rPr>
        <w:t>3.4 слова «в срок до 25.01.2024» заменить словами «</w:t>
      </w:r>
      <w:r w:rsidR="00DA0C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срок до </w:t>
      </w:r>
      <w:bookmarkStart w:id="0" w:name="_GoBack"/>
      <w:bookmarkEnd w:id="0"/>
      <w:r w:rsidR="00502E47">
        <w:rPr>
          <w:rFonts w:ascii="Times New Roman" w:eastAsiaTheme="minorHAnsi" w:hAnsi="Times New Roman" w:cs="Times New Roman"/>
          <w:sz w:val="28"/>
          <w:szCs w:val="28"/>
          <w:lang w:eastAsia="en-US"/>
        </w:rPr>
        <w:t>14.02.2024».</w:t>
      </w:r>
    </w:p>
    <w:p w:rsidR="000612EC" w:rsidRDefault="00502E47" w:rsidP="000612EC">
      <w:pPr>
        <w:widowControl/>
        <w:ind w:left="709" w:firstLine="709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E183A">
        <w:rPr>
          <w:rFonts w:ascii="Times New Roman" w:hAnsi="Times New Roman" w:cs="Times New Roman"/>
          <w:sz w:val="28"/>
          <w:szCs w:val="28"/>
        </w:rPr>
        <w:t>. А</w:t>
      </w:r>
      <w:r w:rsidR="002D0A9D">
        <w:rPr>
          <w:rFonts w:ascii="Times New Roman" w:hAnsi="Times New Roman" w:cs="Times New Roman"/>
          <w:sz w:val="28"/>
          <w:szCs w:val="28"/>
        </w:rPr>
        <w:t xml:space="preserve">бзац </w:t>
      </w:r>
      <w:r w:rsidR="002D0A9D" w:rsidRPr="00EC7427">
        <w:rPr>
          <w:rFonts w:ascii="Times New Roman" w:hAnsi="Times New Roman" w:cs="Times New Roman"/>
          <w:sz w:val="28"/>
          <w:szCs w:val="28"/>
        </w:rPr>
        <w:t>второй</w:t>
      </w:r>
      <w:r w:rsidR="000612EC">
        <w:rPr>
          <w:rFonts w:ascii="Times New Roman" w:hAnsi="Times New Roman" w:cs="Times New Roman"/>
          <w:sz w:val="28"/>
          <w:szCs w:val="28"/>
        </w:rPr>
        <w:t xml:space="preserve"> подпункта 2 пункта 23.2 Порядка</w:t>
      </w:r>
      <w:r w:rsidR="000612EC" w:rsidRPr="004225A6">
        <w:rPr>
          <w:rFonts w:ascii="Times New Roman" w:hAnsi="Times New Roman" w:cs="Times New Roman"/>
          <w:sz w:val="28"/>
          <w:szCs w:val="28"/>
        </w:rPr>
        <w:t xml:space="preserve"> принятия решений о разработке государственных программ Новосибирской области, а также формирования и реализации указанных программ</w:t>
      </w:r>
      <w:r w:rsidR="002D0A9D" w:rsidRPr="00EC7427">
        <w:rPr>
          <w:rFonts w:ascii="Times New Roman" w:hAnsi="Times New Roman" w:cs="Times New Roman"/>
          <w:sz w:val="28"/>
          <w:szCs w:val="28"/>
        </w:rPr>
        <w:t>,</w:t>
      </w:r>
      <w:r w:rsidR="000612EC">
        <w:rPr>
          <w:rFonts w:ascii="Times New Roman" w:hAnsi="Times New Roman" w:cs="Times New Roman"/>
          <w:sz w:val="28"/>
          <w:szCs w:val="28"/>
        </w:rPr>
        <w:t xml:space="preserve"> признать утратившим силу</w:t>
      </w:r>
      <w:r w:rsidR="00DE183A">
        <w:rPr>
          <w:rFonts w:ascii="Times New Roman" w:hAnsi="Times New Roman" w:cs="Times New Roman"/>
          <w:sz w:val="28"/>
          <w:szCs w:val="28"/>
        </w:rPr>
        <w:t>.</w:t>
      </w:r>
    </w:p>
    <w:p w:rsidR="00C57042" w:rsidRDefault="00502E47" w:rsidP="000612EC">
      <w:pPr>
        <w:widowControl/>
        <w:ind w:left="709" w:firstLine="709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E183A">
        <w:rPr>
          <w:rFonts w:ascii="Times New Roman" w:hAnsi="Times New Roman" w:cs="Times New Roman"/>
          <w:sz w:val="28"/>
          <w:szCs w:val="28"/>
        </w:rPr>
        <w:t>. П</w:t>
      </w:r>
      <w:r w:rsidR="00C57042">
        <w:rPr>
          <w:rFonts w:ascii="Times New Roman" w:hAnsi="Times New Roman" w:cs="Times New Roman"/>
          <w:sz w:val="28"/>
          <w:szCs w:val="28"/>
        </w:rPr>
        <w:t xml:space="preserve">риложение № 4 </w:t>
      </w:r>
      <w:r w:rsidR="002D0A9D" w:rsidRPr="00EC7427">
        <w:rPr>
          <w:rFonts w:ascii="Times New Roman" w:hAnsi="Times New Roman" w:cs="Times New Roman"/>
          <w:sz w:val="28"/>
          <w:szCs w:val="28"/>
        </w:rPr>
        <w:t>«Форма паспорта государственной программы Новосибирской области»</w:t>
      </w:r>
      <w:r w:rsidR="002D0A9D">
        <w:rPr>
          <w:rFonts w:ascii="Times New Roman" w:hAnsi="Times New Roman" w:cs="Times New Roman"/>
          <w:sz w:val="28"/>
          <w:szCs w:val="28"/>
        </w:rPr>
        <w:t xml:space="preserve"> </w:t>
      </w:r>
      <w:r w:rsidR="00C57042">
        <w:rPr>
          <w:rFonts w:ascii="Times New Roman" w:hAnsi="Times New Roman" w:cs="Times New Roman"/>
          <w:sz w:val="28"/>
          <w:szCs w:val="28"/>
        </w:rPr>
        <w:t>к постановлению признать утратившим силу.</w:t>
      </w:r>
    </w:p>
    <w:p w:rsidR="00360359" w:rsidRDefault="00360359">
      <w:pPr>
        <w:widowControl/>
        <w:ind w:left="709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360359" w:rsidRDefault="00360359">
      <w:pPr>
        <w:widowControl/>
        <w:ind w:left="709" w:firstLine="0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709" w:type="dxa"/>
        <w:tblLayout w:type="fixed"/>
        <w:tblLook w:val="0000" w:firstRow="0" w:lastRow="0" w:firstColumn="0" w:lastColumn="0" w:noHBand="0" w:noVBand="0"/>
      </w:tblPr>
      <w:tblGrid>
        <w:gridCol w:w="5412"/>
        <w:gridCol w:w="4369"/>
      </w:tblGrid>
      <w:tr w:rsidR="00360359">
        <w:tc>
          <w:tcPr>
            <w:tcW w:w="54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60359" w:rsidRDefault="00443C8A">
            <w:pPr>
              <w:tabs>
                <w:tab w:val="left" w:pos="10440"/>
              </w:tabs>
              <w:ind w:left="-11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 w:type="page" w:clear="all"/>
              <w:t>Губернатор Новосибирской области</w:t>
            </w:r>
          </w:p>
        </w:tc>
        <w:tc>
          <w:tcPr>
            <w:tcW w:w="43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60359" w:rsidRDefault="00443C8A">
            <w:pPr>
              <w:tabs>
                <w:tab w:val="left" w:pos="10440"/>
              </w:tabs>
              <w:ind w:left="709" w:firstLine="34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А.А. Травников</w:t>
            </w:r>
          </w:p>
        </w:tc>
      </w:tr>
    </w:tbl>
    <w:p w:rsidR="00360359" w:rsidRDefault="00360359">
      <w:pPr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360359" w:rsidRDefault="00360359">
      <w:pPr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360359" w:rsidRDefault="00360359">
      <w:pPr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360359" w:rsidRDefault="00360359">
      <w:pPr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360359" w:rsidRDefault="00360359">
      <w:pPr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360359" w:rsidRDefault="00360359">
      <w:pPr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360359" w:rsidRDefault="00360359">
      <w:pPr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360359" w:rsidRDefault="00360359">
      <w:pPr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360359" w:rsidRDefault="00360359">
      <w:pPr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360359" w:rsidRDefault="00360359">
      <w:pPr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360359" w:rsidRDefault="00360359">
      <w:pPr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360359" w:rsidRDefault="00360359">
      <w:pPr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AF1273" w:rsidRDefault="00AF1273">
      <w:pPr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AF1273" w:rsidRDefault="00AF1273">
      <w:pPr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AF1273" w:rsidRDefault="00AF1273">
      <w:pPr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0612EC" w:rsidRDefault="000612EC">
      <w:pPr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AF1273" w:rsidRDefault="00AF1273">
      <w:pPr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360359" w:rsidRDefault="00360359">
      <w:pPr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360359" w:rsidRDefault="00443C8A">
      <w:pPr>
        <w:ind w:left="709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Л.Н. Решетников</w:t>
      </w:r>
    </w:p>
    <w:p w:rsidR="00360359" w:rsidRDefault="00443C8A">
      <w:pPr>
        <w:ind w:left="709" w:firstLine="0"/>
      </w:pPr>
      <w:r>
        <w:rPr>
          <w:rFonts w:ascii="Times New Roman" w:hAnsi="Times New Roman" w:cs="Times New Roman"/>
        </w:rPr>
        <w:t>238 66 81</w:t>
      </w:r>
    </w:p>
    <w:sectPr w:rsidR="00360359">
      <w:headerReference w:type="default" r:id="rId7"/>
      <w:pgSz w:w="11906" w:h="16838"/>
      <w:pgMar w:top="1134" w:right="567" w:bottom="70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844" w:rsidRDefault="004C7844">
      <w:r>
        <w:separator/>
      </w:r>
    </w:p>
  </w:endnote>
  <w:endnote w:type="continuationSeparator" w:id="0">
    <w:p w:rsidR="004C7844" w:rsidRDefault="004C7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844" w:rsidRDefault="004C7844">
      <w:r>
        <w:separator/>
      </w:r>
    </w:p>
  </w:footnote>
  <w:footnote w:type="continuationSeparator" w:id="0">
    <w:p w:rsidR="004C7844" w:rsidRDefault="004C7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0581179"/>
      <w:docPartObj>
        <w:docPartGallery w:val="Page Numbers (Top of Page)"/>
        <w:docPartUnique/>
      </w:docPartObj>
    </w:sdtPr>
    <w:sdtEndPr/>
    <w:sdtContent>
      <w:p w:rsidR="00360359" w:rsidRDefault="00443C8A">
        <w:pPr>
          <w:pStyle w:val="af5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502E47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359"/>
    <w:rsid w:val="00017DCE"/>
    <w:rsid w:val="00047A34"/>
    <w:rsid w:val="00052214"/>
    <w:rsid w:val="000612EC"/>
    <w:rsid w:val="00084AE7"/>
    <w:rsid w:val="00111FED"/>
    <w:rsid w:val="00126CE5"/>
    <w:rsid w:val="00136E96"/>
    <w:rsid w:val="001421EF"/>
    <w:rsid w:val="002122F2"/>
    <w:rsid w:val="00236146"/>
    <w:rsid w:val="002D0A9D"/>
    <w:rsid w:val="00317A68"/>
    <w:rsid w:val="00360359"/>
    <w:rsid w:val="003633A9"/>
    <w:rsid w:val="003F6FAA"/>
    <w:rsid w:val="00443C8A"/>
    <w:rsid w:val="004C7844"/>
    <w:rsid w:val="00502E47"/>
    <w:rsid w:val="005125C5"/>
    <w:rsid w:val="00547171"/>
    <w:rsid w:val="006D0624"/>
    <w:rsid w:val="0075337C"/>
    <w:rsid w:val="007B2A5E"/>
    <w:rsid w:val="007D7C2C"/>
    <w:rsid w:val="00902C3F"/>
    <w:rsid w:val="00915C68"/>
    <w:rsid w:val="009D264E"/>
    <w:rsid w:val="00A62FF8"/>
    <w:rsid w:val="00A94628"/>
    <w:rsid w:val="00AF1273"/>
    <w:rsid w:val="00B0501E"/>
    <w:rsid w:val="00B53636"/>
    <w:rsid w:val="00BB519D"/>
    <w:rsid w:val="00C407F6"/>
    <w:rsid w:val="00C57042"/>
    <w:rsid w:val="00C625CE"/>
    <w:rsid w:val="00D252E9"/>
    <w:rsid w:val="00D7228F"/>
    <w:rsid w:val="00DA0C40"/>
    <w:rsid w:val="00DA44C9"/>
    <w:rsid w:val="00DE183A"/>
    <w:rsid w:val="00E57DB3"/>
    <w:rsid w:val="00EB3879"/>
    <w:rsid w:val="00EC7427"/>
    <w:rsid w:val="00F47AFD"/>
    <w:rsid w:val="00F86B79"/>
    <w:rsid w:val="00FB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4E3A2"/>
  <w15:docId w15:val="{8A7DEE5E-3A77-4C5B-A1D6-EDB421A08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ind w:firstLine="0"/>
      <w:jc w:val="left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docdata">
    <w:name w:val="docdata"/>
    <w:basedOn w:val="a"/>
    <w:uiPriority w:val="99"/>
    <w:semiHidden/>
    <w:pPr>
      <w:widowControl/>
      <w:spacing w:before="100" w:beforeAutospacing="1" w:after="100" w:afterAutospacing="1"/>
      <w:ind w:firstLine="0"/>
      <w:jc w:val="left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d">
    <w:name w:val="annotation text"/>
    <w:basedOn w:val="a"/>
    <w:link w:val="afe"/>
    <w:uiPriority w:val="99"/>
    <w:semiHidden/>
    <w:unhideWhenUsed/>
  </w:style>
  <w:style w:type="character" w:customStyle="1" w:styleId="afe">
    <w:name w:val="Текст примечания Знак"/>
    <w:basedOn w:val="a0"/>
    <w:link w:val="afd"/>
    <w:uiPriority w:val="99"/>
    <w:semiHidden/>
    <w:rPr>
      <w:rFonts w:ascii="Arial" w:eastAsia="Times New Roman" w:hAnsi="Arial" w:cs="Arial"/>
      <w:sz w:val="20"/>
      <w:szCs w:val="20"/>
      <w:lang w:eastAsia="ru-RU"/>
    </w:rPr>
  </w:style>
  <w:style w:type="character" w:styleId="af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0">
    <w:name w:val="annotation subject"/>
    <w:basedOn w:val="afd"/>
    <w:next w:val="afd"/>
    <w:link w:val="aff1"/>
    <w:uiPriority w:val="99"/>
    <w:semiHidden/>
    <w:unhideWhenUsed/>
    <w:rsid w:val="00C407F6"/>
    <w:rPr>
      <w:b/>
      <w:bCs/>
    </w:rPr>
  </w:style>
  <w:style w:type="character" w:customStyle="1" w:styleId="aff1">
    <w:name w:val="Тема примечания Знак"/>
    <w:basedOn w:val="afe"/>
    <w:link w:val="aff0"/>
    <w:uiPriority w:val="99"/>
    <w:semiHidden/>
    <w:rsid w:val="00C407F6"/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ED834E61117059999E0CBBFDB8AEF424A8E69E8B6BFAFB9AD3EF62B9A1F1C5BB36E7CC77A54CD2D1C911AD1F60BCADB5DFD3E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Антонова Екатерина Сергеевна</dc:creator>
  <cp:keywords/>
  <dc:description/>
  <cp:lastModifiedBy>Антонова Екатерина Сергеевна</cp:lastModifiedBy>
  <cp:revision>11</cp:revision>
  <cp:lastPrinted>2023-12-08T02:43:00Z</cp:lastPrinted>
  <dcterms:created xsi:type="dcterms:W3CDTF">2023-12-15T11:10:00Z</dcterms:created>
  <dcterms:modified xsi:type="dcterms:W3CDTF">2024-01-26T03:58:00Z</dcterms:modified>
</cp:coreProperties>
</file>