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2A" w:rsidRPr="00D96BFF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6BFF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05442A" w:rsidRPr="00D96BFF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6BFF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05442A" w:rsidRPr="00D96BFF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6BF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05442A" w:rsidRPr="00D96BFF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5442A" w:rsidRPr="00D96BFF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0548" w:rsidRPr="00D96BFF" w:rsidRDefault="005F4454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6BFF">
        <w:rPr>
          <w:rFonts w:ascii="Times New Roman" w:hAnsi="Times New Roman" w:cs="Times New Roman"/>
          <w:bCs/>
          <w:sz w:val="28"/>
          <w:szCs w:val="28"/>
        </w:rPr>
        <w:t>«</w:t>
      </w:r>
      <w:r w:rsidR="0005442A" w:rsidRPr="00D96BFF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E0548" w:rsidRPr="00D96B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42A" w:rsidRPr="00D96BFF">
        <w:rPr>
          <w:rFonts w:ascii="Times New Roman" w:hAnsi="Times New Roman" w:cs="Times New Roman"/>
          <w:bCs/>
          <w:sz w:val="28"/>
          <w:szCs w:val="28"/>
        </w:rPr>
        <w:t>№</w:t>
      </w:r>
      <w:r w:rsidR="002E0548" w:rsidRPr="00D96BFF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2E0548" w:rsidRPr="00D96BFF" w:rsidRDefault="002E0548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6BFF">
        <w:rPr>
          <w:rFonts w:ascii="Times New Roman" w:hAnsi="Times New Roman" w:cs="Times New Roman"/>
          <w:bCs/>
          <w:sz w:val="28"/>
          <w:szCs w:val="28"/>
        </w:rPr>
        <w:t>к государственной программе</w:t>
      </w:r>
    </w:p>
    <w:p w:rsidR="002E0548" w:rsidRPr="00D96BFF" w:rsidRDefault="002E0548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6BF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3E4D89" w:rsidRPr="00D96B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454" w:rsidRPr="00D96BFF">
        <w:rPr>
          <w:rFonts w:ascii="Times New Roman" w:hAnsi="Times New Roman" w:cs="Times New Roman"/>
          <w:bCs/>
          <w:sz w:val="28"/>
          <w:szCs w:val="28"/>
        </w:rPr>
        <w:t>«</w:t>
      </w:r>
      <w:r w:rsidRPr="00D96BFF">
        <w:rPr>
          <w:rFonts w:ascii="Times New Roman" w:hAnsi="Times New Roman" w:cs="Times New Roman"/>
          <w:bCs/>
          <w:sz w:val="28"/>
          <w:szCs w:val="28"/>
        </w:rPr>
        <w:t>Развитие лесного хозяйства</w:t>
      </w:r>
      <w:r w:rsidR="003E4D89" w:rsidRPr="00D96B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6BF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5F4454" w:rsidRPr="00D96BFF">
        <w:rPr>
          <w:rFonts w:ascii="Times New Roman" w:hAnsi="Times New Roman" w:cs="Times New Roman"/>
          <w:bCs/>
          <w:sz w:val="28"/>
          <w:szCs w:val="28"/>
        </w:rPr>
        <w:t>»</w:t>
      </w:r>
    </w:p>
    <w:p w:rsidR="003E4D89" w:rsidRPr="00D96BFF" w:rsidRDefault="003E4D89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0548" w:rsidRPr="00D96BFF" w:rsidRDefault="002E0548" w:rsidP="002E0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2E0548" w:rsidRPr="00D96BFF" w:rsidRDefault="002E0548" w:rsidP="002E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BFF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ИНДИКАТОРЫ</w:t>
      </w:r>
    </w:p>
    <w:p w:rsidR="002E0548" w:rsidRPr="00D96BFF" w:rsidRDefault="002E0548" w:rsidP="002E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BF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Новосибирской области </w:t>
      </w:r>
      <w:r w:rsidR="003E4D89" w:rsidRPr="00D96B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96BFF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</w:p>
    <w:p w:rsidR="002E0548" w:rsidRPr="00D96BFF" w:rsidRDefault="002E0548" w:rsidP="002E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96BFF">
        <w:rPr>
          <w:rFonts w:ascii="Times New Roman" w:hAnsi="Times New Roman" w:cs="Times New Roman"/>
          <w:b/>
          <w:bCs/>
          <w:sz w:val="28"/>
          <w:szCs w:val="28"/>
        </w:rPr>
        <w:t xml:space="preserve">лесного </w:t>
      </w:r>
      <w:r w:rsidR="003E4D89" w:rsidRPr="00D96BFF">
        <w:rPr>
          <w:rFonts w:ascii="Times New Roman" w:hAnsi="Times New Roman" w:cs="Times New Roman"/>
          <w:b/>
          <w:bCs/>
          <w:sz w:val="28"/>
          <w:szCs w:val="28"/>
        </w:rPr>
        <w:t>хозяйства Новосибирской области»</w:t>
      </w:r>
    </w:p>
    <w:p w:rsidR="002E0548" w:rsidRPr="00D96BFF" w:rsidRDefault="002E0548" w:rsidP="002E0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548" w:rsidRPr="00D96BFF" w:rsidRDefault="002E0548" w:rsidP="002E0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92"/>
        <w:gridCol w:w="1268"/>
        <w:gridCol w:w="920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9"/>
        <w:gridCol w:w="2062"/>
      </w:tblGrid>
      <w:tr w:rsidR="002E0548" w:rsidRPr="00D96BFF" w:rsidTr="000A499A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Цель/задачи, требующие решения для достижения цели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Наименование целевого индикатора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25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Значение целевого индикатора, в том числе по годам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Примечание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2014 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Государственная программа Новосибирской области "Развитие лесного хозяйства Новосибирской области"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Задача 1 цели государственной программы: сокращение потерь лесного хозяйства от пожаров, вредных организмов, создание условий для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 xml:space="preserve">1. Доля площади лесов, выбывших из состава покрытых лесной растительностью земель лесного фонда в связи с воздействием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пожаров, вредных организмов, рубок и других факторов, в общей площади покрытых лесной растительностью земель лесного фонда на территории Новосибирской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0,047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0,159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0,157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2017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2. Отношение фактического объема заготовки древесины к установленному допустимому объему изъятия древесины 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19,6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22,8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23,7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22,4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22,9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A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A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24,</w:t>
            </w:r>
            <w:r w:rsidR="000A499A" w:rsidRPr="00D96BF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- 20,1%,</w:t>
            </w:r>
          </w:p>
          <w:p w:rsidR="002E0548" w:rsidRPr="00D96BFF" w:rsidRDefault="002E0548" w:rsidP="00DF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- 20,3%, среднемноголетнее значение за 2016 - 2020 гг.</w:t>
            </w:r>
            <w:r w:rsidR="00FF5CAD" w:rsidRPr="00D96BFF">
              <w:rPr>
                <w:rFonts w:ascii="Times New Roman" w:hAnsi="Times New Roman" w:cs="Times New Roman"/>
                <w:bCs/>
              </w:rPr>
              <w:t xml:space="preserve"> – </w:t>
            </w:r>
            <w:r w:rsidR="00DF40EB" w:rsidRPr="00D96BFF">
              <w:rPr>
                <w:rFonts w:ascii="Times New Roman" w:hAnsi="Times New Roman" w:cs="Times New Roman"/>
                <w:bCs/>
              </w:rPr>
              <w:t>20,0</w:t>
            </w:r>
            <w:r w:rsidR="00FF5CAD"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3. Лесистость т</w:t>
            </w:r>
            <w:r w:rsidR="00042D82" w:rsidRPr="00D96BFF">
              <w:rPr>
                <w:rFonts w:ascii="Times New Roman" w:hAnsi="Times New Roman" w:cs="Times New Roman"/>
                <w:bCs/>
              </w:rPr>
              <w:t>ерритории Новосибирской области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26,7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26,7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26,7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17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</w:t>
            </w:r>
            <w:r w:rsidR="00F175A1" w:rsidRPr="00D96BF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17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</w:t>
            </w:r>
            <w:r w:rsidR="00F175A1" w:rsidRPr="00D96BF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17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</w:t>
            </w:r>
            <w:r w:rsidR="00F175A1" w:rsidRPr="00D96BF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17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</w:t>
            </w:r>
            <w:r w:rsidR="00F175A1" w:rsidRPr="00D96BF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2010 - 2014 гг. - 26,7%,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- 27,1%,</w:t>
            </w:r>
          </w:p>
          <w:p w:rsidR="002E0548" w:rsidRPr="00D96BFF" w:rsidRDefault="002E0548" w:rsidP="002E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- 27,2%</w:t>
            </w:r>
            <w:r w:rsidR="002E3505" w:rsidRPr="00D96BFF">
              <w:rPr>
                <w:rFonts w:ascii="Times New Roman" w:hAnsi="Times New Roman" w:cs="Times New Roman"/>
                <w:bCs/>
              </w:rPr>
              <w:t>, среднемноголетнее значение за 2016 - 2020 гг. - 27,3%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4. Отношение площади лесовосстановления и лесоразведения к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 xml:space="preserve">площади вырубленных и погибших лесных насаждений 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110,6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индикатор введен с 2019 года (в качестве базового значения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приводится фактическое значение 2018 года). РП</w:t>
            </w:r>
          </w:p>
        </w:tc>
      </w:tr>
      <w:tr w:rsidR="002E0548" w:rsidRPr="00D96BFF" w:rsidTr="000A499A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Задача 2 цели государственной программы: повышение эффективности управления лесами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4A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5. 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 Новосибирской области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  <w:r w:rsidRPr="00D96BF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22,5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23,2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28,3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39,3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45,8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45,5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52,3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54,3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2010 - 2014 гг. - 21 руб./га,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- 28,4 руб./га,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- 33,5 руб./га</w:t>
            </w:r>
          </w:p>
          <w:p w:rsidR="00234A11" w:rsidRPr="00D96BFF" w:rsidRDefault="00234A11" w:rsidP="0023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2016 - 2020 гг. - 38,8 руб./га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Подпрограмма 1 государственной программы "Обеспечение использования, охраны, защиты и воспроизводства лесов"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Задача 1 цели подпрограммы 1 государственной программы: повышение эффективности предупреждения и сокращения потерь лесного хозяйства от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пожаров и вредных организмов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6. Доля лесных пожаров, возникших по вине граждан, в общем количестве лесных пожаров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56,8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56,8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56,7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39,62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39,61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37,70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32,80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32,75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32,70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32,65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32,60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2010 - 2014 гг. - 56,8%,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2012 - 2016 гг. - 39,62%,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- 37,74%,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среднемноголетнее значение за 2015 - 2019 гг. - 32,84%</w:t>
            </w:r>
          </w:p>
          <w:p w:rsidR="00841903" w:rsidRPr="00D96BFF" w:rsidRDefault="00841903" w:rsidP="0084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2016 - 2020 гг. – 29,3</w:t>
            </w:r>
            <w:r w:rsidR="00042D82" w:rsidRPr="00D96BFF">
              <w:rPr>
                <w:rFonts w:ascii="Times New Roman" w:hAnsi="Times New Roman" w:cs="Times New Roman"/>
                <w:bCs/>
              </w:rPr>
              <w:t>2</w:t>
            </w: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6A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7. Доля лесных пожаров, ликвидированных в течение первых суток с момента обнаружения, в </w:t>
            </w:r>
            <w:r w:rsidR="00042D82" w:rsidRPr="00D96BFF">
              <w:rPr>
                <w:rFonts w:ascii="Times New Roman" w:hAnsi="Times New Roman" w:cs="Times New Roman"/>
                <w:bCs/>
              </w:rPr>
              <w:t>общем количестве лесных пожаров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93,1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93,9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94,7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95,68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99,95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2010 - 2014 гг. - 88,16%,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2012 - 2016 гг. - 95,67%,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- 99,94%,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- 100,0%</w:t>
            </w:r>
            <w:r w:rsidR="006A42C7" w:rsidRPr="00D96BFF">
              <w:rPr>
                <w:rFonts w:ascii="Times New Roman" w:hAnsi="Times New Roman" w:cs="Times New Roman"/>
                <w:bCs/>
              </w:rPr>
              <w:t>,</w:t>
            </w:r>
          </w:p>
          <w:p w:rsidR="006A42C7" w:rsidRPr="00D96BFF" w:rsidRDefault="006A42C7" w:rsidP="006A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2016 - 2020 гг. – 99,9</w:t>
            </w:r>
            <w:r w:rsidR="00042D82" w:rsidRPr="00D96BFF">
              <w:rPr>
                <w:rFonts w:ascii="Times New Roman" w:hAnsi="Times New Roman" w:cs="Times New Roman"/>
                <w:bCs/>
              </w:rPr>
              <w:t>4</w:t>
            </w: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8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8. Доля крупных лесных пожаров в общем количестве лесных пожа</w:t>
            </w:r>
            <w:r w:rsidR="00C775C8" w:rsidRPr="00D96BFF">
              <w:rPr>
                <w:rFonts w:ascii="Times New Roman" w:hAnsi="Times New Roman" w:cs="Times New Roman"/>
                <w:bCs/>
              </w:rPr>
              <w:t>ров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2019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9. Доля площади лесов на землях лесного фонда, в которых осуществляются в течение года наземные лесопатологические обследования, в общей площади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земель лесного фонда, покрытых лесной растительностью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0,41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0,41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0,41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0,41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2019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10. Отношение площади ликвидированных очагов вредных организмов в лесах к площади очагов вредных организмов в лесах, требующих мер борьбы с ними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56,0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5,17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36,4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2017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8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11. Отношение площади лесов, на которых были проведены санитарно-оздоровительные мероприятия, к площади погибших и поврежденных лесов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  <w:r w:rsidRPr="00D96BF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69,4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91,9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93,1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94,3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95,5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2019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4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12. 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0,129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0,126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A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0,1</w:t>
            </w:r>
            <w:r w:rsidR="000A499A" w:rsidRPr="00D96BFF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A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0,1</w:t>
            </w:r>
            <w:r w:rsidR="000A499A" w:rsidRPr="00D96BFF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индикатор введен с 2019 года, среднемноголетнее значение за 2014 - 2018 гг. - 2,3%,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- 0,23%</w:t>
            </w:r>
          </w:p>
          <w:p w:rsidR="00964899" w:rsidRPr="00D96BFF" w:rsidRDefault="00964899" w:rsidP="00964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2016 - 2020 гг. - 0,3%</w:t>
            </w:r>
          </w:p>
          <w:p w:rsidR="00964899" w:rsidRPr="00D96BFF" w:rsidRDefault="00964899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13. Площадь лесов, находящихся в составе земель лесного фонда, на которой проведены мероприятия лесоустройства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тыс. га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86,047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173,506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35,389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D170FE" w:rsidP="00F83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133,853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A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14. 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</w:t>
            </w:r>
            <w:r w:rsidR="00042D82" w:rsidRPr="00D96BFF">
              <w:rPr>
                <w:rFonts w:ascii="Times New Roman" w:hAnsi="Times New Roman" w:cs="Times New Roman"/>
                <w:bCs/>
              </w:rPr>
              <w:t>хозяйства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45,8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45,8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45,8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69,3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индикатор введен с 2020 года (в качестве базового значения приводится фактическое значение 2019 года)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15. Площадь отвода и таксации лесосек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тыс. га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30,3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44,8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39,9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39,9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39,9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43,4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28,1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25,1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25,1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25,1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C32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16. Доля площади земель лесного фонда, переданных в пользование, в общей площади земель лесного фонда на т</w:t>
            </w:r>
            <w:r w:rsidR="00042D82" w:rsidRPr="00D96BFF">
              <w:rPr>
                <w:rFonts w:ascii="Times New Roman" w:hAnsi="Times New Roman" w:cs="Times New Roman"/>
                <w:bCs/>
              </w:rPr>
              <w:t>ерритории Новосибирской области</w:t>
            </w:r>
            <w:r w:rsidR="00042D82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19,4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19,4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30,1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30,2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29,5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29,5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29,1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28,9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28,9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A499A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0A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29,</w:t>
            </w:r>
            <w:r w:rsidR="000A499A" w:rsidRPr="00D96BF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E0548" w:rsidRPr="00D96BFF" w:rsidTr="000A499A"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17. Доля объема заготовки древесины выборочными рубками в общем объеме заготовки древесины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72,2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68,8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71,35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2010 - 2014 гг. - 65,0%,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2012 - 2016 гг. - 70,6%,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- 70,4%,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- 70,6%</w:t>
            </w:r>
            <w:r w:rsidR="00C322FF" w:rsidRPr="00D96BFF">
              <w:rPr>
                <w:rFonts w:ascii="Times New Roman" w:hAnsi="Times New Roman" w:cs="Times New Roman"/>
                <w:bCs/>
              </w:rPr>
              <w:t>,</w:t>
            </w:r>
          </w:p>
          <w:p w:rsidR="00C322FF" w:rsidRPr="00D96BFF" w:rsidRDefault="00C322FF" w:rsidP="00C32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2016 - 2020 гг. - 70,9%</w:t>
            </w: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42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18. Доля семян с улучшенными наследственными свойствами в общем объеме заготовленных семян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46,3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26,9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19,7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42D82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12,6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42D82" w:rsidP="0004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12,7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42D82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042D82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2010 - 2014 гг. - 26,7%, среднемноголетнее значение за 2012 - 2016 гг. - 20,4%,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2014 - 2018 гг. - 19,7%,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2015 - 2019 гг. - 12,8%</w:t>
            </w:r>
            <w:r w:rsidR="00CA2590" w:rsidRPr="00D96BFF">
              <w:rPr>
                <w:rFonts w:ascii="Times New Roman" w:hAnsi="Times New Roman" w:cs="Times New Roman"/>
                <w:bCs/>
              </w:rPr>
              <w:t>,</w:t>
            </w:r>
          </w:p>
          <w:p w:rsidR="00CA2590" w:rsidRPr="00D96BFF" w:rsidRDefault="00CA2590" w:rsidP="00CA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среднемноголетнее значение за 2016 - 2020 гг. - 12,5%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19. Отношение площади искусственного лесовосстановления к площади выбытия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лесов в результате сплошных рубок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36,2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37,5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38,7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40,1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2018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FB7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20. Доля площади ценных лесных насаждений в составе занятых лесными насаждениями земель лесного фонда на т</w:t>
            </w:r>
            <w:r w:rsidR="00FB7B25" w:rsidRPr="00D96BFF">
              <w:rPr>
                <w:rFonts w:ascii="Times New Roman" w:hAnsi="Times New Roman" w:cs="Times New Roman"/>
                <w:bCs/>
              </w:rPr>
              <w:t>ерритории Новосибирской области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88,6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88,6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88,6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2017 года применяется новая методика расчета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C7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21. Доля площади ценных лесных насаждений в составе занятых лесными насаждениями земель лесного фонда на территории Новосибирской области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21,8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индикатор введен с 2017 года (в качестве базового значения приводится фактическое значение 2016 года), с 2019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Задача 2 цели государственной программы: повышение эффективности управления лесами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Подпрограмма 2 "Обеспечение реализации государственной программы "Развитие лесного хозяйства Новосибирской области"</w:t>
            </w:r>
          </w:p>
        </w:tc>
      </w:tr>
      <w:tr w:rsidR="002E0548" w:rsidRPr="00D96BFF" w:rsidTr="000A499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Цель подпрограммы 2 государственной программы: повышение эффективности управления лесами</w:t>
            </w:r>
          </w:p>
        </w:tc>
      </w:tr>
      <w:tr w:rsidR="002E0548" w:rsidRPr="00D96BFF" w:rsidTr="000A499A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Задача 1 цели подпрограммы 2 государственной программы: обеспечение соблюдения требований законодательства в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сфере лесных отношений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 xml:space="preserve">22. Отношение количества случаев с установленными нарушителями лесного законодательства к общему количеству зарегистрированных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случаев нарушений лесного законодательства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93,4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93,9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94,6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95,3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2019 года показатель исключен и не оценивается</w:t>
            </w:r>
          </w:p>
        </w:tc>
      </w:tr>
      <w:tr w:rsidR="002E0548" w:rsidRPr="00D96BFF" w:rsidTr="000A499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23. Отношение суммы возмещенного ущерба от нарушений лесного законодательства к сумме нанесенного ущерба от нарушений лесного законодательства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18,7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18,2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18,3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2019 года показатель исключен и не оценивается</w:t>
            </w:r>
          </w:p>
        </w:tc>
      </w:tr>
      <w:tr w:rsidR="002E0548" w:rsidRPr="00D96BFF" w:rsidTr="00E6650A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E6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24. Динамика предотвращения возникновения нарушений лесного законодательства, причиняющих вред лесам, относительно ур</w:t>
            </w:r>
            <w:r w:rsidR="00C775C8" w:rsidRPr="00D96BFF">
              <w:rPr>
                <w:rFonts w:ascii="Times New Roman" w:hAnsi="Times New Roman" w:cs="Times New Roman"/>
                <w:bCs/>
              </w:rPr>
              <w:t>овня нарушений предыдущего года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E6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среднемноголетнее значение за 2015 - 2018 гг. - 4,7%, </w:t>
            </w:r>
            <w:r w:rsidR="00E6650A" w:rsidRPr="00D96BFF">
              <w:rPr>
                <w:rFonts w:ascii="Times New Roman" w:hAnsi="Times New Roman" w:cs="Times New Roman"/>
                <w:bCs/>
              </w:rPr>
              <w:t>индикатор введен с 2019 года</w:t>
            </w:r>
          </w:p>
        </w:tc>
      </w:tr>
      <w:tr w:rsidR="002E0548" w:rsidRPr="00D96BFF" w:rsidTr="00E6650A">
        <w:tc>
          <w:tcPr>
            <w:tcW w:w="6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E6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25. Средняя численность должностных лиц, осуществляющих федеральный государственный лесной надзор (лесную охрану), на 50 тыс. га земель лесного фонда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чел.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E6650A" w:rsidP="00E6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1,69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E6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</w:t>
            </w:r>
            <w:r w:rsidR="00E6650A" w:rsidRPr="00D96BFF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E6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</w:t>
            </w:r>
            <w:r w:rsidR="00E6650A" w:rsidRPr="00D96BFF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E6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1,</w:t>
            </w:r>
            <w:r w:rsidR="00E6650A" w:rsidRPr="00D96BFF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индикатор введен с 2019 года (в качестве базового значения приводится фактическое значение 2018 года)</w:t>
            </w:r>
          </w:p>
        </w:tc>
      </w:tr>
      <w:tr w:rsidR="002E0548" w:rsidRPr="00D96BFF" w:rsidTr="00A149F8"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A14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26. Доля выписок, предоставленных гражданам и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 xml:space="preserve">юридическим лицам, обратившимся 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 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  <w:hyperlink w:anchor="Par490" w:history="1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 xml:space="preserve">индикатор введен с 2019 года (в качестве базового </w:t>
            </w:r>
            <w:r w:rsidRPr="00D96BFF">
              <w:rPr>
                <w:rFonts w:ascii="Times New Roman" w:hAnsi="Times New Roman" w:cs="Times New Roman"/>
                <w:bCs/>
              </w:rPr>
              <w:lastRenderedPageBreak/>
              <w:t>значения приводится фактическое значение 2018 года)</w:t>
            </w:r>
          </w:p>
        </w:tc>
      </w:tr>
      <w:tr w:rsidR="002E0548" w:rsidRPr="00D96BFF" w:rsidTr="00A149F8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lastRenderedPageBreak/>
              <w:t>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27. Доля обучающихся, успешно прошедших государственную (итоговую) аттестацию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2020 года показатель исключен и не оценивается</w:t>
            </w:r>
          </w:p>
        </w:tc>
      </w:tr>
      <w:tr w:rsidR="002E0548" w:rsidRPr="00D96BFF" w:rsidTr="00A149F8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A14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28. Отношение средней заработной платы преподавателей и мастеров производственного обучения в ГБПОУ НСО "ТЛТ" к средней заработной плате по Новосибирской области</w:t>
            </w:r>
            <w:r w:rsidR="00C775C8" w:rsidRPr="00D96BF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с 2020 года показатель исключен и не оценивается</w:t>
            </w:r>
          </w:p>
        </w:tc>
      </w:tr>
      <w:tr w:rsidR="002E0548" w:rsidRPr="00D96BFF" w:rsidTr="00C775C8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29. Доля специалистов лесного хозяйства, прошедших повышение квалификации,</w:t>
            </w:r>
          </w:p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в общей численности работников лесного хозяйства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6,2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8,3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9,4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11,1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E0548" w:rsidRPr="00D96BFF" w:rsidTr="00C775C8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30. Прирост производительности труда в лесном секторе Новосибирской области к предыдущему году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BF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8" w:rsidRPr="00D96BFF" w:rsidRDefault="002E0548" w:rsidP="002E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775C8" w:rsidRPr="00D96BFF" w:rsidRDefault="00C775C8" w:rsidP="00C775C8">
      <w:pPr>
        <w:pStyle w:val="a5"/>
        <w:tabs>
          <w:tab w:val="left" w:pos="426"/>
          <w:tab w:val="left" w:pos="1755"/>
        </w:tabs>
        <w:ind w:left="0"/>
        <w:jc w:val="both"/>
        <w:rPr>
          <w:sz w:val="22"/>
          <w:szCs w:val="22"/>
        </w:rPr>
      </w:pPr>
      <w:bookmarkStart w:id="0" w:name="Par490"/>
      <w:bookmarkEnd w:id="0"/>
    </w:p>
    <w:p w:rsidR="00C775C8" w:rsidRPr="00D96BFF" w:rsidRDefault="00C775C8" w:rsidP="00C775C8">
      <w:pPr>
        <w:pStyle w:val="a5"/>
        <w:tabs>
          <w:tab w:val="left" w:pos="426"/>
          <w:tab w:val="left" w:pos="1755"/>
        </w:tabs>
        <w:ind w:left="0"/>
        <w:jc w:val="both"/>
        <w:rPr>
          <w:sz w:val="22"/>
          <w:szCs w:val="22"/>
        </w:rPr>
      </w:pPr>
      <w:r w:rsidRPr="00D96BFF">
        <w:rPr>
          <w:sz w:val="22"/>
          <w:szCs w:val="22"/>
          <w:vertAlign w:val="superscript"/>
        </w:rPr>
        <w:t>1</w:t>
      </w:r>
      <w:r w:rsidRPr="00D96BFF">
        <w:rPr>
          <w:sz w:val="22"/>
          <w:szCs w:val="22"/>
        </w:rPr>
        <w:t xml:space="preserve"> – плановые назначения на 2015-2024 гг. установлены в соответствии с показателями, утвержденными государственной программой Российской Федерации «Развитие лесного хозяйства», утвержденной постановлением Правительства Российской Федерации от 15.04.2014 № 318.</w:t>
      </w:r>
    </w:p>
    <w:p w:rsidR="00C775C8" w:rsidRPr="00D96BFF" w:rsidRDefault="00C775C8" w:rsidP="00C775C8">
      <w:pPr>
        <w:pStyle w:val="a5"/>
        <w:tabs>
          <w:tab w:val="left" w:pos="426"/>
          <w:tab w:val="left" w:pos="1755"/>
        </w:tabs>
        <w:ind w:left="0"/>
        <w:jc w:val="both"/>
        <w:rPr>
          <w:sz w:val="22"/>
          <w:szCs w:val="22"/>
        </w:rPr>
      </w:pPr>
      <w:r w:rsidRPr="00D96BFF">
        <w:rPr>
          <w:sz w:val="22"/>
          <w:szCs w:val="22"/>
          <w:vertAlign w:val="superscript"/>
        </w:rPr>
        <w:t>2</w:t>
      </w:r>
      <w:r w:rsidRPr="00D96BFF">
        <w:rPr>
          <w:sz w:val="22"/>
          <w:szCs w:val="22"/>
        </w:rPr>
        <w:t xml:space="preserve"> – с 2016 года значения рассчитываются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лиц.</w:t>
      </w:r>
    </w:p>
    <w:p w:rsidR="00C775C8" w:rsidRPr="00D96BFF" w:rsidRDefault="00C775C8" w:rsidP="00C775C8">
      <w:pPr>
        <w:pStyle w:val="a5"/>
        <w:tabs>
          <w:tab w:val="left" w:pos="426"/>
          <w:tab w:val="left" w:pos="1755"/>
        </w:tabs>
        <w:ind w:left="405" w:hanging="405"/>
        <w:rPr>
          <w:sz w:val="22"/>
          <w:szCs w:val="22"/>
        </w:rPr>
      </w:pPr>
      <w:r w:rsidRPr="00D96BFF">
        <w:rPr>
          <w:sz w:val="22"/>
          <w:szCs w:val="22"/>
        </w:rPr>
        <w:t>Применяемое сокращение:</w:t>
      </w:r>
    </w:p>
    <w:p w:rsidR="00C775C8" w:rsidRPr="00D96BFF" w:rsidRDefault="00C775C8" w:rsidP="00C775C8">
      <w:pPr>
        <w:pStyle w:val="a5"/>
        <w:tabs>
          <w:tab w:val="left" w:pos="426"/>
          <w:tab w:val="left" w:pos="1755"/>
        </w:tabs>
        <w:ind w:left="405" w:hanging="405"/>
        <w:rPr>
          <w:sz w:val="22"/>
          <w:szCs w:val="22"/>
        </w:rPr>
      </w:pPr>
      <w:r w:rsidRPr="00D96BFF">
        <w:rPr>
          <w:sz w:val="22"/>
          <w:szCs w:val="22"/>
        </w:rPr>
        <w:t>ГБПОУ НСО «ТЛТ» – государственное бюджетное профессиональное образовательное учреждение Новосибирской области «</w:t>
      </w:r>
      <w:proofErr w:type="spellStart"/>
      <w:r w:rsidRPr="00D96BFF">
        <w:rPr>
          <w:sz w:val="22"/>
          <w:szCs w:val="22"/>
        </w:rPr>
        <w:t>Тогучинский</w:t>
      </w:r>
      <w:proofErr w:type="spellEnd"/>
      <w:r w:rsidRPr="00D96BFF">
        <w:rPr>
          <w:sz w:val="22"/>
          <w:szCs w:val="22"/>
        </w:rPr>
        <w:t xml:space="preserve"> лесхоз-техникум». </w:t>
      </w:r>
    </w:p>
    <w:p w:rsidR="0060455A" w:rsidRPr="00D96BFF" w:rsidRDefault="0060455A" w:rsidP="00C775C8">
      <w:pPr>
        <w:pStyle w:val="a5"/>
        <w:tabs>
          <w:tab w:val="left" w:pos="426"/>
          <w:tab w:val="left" w:pos="1755"/>
        </w:tabs>
        <w:ind w:left="405" w:hanging="405"/>
        <w:rPr>
          <w:sz w:val="22"/>
          <w:szCs w:val="22"/>
        </w:rPr>
      </w:pPr>
    </w:p>
    <w:p w:rsidR="0060455A" w:rsidRPr="00D96BFF" w:rsidRDefault="0060455A" w:rsidP="00C775C8">
      <w:pPr>
        <w:pStyle w:val="a5"/>
        <w:tabs>
          <w:tab w:val="left" w:pos="426"/>
          <w:tab w:val="left" w:pos="1755"/>
        </w:tabs>
        <w:ind w:left="405" w:hanging="405"/>
        <w:rPr>
          <w:sz w:val="22"/>
          <w:szCs w:val="22"/>
        </w:rPr>
      </w:pPr>
    </w:p>
    <w:p w:rsidR="00020C32" w:rsidRPr="00D96BFF" w:rsidRDefault="00020C32" w:rsidP="002E0548">
      <w:pPr>
        <w:contextualSpacing/>
        <w:rPr>
          <w:rFonts w:ascii="Times New Roman" w:hAnsi="Times New Roman" w:cs="Times New Roman"/>
        </w:rPr>
      </w:pPr>
    </w:p>
    <w:p w:rsidR="0060455A" w:rsidRDefault="0060455A" w:rsidP="0060455A">
      <w:pPr>
        <w:contextualSpacing/>
        <w:jc w:val="center"/>
        <w:rPr>
          <w:rFonts w:ascii="Times New Roman" w:hAnsi="Times New Roman" w:cs="Times New Roman"/>
        </w:rPr>
      </w:pPr>
      <w:r w:rsidRPr="00D96BFF">
        <w:rPr>
          <w:rFonts w:ascii="Times New Roman" w:hAnsi="Times New Roman" w:cs="Times New Roman"/>
        </w:rPr>
        <w:t>_________</w:t>
      </w:r>
      <w:r w:rsidR="00B770D9" w:rsidRPr="00D96BFF">
        <w:rPr>
          <w:rFonts w:ascii="Times New Roman" w:hAnsi="Times New Roman" w:cs="Times New Roman"/>
        </w:rPr>
        <w:t>».</w:t>
      </w:r>
      <w:bookmarkStart w:id="1" w:name="_GoBack"/>
      <w:bookmarkEnd w:id="1"/>
    </w:p>
    <w:p w:rsidR="00390E75" w:rsidRDefault="00390E75" w:rsidP="0060455A">
      <w:pPr>
        <w:contextualSpacing/>
        <w:jc w:val="center"/>
        <w:rPr>
          <w:rFonts w:ascii="Times New Roman" w:hAnsi="Times New Roman" w:cs="Times New Roman"/>
        </w:rPr>
      </w:pPr>
    </w:p>
    <w:sectPr w:rsidR="00390E75" w:rsidSect="003E4D89">
      <w:pgSz w:w="16838" w:h="11905" w:orient="landscape"/>
      <w:pgMar w:top="1418" w:right="567" w:bottom="567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A3"/>
    <w:rsid w:val="00020C32"/>
    <w:rsid w:val="00042D82"/>
    <w:rsid w:val="0005442A"/>
    <w:rsid w:val="00070FA3"/>
    <w:rsid w:val="000A499A"/>
    <w:rsid w:val="00234A11"/>
    <w:rsid w:val="002E0548"/>
    <w:rsid w:val="002E3505"/>
    <w:rsid w:val="00390E75"/>
    <w:rsid w:val="003E363B"/>
    <w:rsid w:val="003E4D89"/>
    <w:rsid w:val="003E5BB1"/>
    <w:rsid w:val="0042155F"/>
    <w:rsid w:val="004A4B4E"/>
    <w:rsid w:val="004A5377"/>
    <w:rsid w:val="00532853"/>
    <w:rsid w:val="00582B50"/>
    <w:rsid w:val="005F4454"/>
    <w:rsid w:val="0060455A"/>
    <w:rsid w:val="00647256"/>
    <w:rsid w:val="006A42C7"/>
    <w:rsid w:val="007102FA"/>
    <w:rsid w:val="00841903"/>
    <w:rsid w:val="00964899"/>
    <w:rsid w:val="00A149F8"/>
    <w:rsid w:val="00A4326A"/>
    <w:rsid w:val="00B770D9"/>
    <w:rsid w:val="00C024B8"/>
    <w:rsid w:val="00C322FF"/>
    <w:rsid w:val="00C775C8"/>
    <w:rsid w:val="00CA2590"/>
    <w:rsid w:val="00D170FE"/>
    <w:rsid w:val="00D26A1A"/>
    <w:rsid w:val="00D96BFF"/>
    <w:rsid w:val="00DF40EB"/>
    <w:rsid w:val="00E6650A"/>
    <w:rsid w:val="00F175A1"/>
    <w:rsid w:val="00F835E4"/>
    <w:rsid w:val="00FB7B2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AD9C2-9224-42F0-9A6A-BB84EB0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FA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7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28</cp:revision>
  <cp:lastPrinted>2021-05-21T06:01:00Z</cp:lastPrinted>
  <dcterms:created xsi:type="dcterms:W3CDTF">2021-04-13T01:37:00Z</dcterms:created>
  <dcterms:modified xsi:type="dcterms:W3CDTF">2021-05-21T07:55:00Z</dcterms:modified>
</cp:coreProperties>
</file>