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9A3D8C" w:rsidRDefault="009A3D8C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5" w:history="1">
        <w:r w:rsidRPr="009A3D8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постановлением</w:t>
        </w:r>
      </w:hyperlink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от 07.06.2005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341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», в целях проведения молодежного Чемпионата мира по хоккею</w:t>
      </w:r>
      <w:r w:rsidR="00413A90" w:rsidRP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>2023 г</w:t>
      </w:r>
      <w:r w:rsid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A3D8C" w:rsidRDefault="00F6098D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3D8C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молодежного </w:t>
      </w:r>
      <w:r w:rsid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>Чемпионата мира по хоккею</w:t>
      </w:r>
      <w:r w:rsidR="00413A90" w:rsidRP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>2023 года в городе Новосибирске</w:t>
      </w:r>
      <w:r w:rsidR="009A3D8C">
        <w:rPr>
          <w:rFonts w:ascii="Times New Roman" w:hAnsi="Times New Roman" w:cs="Times New Roman"/>
          <w:sz w:val="28"/>
          <w:szCs w:val="28"/>
        </w:rPr>
        <w:t xml:space="preserve"> (далее - организационный комитет) в составе согласно приложению к настоящему постановлению.</w:t>
      </w:r>
    </w:p>
    <w:p w:rsidR="00F6098D" w:rsidRPr="00FB26F4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F6098D">
        <w:rPr>
          <w:rFonts w:ascii="Times New Roman" w:hAnsi="Times New Roman" w:cs="Times New Roman"/>
          <w:sz w:val="28"/>
          <w:szCs w:val="28"/>
        </w:rPr>
        <w:t xml:space="preserve">Организационному комитету в двухнедельный срок со дня издания настоящего постановления разработать план мероприятий </w:t>
      </w:r>
      <w:r>
        <w:rPr>
          <w:rFonts w:ascii="Times New Roman" w:hAnsi="Times New Roman" w:cs="Times New Roman"/>
          <w:sz w:val="28"/>
          <w:szCs w:val="28"/>
        </w:rPr>
        <w:t>по подготовке и проведению</w:t>
      </w:r>
      <w:r w:rsidR="00F6098D">
        <w:rPr>
          <w:rFonts w:ascii="Times New Roman" w:hAnsi="Times New Roman" w:cs="Times New Roman"/>
          <w:sz w:val="28"/>
          <w:szCs w:val="28"/>
        </w:rPr>
        <w:t xml:space="preserve"> </w:t>
      </w:r>
      <w:r w:rsid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>Чемпионата мира по хоккею</w:t>
      </w:r>
      <w:r w:rsidR="00413A90" w:rsidRP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A90">
        <w:rPr>
          <w:rFonts w:ascii="Times New Roman" w:eastAsia="Times New Roman" w:hAnsi="Times New Roman" w:cs="Times New Roman"/>
          <w:sz w:val="28"/>
          <w:szCs w:val="20"/>
          <w:lang w:eastAsia="ru-RU"/>
        </w:rPr>
        <w:t>2023 года в городе 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временно исполняющего обязанности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442F37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3C" w:rsidRDefault="004D3C3C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A90" w:rsidRPr="005F4BFA" w:rsidRDefault="00413A90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41818">
        <w:rPr>
          <w:rFonts w:ascii="Times New Roman" w:hAnsi="Times New Roman" w:cs="Times New Roman"/>
          <w:sz w:val="28"/>
        </w:rPr>
        <w:t>Врио</w:t>
      </w:r>
      <w:proofErr w:type="spellEnd"/>
      <w:r w:rsidRPr="00041818">
        <w:rPr>
          <w:rFonts w:ascii="Times New Roman" w:hAnsi="Times New Roman" w:cs="Times New Roman"/>
          <w:sz w:val="28"/>
        </w:rPr>
        <w:t xml:space="preserve"> первого заместителя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заместителя Губернатора </w:t>
      </w:r>
    </w:p>
    <w:p w:rsidR="00CE0599" w:rsidRDefault="00CE0599" w:rsidP="00CE0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 - 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Новосибирской области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департамента</w:t>
      </w:r>
    </w:p>
    <w:p w:rsidR="00B06390" w:rsidRPr="00A140D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A140D9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43F68"/>
    <w:rsid w:val="00165D29"/>
    <w:rsid w:val="00362DAB"/>
    <w:rsid w:val="00413A90"/>
    <w:rsid w:val="00442F37"/>
    <w:rsid w:val="00451BF1"/>
    <w:rsid w:val="004D3C3C"/>
    <w:rsid w:val="005B7E79"/>
    <w:rsid w:val="00681874"/>
    <w:rsid w:val="006C0BD5"/>
    <w:rsid w:val="006F4F20"/>
    <w:rsid w:val="007E0B2A"/>
    <w:rsid w:val="0083572F"/>
    <w:rsid w:val="008B3400"/>
    <w:rsid w:val="008E52EC"/>
    <w:rsid w:val="009A3D8C"/>
    <w:rsid w:val="00A140D9"/>
    <w:rsid w:val="00A33B26"/>
    <w:rsid w:val="00B06390"/>
    <w:rsid w:val="00BC720C"/>
    <w:rsid w:val="00C662EE"/>
    <w:rsid w:val="00CE0599"/>
    <w:rsid w:val="00CE4987"/>
    <w:rsid w:val="00DA7DCD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EF0BC547BE45F34BA30E7207ECD3BBE32C2638B7CF797B5C97FCAB14D869EBXF0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2018-03-28T02:42:00Z</cp:lastPrinted>
  <dcterms:created xsi:type="dcterms:W3CDTF">2017-05-17T07:43:00Z</dcterms:created>
  <dcterms:modified xsi:type="dcterms:W3CDTF">2018-07-13T07:18:00Z</dcterms:modified>
</cp:coreProperties>
</file>