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от 01.07.2014 № 261-п</w:t>
      </w:r>
      <w:r>
        <w:rPr>
          <w:rFonts w:eastAsiaTheme="minorHAnsi"/>
          <w:sz w:val="28"/>
          <w:szCs w:val="28"/>
          <w:lang w:eastAsia="en-US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Внести в постановление Правительства Новосибирской области от 01.07.2014 № 261-п «Об определении размера предельной стоимости услуг и (или) работ по капитальному ремонту общего имущества в многоквартирном доме»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приложением № 7 «Размеры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</w:t>
      </w:r>
      <w:r>
        <w:rPr>
          <w:sz w:val="28"/>
          <w:szCs w:val="28"/>
          <w:highlight w:val="none"/>
        </w:rPr>
        <w:t xml:space="preserve"> размера взноса на капитальный ремонт общего имущества в многоквартирном доме, с учетом их типа и этажности на 2023 - 2025 годы» </w:t>
      </w: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  <w:t xml:space="preserve"> изложить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Д.Н. Архипов</w:t>
      </w:r>
      <w:r>
        <w:rPr>
          <w:sz w:val="20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238 76 09</w:t>
      </w:r>
      <w:r>
        <w:rPr>
          <w:sz w:val="20"/>
        </w:rPr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С.Н. </w:t>
                  </w:r>
                  <w:r>
                    <w:rPr>
                      <w:sz w:val="28"/>
                      <w:szCs w:val="28"/>
                    </w:rPr>
                    <w:t xml:space="preserve">Сёмка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>
                    <w:rPr>
                      <w:sz w:val="28"/>
                    </w:rPr>
                  </w:r>
                </w:p>
              </w:tc>
            </w:tr>
            <w:tr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жилищно-коммунального хозяйства и энергетики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Д.Н. Архипов</w:t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>
              <w:rPr>
                <w:sz w:val="20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80">
    <w:name w:val="Heading 1"/>
    <w:basedOn w:val="679"/>
    <w:next w:val="679"/>
    <w:link w:val="852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81">
    <w:name w:val="Heading 2"/>
    <w:basedOn w:val="679"/>
    <w:next w:val="679"/>
    <w:link w:val="853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2">
    <w:name w:val="Heading 3"/>
    <w:basedOn w:val="679"/>
    <w:next w:val="679"/>
    <w:link w:val="854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83">
    <w:name w:val="Heading 4"/>
    <w:basedOn w:val="679"/>
    <w:next w:val="679"/>
    <w:link w:val="855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84">
    <w:name w:val="Heading 5"/>
    <w:basedOn w:val="679"/>
    <w:next w:val="679"/>
    <w:link w:val="856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85">
    <w:name w:val="Heading 6"/>
    <w:basedOn w:val="679"/>
    <w:next w:val="679"/>
    <w:link w:val="857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86">
    <w:name w:val="Heading 7"/>
    <w:basedOn w:val="679"/>
    <w:next w:val="679"/>
    <w:link w:val="858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87">
    <w:name w:val="Heading 8"/>
    <w:basedOn w:val="679"/>
    <w:next w:val="679"/>
    <w:link w:val="859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88">
    <w:name w:val="Heading 9"/>
    <w:basedOn w:val="679"/>
    <w:next w:val="679"/>
    <w:link w:val="860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Footnote Text Char"/>
    <w:uiPriority w:val="99"/>
    <w:rPr>
      <w:sz w:val="18"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89"/>
    <w:uiPriority w:val="10"/>
    <w:rPr>
      <w:sz w:val="48"/>
      <w:szCs w:val="48"/>
    </w:rPr>
  </w:style>
  <w:style w:type="character" w:styleId="704" w:customStyle="1">
    <w:name w:val="Subtitle Char"/>
    <w:basedOn w:val="689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89"/>
    <w:uiPriority w:val="99"/>
  </w:style>
  <w:style w:type="character" w:styleId="708" w:customStyle="1">
    <w:name w:val="Footer Char"/>
    <w:basedOn w:val="689"/>
    <w:uiPriority w:val="99"/>
  </w:style>
  <w:style w:type="character" w:styleId="709" w:customStyle="1">
    <w:name w:val="Caption Char"/>
    <w:uiPriority w:val="99"/>
  </w:style>
  <w:style w:type="table" w:styleId="710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9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9"/>
    <w:uiPriority w:val="99"/>
    <w:unhideWhenUsed/>
    <w:rPr>
      <w:vertAlign w:val="superscript"/>
    </w:rPr>
  </w:style>
  <w:style w:type="paragraph" w:styleId="839">
    <w:name w:val="endnote text"/>
    <w:basedOn w:val="679"/>
    <w:link w:val="840"/>
    <w:uiPriority w:val="99"/>
    <w:semiHidden/>
    <w:unhideWhenUsed/>
    <w:pPr>
      <w:spacing w:after="0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9"/>
    <w:uiPriority w:val="99"/>
    <w:semiHidden/>
    <w:unhideWhenUsed/>
    <w:rPr>
      <w:vertAlign w:val="superscript"/>
    </w:rPr>
  </w:style>
  <w:style w:type="paragraph" w:styleId="842">
    <w:name w:val="toc 1"/>
    <w:basedOn w:val="679"/>
    <w:next w:val="679"/>
    <w:uiPriority w:val="39"/>
    <w:unhideWhenUsed/>
    <w:pPr>
      <w:spacing w:after="57"/>
    </w:pPr>
  </w:style>
  <w:style w:type="paragraph" w:styleId="84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4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4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4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4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4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4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1">
    <w:name w:val="table of figures"/>
    <w:basedOn w:val="679"/>
    <w:next w:val="679"/>
    <w:uiPriority w:val="99"/>
    <w:unhideWhenUsed/>
    <w:pPr>
      <w:spacing w:after="0"/>
    </w:pPr>
  </w:style>
  <w:style w:type="character" w:styleId="852" w:customStyle="1">
    <w:name w:val="Заголовок 1 Знак"/>
    <w:basedOn w:val="689"/>
    <w:link w:val="680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3" w:customStyle="1">
    <w:name w:val="Заголовок 2 Знак"/>
    <w:basedOn w:val="689"/>
    <w:link w:val="681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4" w:customStyle="1">
    <w:name w:val="Заголовок 3 Знак"/>
    <w:basedOn w:val="689"/>
    <w:link w:val="682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5" w:customStyle="1">
    <w:name w:val="Заголовок 4 Знак"/>
    <w:basedOn w:val="689"/>
    <w:link w:val="683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6" w:customStyle="1">
    <w:name w:val="Заголовок 5 Знак"/>
    <w:basedOn w:val="689"/>
    <w:link w:val="68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7" w:customStyle="1">
    <w:name w:val="Заголовок 6 Знак"/>
    <w:basedOn w:val="689"/>
    <w:link w:val="68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7 Знак"/>
    <w:basedOn w:val="689"/>
    <w:link w:val="686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59" w:customStyle="1">
    <w:name w:val="Заголовок 8 Знак"/>
    <w:basedOn w:val="689"/>
    <w:link w:val="687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0" w:customStyle="1">
    <w:name w:val="Заголовок 9 Знак"/>
    <w:basedOn w:val="689"/>
    <w:link w:val="688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1">
    <w:name w:val="Caption"/>
    <w:basedOn w:val="679"/>
    <w:next w:val="679"/>
    <w:uiPriority w:val="35"/>
    <w:semiHidden/>
    <w:unhideWhenUsed/>
    <w:qFormat/>
    <w:rPr>
      <w:b/>
      <w:bCs/>
      <w:sz w:val="18"/>
      <w:szCs w:val="18"/>
    </w:rPr>
  </w:style>
  <w:style w:type="paragraph" w:styleId="862">
    <w:name w:val="Title"/>
    <w:basedOn w:val="679"/>
    <w:next w:val="679"/>
    <w:link w:val="863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3" w:customStyle="1">
    <w:name w:val="Заголовок Знак"/>
    <w:basedOn w:val="689"/>
    <w:link w:val="862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4">
    <w:name w:val="Subtitle"/>
    <w:basedOn w:val="679"/>
    <w:next w:val="679"/>
    <w:link w:val="865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65" w:customStyle="1">
    <w:name w:val="Подзаголовок Знак"/>
    <w:basedOn w:val="689"/>
    <w:link w:val="864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6">
    <w:name w:val="Strong"/>
    <w:basedOn w:val="689"/>
    <w:uiPriority w:val="22"/>
    <w:qFormat/>
    <w:rPr>
      <w:b/>
      <w:bCs/>
      <w:spacing w:val="0"/>
    </w:rPr>
  </w:style>
  <w:style w:type="character" w:styleId="867">
    <w:name w:val="Emphasis"/>
    <w:uiPriority w:val="20"/>
    <w:qFormat/>
    <w:rPr>
      <w:b/>
      <w:bCs/>
      <w:i/>
      <w:iCs/>
      <w:color w:val="auto"/>
    </w:rPr>
  </w:style>
  <w:style w:type="paragraph" w:styleId="868">
    <w:name w:val="No Spacing"/>
    <w:basedOn w:val="679"/>
    <w:uiPriority w:val="1"/>
    <w:qFormat/>
    <w:pPr>
      <w:spacing w:after="0"/>
    </w:pPr>
  </w:style>
  <w:style w:type="paragraph" w:styleId="869">
    <w:name w:val="List Paragraph"/>
    <w:basedOn w:val="679"/>
    <w:uiPriority w:val="34"/>
    <w:qFormat/>
    <w:pPr>
      <w:contextualSpacing/>
      <w:ind w:left="720"/>
    </w:pPr>
  </w:style>
  <w:style w:type="paragraph" w:styleId="870">
    <w:name w:val="Quote"/>
    <w:basedOn w:val="679"/>
    <w:next w:val="679"/>
    <w:link w:val="871"/>
    <w:uiPriority w:val="29"/>
    <w:qFormat/>
    <w:rPr>
      <w:color w:val="5a5a5a" w:themeColor="text1" w:themeTint="A5"/>
    </w:rPr>
  </w:style>
  <w:style w:type="character" w:styleId="871" w:customStyle="1">
    <w:name w:val="Цитата 2 Знак"/>
    <w:basedOn w:val="689"/>
    <w:link w:val="870"/>
    <w:uiPriority w:val="29"/>
    <w:rPr>
      <w:rFonts w:asciiTheme="minorHAnsi"/>
      <w:color w:val="5a5a5a" w:themeColor="text1" w:themeTint="A5"/>
    </w:rPr>
  </w:style>
  <w:style w:type="paragraph" w:styleId="872">
    <w:name w:val="Intense Quote"/>
    <w:basedOn w:val="679"/>
    <w:next w:val="679"/>
    <w:link w:val="873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73" w:customStyle="1">
    <w:name w:val="Выделенная цитата Знак"/>
    <w:basedOn w:val="689"/>
    <w:link w:val="872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4">
    <w:name w:val="Subtle Emphasis"/>
    <w:uiPriority w:val="19"/>
    <w:qFormat/>
    <w:rPr>
      <w:i/>
      <w:iCs/>
      <w:color w:val="5a5a5a" w:themeColor="text1" w:themeTint="A5"/>
    </w:rPr>
  </w:style>
  <w:style w:type="character" w:styleId="875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6">
    <w:name w:val="Subtle Reference"/>
    <w:uiPriority w:val="31"/>
    <w:qFormat/>
    <w:rPr>
      <w:smallCaps/>
    </w:rPr>
  </w:style>
  <w:style w:type="character" w:styleId="877">
    <w:name w:val="Intense Reference"/>
    <w:uiPriority w:val="32"/>
    <w:qFormat/>
    <w:rPr>
      <w:b/>
      <w:bCs/>
      <w:smallCaps/>
      <w:color w:val="auto"/>
    </w:rPr>
  </w:style>
  <w:style w:type="character" w:styleId="878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79">
    <w:name w:val="TOC Heading"/>
    <w:basedOn w:val="680"/>
    <w:next w:val="679"/>
    <w:uiPriority w:val="39"/>
    <w:semiHidden/>
    <w:unhideWhenUsed/>
    <w:qFormat/>
    <w:pPr>
      <w:outlineLvl w:val="9"/>
    </w:pPr>
  </w:style>
  <w:style w:type="paragraph" w:styleId="880">
    <w:name w:val="Header"/>
    <w:basedOn w:val="679"/>
    <w:link w:val="88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1" w:customStyle="1">
    <w:name w:val="Верхний колонтитул Знак"/>
    <w:basedOn w:val="689"/>
    <w:link w:val="880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82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83">
    <w:name w:val="Balloon Text"/>
    <w:basedOn w:val="679"/>
    <w:link w:val="88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689"/>
    <w:link w:val="883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85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886">
    <w:name w:val="annotation text"/>
    <w:basedOn w:val="679"/>
    <w:link w:val="887"/>
    <w:uiPriority w:val="99"/>
    <w:semiHidden/>
    <w:unhideWhenUsed/>
    <w:rPr>
      <w:sz w:val="20"/>
    </w:rPr>
  </w:style>
  <w:style w:type="character" w:styleId="887" w:customStyle="1">
    <w:name w:val="Текст примечания Знак"/>
    <w:basedOn w:val="689"/>
    <w:link w:val="886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88">
    <w:name w:val="annotation subject"/>
    <w:basedOn w:val="886"/>
    <w:next w:val="886"/>
    <w:link w:val="889"/>
    <w:uiPriority w:val="99"/>
    <w:semiHidden/>
    <w:unhideWhenUsed/>
    <w:rPr>
      <w:b/>
      <w:bCs/>
    </w:rPr>
  </w:style>
  <w:style w:type="character" w:styleId="889" w:customStyle="1">
    <w:name w:val="Тема примечания Знак"/>
    <w:basedOn w:val="887"/>
    <w:link w:val="88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90">
    <w:name w:val="Footer"/>
    <w:basedOn w:val="679"/>
    <w:link w:val="891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689"/>
    <w:link w:val="890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92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93" w:customStyle="1">
    <w:name w:val="заголовок 1"/>
    <w:basedOn w:val="679"/>
    <w:next w:val="679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94">
    <w:name w:val="Body Text"/>
    <w:basedOn w:val="679"/>
    <w:link w:val="895"/>
    <w:uiPriority w:val="99"/>
    <w:pPr>
      <w:jc w:val="both"/>
      <w:spacing w:before="0" w:after="0"/>
    </w:pPr>
    <w:rPr>
      <w:sz w:val="28"/>
      <w:szCs w:val="28"/>
    </w:rPr>
  </w:style>
  <w:style w:type="character" w:styleId="895" w:customStyle="1">
    <w:name w:val="Основной текст Знак"/>
    <w:basedOn w:val="689"/>
    <w:link w:val="894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96">
    <w:name w:val="Hyperlink"/>
    <w:basedOn w:val="68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717AE-527B-4862-80C0-A5087623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5</cp:revision>
  <dcterms:created xsi:type="dcterms:W3CDTF">2023-11-17T05:17:00Z</dcterms:created>
  <dcterms:modified xsi:type="dcterms:W3CDTF">2023-12-04T10:22:39Z</dcterms:modified>
</cp:coreProperties>
</file>