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13" w:rsidRPr="00DC1ECA" w:rsidRDefault="00B67C13" w:rsidP="00B67C1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B67C13" w:rsidRPr="00DC1ECA" w:rsidRDefault="00B67C13" w:rsidP="00B67C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83B6D" w:rsidRDefault="00E700DE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1606" w:rsidRDefault="00B67C13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81606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Правительства </w:t>
      </w:r>
    </w:p>
    <w:p w:rsidR="009670E4" w:rsidRDefault="00781606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1</w:t>
      </w:r>
      <w:r w:rsidR="00647F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47F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47F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47FFA">
        <w:rPr>
          <w:rFonts w:ascii="Times New Roman" w:hAnsi="Times New Roman" w:cs="Times New Roman"/>
          <w:sz w:val="28"/>
          <w:szCs w:val="28"/>
        </w:rPr>
        <w:t>176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C352E9" w:rsidRDefault="00C352E9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0DE" w:rsidRPr="00E700DE" w:rsidRDefault="00E700DE" w:rsidP="00E70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0DE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E700DE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E700D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E700DE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Pr="00E700DE">
        <w:rPr>
          <w:rFonts w:ascii="Times New Roman" w:hAnsi="Times New Roman" w:cs="Times New Roman"/>
          <w:sz w:val="28"/>
          <w:szCs w:val="28"/>
        </w:rPr>
        <w:t>:</w:t>
      </w:r>
    </w:p>
    <w:p w:rsidR="00CF3C6C" w:rsidRDefault="00781606" w:rsidP="00E70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1</w:t>
      </w:r>
      <w:r w:rsidR="00647FFA">
        <w:rPr>
          <w:rFonts w:ascii="Times New Roman" w:hAnsi="Times New Roman" w:cs="Times New Roman"/>
          <w:sz w:val="28"/>
          <w:szCs w:val="28"/>
        </w:rPr>
        <w:t>1.05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47F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47FFA">
        <w:rPr>
          <w:rFonts w:ascii="Times New Roman" w:hAnsi="Times New Roman" w:cs="Times New Roman"/>
          <w:sz w:val="28"/>
          <w:szCs w:val="28"/>
        </w:rPr>
        <w:t>176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647FFA">
        <w:rPr>
          <w:rFonts w:ascii="Times New Roman" w:hAnsi="Times New Roman" w:cs="Times New Roman"/>
          <w:sz w:val="28"/>
          <w:szCs w:val="28"/>
        </w:rPr>
        <w:t>Об утверждении порядка сбора твердых коммунальных отходов (в том числе их раздельного сбора) на территории Новосибирской области» (далее - пост</w:t>
      </w:r>
      <w:r w:rsidR="006E7144">
        <w:rPr>
          <w:rFonts w:ascii="Times New Roman" w:hAnsi="Times New Roman" w:cs="Times New Roman"/>
          <w:sz w:val="28"/>
          <w:szCs w:val="28"/>
        </w:rPr>
        <w:t>ановление) следующие изменения:</w:t>
      </w:r>
    </w:p>
    <w:p w:rsidR="00CF3C6C" w:rsidRDefault="00C7467E" w:rsidP="00CF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3C6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F3C6C" w:rsidRPr="00CF3C6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F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 w:rsidR="00CF3C6C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(в том числе их раздельного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 w:rsidR="00CF3C6C">
        <w:rPr>
          <w:rFonts w:ascii="Times New Roman" w:hAnsi="Times New Roman" w:cs="Times New Roman"/>
          <w:sz w:val="28"/>
          <w:szCs w:val="28"/>
        </w:rPr>
        <w:t>) на территории Новосибирской области:</w:t>
      </w:r>
    </w:p>
    <w:p w:rsidR="00AA1D83" w:rsidRDefault="00AA1D83" w:rsidP="006E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467E">
        <w:rPr>
          <w:rFonts w:ascii="Times New Roman" w:hAnsi="Times New Roman" w:cs="Times New Roman"/>
          <w:sz w:val="28"/>
          <w:szCs w:val="28"/>
        </w:rPr>
        <w:t>.</w:t>
      </w:r>
      <w:r w:rsidR="00CF3C6C">
        <w:rPr>
          <w:rFonts w:ascii="Times New Roman" w:hAnsi="Times New Roman" w:cs="Times New Roman"/>
          <w:sz w:val="28"/>
          <w:szCs w:val="28"/>
        </w:rPr>
        <w:t xml:space="preserve"> </w:t>
      </w:r>
      <w:r w:rsidR="00C7467E">
        <w:rPr>
          <w:rFonts w:ascii="Times New Roman" w:hAnsi="Times New Roman" w:cs="Times New Roman"/>
          <w:sz w:val="28"/>
          <w:szCs w:val="28"/>
        </w:rPr>
        <w:t>П</w:t>
      </w:r>
      <w:r w:rsidR="00CF3C6C">
        <w:rPr>
          <w:rFonts w:ascii="Times New Roman" w:hAnsi="Times New Roman" w:cs="Times New Roman"/>
          <w:sz w:val="28"/>
          <w:szCs w:val="28"/>
        </w:rPr>
        <w:t xml:space="preserve">ункты 10 и 11 изложить в следующей редакции: </w:t>
      </w:r>
    </w:p>
    <w:p w:rsidR="00CF3C6C" w:rsidRDefault="00CF3C6C" w:rsidP="00CF3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Pr="00CF3C6C">
        <w:rPr>
          <w:rFonts w:ascii="Times New Roman" w:hAnsi="Times New Roman" w:cs="Times New Roman"/>
          <w:sz w:val="28"/>
          <w:szCs w:val="28"/>
        </w:rPr>
        <w:t xml:space="preserve">В случае необходимости изменения </w:t>
      </w:r>
      <w:bookmarkStart w:id="0" w:name="_GoBack"/>
      <w:bookmarkEnd w:id="0"/>
      <w:r w:rsidRPr="00CF3C6C">
        <w:rPr>
          <w:rFonts w:ascii="Times New Roman" w:hAnsi="Times New Roman" w:cs="Times New Roman"/>
          <w:sz w:val="28"/>
          <w:szCs w:val="28"/>
        </w:rPr>
        <w:t>места накопления ТКО или определения вновь образованного места процедура его согласования проводится с участием регионального оператора с учетом требований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1039. Для этого орган местного самоуправления после получения заявки о создании места (площадки) накопления ТКО направляет ее региональному оператору с указанием даты необходимого представления ответа, но не менее 3 рабочих дней. Региональный оператор в указанный срок сообщает о наличии или отсутствии оснований для отказа в согласовании такого места (площадки) в связи с его несоответствием требованиям законодательства Российской Федерации.</w:t>
      </w:r>
    </w:p>
    <w:p w:rsidR="00CF3C6C" w:rsidRDefault="00CF3C6C" w:rsidP="00CF3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F3C6C">
        <w:rPr>
          <w:rFonts w:ascii="Times New Roman" w:hAnsi="Times New Roman" w:cs="Times New Roman"/>
          <w:sz w:val="28"/>
          <w:szCs w:val="28"/>
        </w:rPr>
        <w:t>Информация об изменении или образовании места накопления ТКО включается органами местного самоуправления в реестр мест (площадок) накопления ТКО по месту нахождения (будущего нахождения) места накопления ТКО и направляется в министерство для включения в территориальную схему.»</w:t>
      </w:r>
      <w:r w:rsidR="00C7467E">
        <w:rPr>
          <w:rFonts w:ascii="Times New Roman" w:hAnsi="Times New Roman" w:cs="Times New Roman"/>
          <w:sz w:val="28"/>
          <w:szCs w:val="28"/>
        </w:rPr>
        <w:t>.</w:t>
      </w:r>
    </w:p>
    <w:p w:rsidR="001E03E2" w:rsidRDefault="00C7467E" w:rsidP="001E0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A07F57">
        <w:rPr>
          <w:rFonts w:ascii="Times New Roman" w:hAnsi="Times New Roman" w:cs="Times New Roman"/>
          <w:sz w:val="28"/>
          <w:szCs w:val="28"/>
        </w:rPr>
        <w:t xml:space="preserve"> </w:t>
      </w:r>
      <w:r w:rsidR="001E03E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A07F57">
        <w:rPr>
          <w:rFonts w:ascii="Times New Roman" w:hAnsi="Times New Roman" w:cs="Times New Roman"/>
          <w:sz w:val="28"/>
          <w:szCs w:val="28"/>
        </w:rPr>
        <w:t>пункт</w:t>
      </w:r>
      <w:r w:rsidR="001E03E2">
        <w:rPr>
          <w:rFonts w:ascii="Times New Roman" w:hAnsi="Times New Roman" w:cs="Times New Roman"/>
          <w:sz w:val="28"/>
          <w:szCs w:val="28"/>
        </w:rPr>
        <w:t>а</w:t>
      </w:r>
      <w:r w:rsidR="00A07F57">
        <w:rPr>
          <w:rFonts w:ascii="Times New Roman" w:hAnsi="Times New Roman" w:cs="Times New Roman"/>
          <w:sz w:val="28"/>
          <w:szCs w:val="28"/>
        </w:rPr>
        <w:t xml:space="preserve"> 14 слова «стандартных контейнеров для ТКО» заменить на «контейнеров для накопления ТКО»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3E2" w:rsidRDefault="00C7467E" w:rsidP="001E0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1E03E2">
        <w:rPr>
          <w:rFonts w:ascii="Times New Roman" w:hAnsi="Times New Roman" w:cs="Times New Roman"/>
          <w:sz w:val="28"/>
          <w:szCs w:val="28"/>
        </w:rPr>
        <w:t xml:space="preserve"> абзаце втором пункта 14 слова «селективного накопления бумаги, стекла, пластика, металла» заменить словами «раздельного накопления утильных фракций (бумага, стекло, пластик и пр.)»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67E" w:rsidRDefault="00C7467E" w:rsidP="00C74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r w:rsidRPr="006E7144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17 в наименовании государственной </w:t>
      </w:r>
      <w:r w:rsidRPr="006E714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слова «в 2015-2020 годах» исключить.</w:t>
      </w:r>
    </w:p>
    <w:p w:rsidR="00A07F57" w:rsidRDefault="00A07F57" w:rsidP="00A0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467E">
        <w:rPr>
          <w:rFonts w:ascii="Times New Roman" w:hAnsi="Times New Roman" w:cs="Times New Roman"/>
          <w:sz w:val="28"/>
          <w:szCs w:val="28"/>
        </w:rPr>
        <w:t>.</w:t>
      </w:r>
      <w:r w:rsidR="00CF3C6C">
        <w:rPr>
          <w:rFonts w:ascii="Times New Roman" w:hAnsi="Times New Roman" w:cs="Times New Roman"/>
          <w:sz w:val="28"/>
          <w:szCs w:val="28"/>
        </w:rPr>
        <w:t xml:space="preserve"> </w:t>
      </w:r>
      <w:r w:rsidR="00C746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25.3 слова «формулами 9(3) и 9(4)» заменить словами «формулами 9(3), 9(4) и 9(6)»</w:t>
      </w:r>
      <w:r w:rsidR="00C7467E">
        <w:rPr>
          <w:rFonts w:ascii="Times New Roman" w:hAnsi="Times New Roman" w:cs="Times New Roman"/>
          <w:sz w:val="28"/>
          <w:szCs w:val="28"/>
        </w:rPr>
        <w:t>.</w:t>
      </w:r>
    </w:p>
    <w:p w:rsidR="00A07F57" w:rsidRDefault="00A07F57" w:rsidP="00A0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7467E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ункт 30 изложить в следующей редакции:</w:t>
      </w:r>
    </w:p>
    <w:p w:rsidR="00A07F57" w:rsidRDefault="00A07F57" w:rsidP="00A0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«30. Накопление отходов электронного оборудования осуществляется с учетом национального стандарта Российской Федерации ГОСТ Р 55102-2012 «Ресурсосбережение. Обращение с отходами. Руководство по безопасному сбору, хранению, транспортированию и разборке отработавшего электротехнического и электронного оборудования, за исключением ртутьсодержащих устройств и приборов», утвержденного </w:t>
      </w:r>
      <w:hyperlink r:id="rId5" w:history="1">
        <w:r w:rsidRPr="00A07F5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14.11.2012 № 803-ст «Об утверждении национального стандарта».</w:t>
      </w:r>
    </w:p>
    <w:p w:rsidR="00A07F57" w:rsidRDefault="00A07F57" w:rsidP="00A07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 и накопление отходов электронного оборудования осуществляется:</w:t>
      </w:r>
    </w:p>
    <w:p w:rsidR="00A07F57" w:rsidRDefault="00A07F57" w:rsidP="00A07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заявкам собственников отходов электронного оборудования юридическими лицами, имеющими лицензию на соответствующий вид деятельности;</w:t>
      </w:r>
    </w:p>
    <w:p w:rsidR="00A07F57" w:rsidRDefault="00A07F57" w:rsidP="00A07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предприятиями розничной торговли, осуществляющими продажу электронного оборудования;</w:t>
      </w:r>
    </w:p>
    <w:p w:rsidR="00A07F57" w:rsidRDefault="00A07F57" w:rsidP="00A07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 использованием специальных площадок для накопления отходов электронного оборудования.»</w:t>
      </w:r>
      <w:r w:rsidR="00C7467E">
        <w:rPr>
          <w:rFonts w:ascii="Times New Roman" w:hAnsi="Times New Roman" w:cs="Times New Roman"/>
          <w:sz w:val="28"/>
          <w:szCs w:val="28"/>
        </w:rPr>
        <w:t>.</w:t>
      </w:r>
    </w:p>
    <w:p w:rsidR="00A07F57" w:rsidRDefault="00A07F57" w:rsidP="00A07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467E">
        <w:rPr>
          <w:rFonts w:ascii="Times New Roman" w:hAnsi="Times New Roman" w:cs="Times New Roman"/>
          <w:sz w:val="28"/>
          <w:szCs w:val="28"/>
        </w:rPr>
        <w:t>. П</w:t>
      </w:r>
      <w:r w:rsidR="00E44D59">
        <w:rPr>
          <w:rFonts w:ascii="Times New Roman" w:hAnsi="Times New Roman" w:cs="Times New Roman"/>
          <w:sz w:val="28"/>
          <w:szCs w:val="28"/>
        </w:rPr>
        <w:t xml:space="preserve">ункт 67 изложить в следующей редакции: </w:t>
      </w:r>
    </w:p>
    <w:p w:rsidR="002D422A" w:rsidRDefault="00E44D59" w:rsidP="00CF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«67. Потребители обеспечивают накопление ТКО на контейнерных площадках, обустроенных в соответствии с требованиями законодательства Российской Федерации в области обеспечения санитарно-эпидемиологического благополучия населения, </w:t>
      </w:r>
      <w:hyperlink r:id="rId6" w:history="1">
        <w:r w:rsidRPr="00E44D5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 </w:t>
      </w:r>
      <w:r w:rsidR="007C3E9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Правил обустройства мест (площадок) накопления твердых коммунальных отходов и ведения их реестра», а также Порядком.</w:t>
      </w:r>
    </w:p>
    <w:p w:rsidR="00C7467E" w:rsidRDefault="002D422A" w:rsidP="00C7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определяют схему размещения мест (площадок) накопления ТКО и осуществляют ведение реестра мест (площадок) накопления ТКО в соответствии с правилами, утвержденными Правительством Российской Федерации.</w:t>
      </w:r>
      <w:r w:rsidR="00982A4F">
        <w:rPr>
          <w:rFonts w:ascii="Times New Roman" w:hAnsi="Times New Roman" w:cs="Times New Roman"/>
          <w:sz w:val="28"/>
          <w:szCs w:val="28"/>
        </w:rPr>
        <w:t>»</w:t>
      </w:r>
      <w:r w:rsidR="00C7467E">
        <w:rPr>
          <w:rFonts w:ascii="Times New Roman" w:hAnsi="Times New Roman" w:cs="Times New Roman"/>
          <w:sz w:val="28"/>
          <w:szCs w:val="28"/>
        </w:rPr>
        <w:t>.</w:t>
      </w:r>
    </w:p>
    <w:p w:rsidR="002D422A" w:rsidRDefault="002D422A" w:rsidP="00C7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81F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69 слова «</w:t>
      </w:r>
      <w:hyperlink r:id="rId7" w:history="1">
        <w:r w:rsidRPr="002D422A">
          <w:rPr>
            <w:rFonts w:ascii="Times New Roman" w:hAnsi="Times New Roman" w:cs="Times New Roman"/>
            <w:sz w:val="28"/>
            <w:szCs w:val="28"/>
          </w:rPr>
          <w:t>СанПиН 42-128-4690-88</w:t>
        </w:r>
      </w:hyperlink>
      <w:r>
        <w:rPr>
          <w:rFonts w:ascii="Times New Roman" w:hAnsi="Times New Roman" w:cs="Times New Roman"/>
          <w:sz w:val="28"/>
          <w:szCs w:val="28"/>
        </w:rPr>
        <w:t>, санитарными правилами содержания территорий населенных мест, утвержденными Главным государственным санитарным врачом СССР 05.08.1988 N 4690-88» заменить словами «</w:t>
      </w:r>
      <w:r w:rsidR="00C81FF4">
        <w:rPr>
          <w:rFonts w:ascii="Times New Roman" w:hAnsi="Times New Roman" w:cs="Times New Roman"/>
          <w:sz w:val="28"/>
          <w:szCs w:val="28"/>
        </w:rPr>
        <w:t>СанПиН 2.1.3684-21 «С</w:t>
      </w:r>
      <w:r w:rsidR="00C81FF4" w:rsidRPr="00C81FF4">
        <w:rPr>
          <w:rFonts w:ascii="Times New Roman" w:hAnsi="Times New Roman" w:cs="Times New Roman"/>
          <w:sz w:val="28"/>
          <w:szCs w:val="28"/>
        </w:rPr>
        <w:t>анитарно</w:t>
      </w:r>
      <w:r w:rsidR="00C81FF4">
        <w:rPr>
          <w:rFonts w:ascii="Times New Roman" w:hAnsi="Times New Roman" w:cs="Times New Roman"/>
          <w:sz w:val="28"/>
          <w:szCs w:val="28"/>
        </w:rPr>
        <w:t>-</w:t>
      </w:r>
      <w:r w:rsidR="00C81FF4" w:rsidRPr="00C81FF4">
        <w:rPr>
          <w:rFonts w:ascii="Times New Roman" w:hAnsi="Times New Roman" w:cs="Times New Roman"/>
          <w:sz w:val="28"/>
          <w:szCs w:val="28"/>
        </w:rPr>
        <w:t>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C81FF4">
        <w:rPr>
          <w:rFonts w:ascii="Times New Roman" w:hAnsi="Times New Roman" w:cs="Times New Roman"/>
          <w:sz w:val="28"/>
          <w:szCs w:val="28"/>
        </w:rPr>
        <w:t>»</w:t>
      </w:r>
      <w:r w:rsidR="00C81FF4" w:rsidRPr="00C81FF4">
        <w:rPr>
          <w:rFonts w:ascii="Times New Roman" w:hAnsi="Times New Roman" w:cs="Times New Roman"/>
          <w:sz w:val="28"/>
          <w:szCs w:val="28"/>
        </w:rPr>
        <w:t>, утверждёнными постановлением Главного государственного санитарного врача Российской Федерации от 28.01.2021 № 3</w:t>
      </w:r>
      <w:r w:rsidR="00C81FF4">
        <w:rPr>
          <w:rFonts w:ascii="Times New Roman" w:hAnsi="Times New Roman" w:cs="Times New Roman"/>
          <w:sz w:val="28"/>
          <w:szCs w:val="28"/>
        </w:rPr>
        <w:t>.»</w:t>
      </w:r>
    </w:p>
    <w:p w:rsidR="00C7467E" w:rsidRDefault="001E03E2" w:rsidP="004B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746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38 слова </w:t>
      </w:r>
      <w:r w:rsidRPr="001E03E2">
        <w:rPr>
          <w:rFonts w:ascii="Times New Roman" w:hAnsi="Times New Roman" w:cs="Times New Roman"/>
          <w:sz w:val="28"/>
          <w:szCs w:val="28"/>
        </w:rPr>
        <w:t>«Постановлени</w:t>
      </w:r>
      <w:r w:rsidR="004B07DF">
        <w:rPr>
          <w:rFonts w:ascii="Times New Roman" w:hAnsi="Times New Roman" w:cs="Times New Roman"/>
          <w:sz w:val="28"/>
          <w:szCs w:val="28"/>
        </w:rPr>
        <w:t>я</w:t>
      </w:r>
      <w:r w:rsidRPr="001E03E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03.09.2010 № 681 </w:t>
      </w:r>
      <w:r w:rsidR="004B07DF">
        <w:rPr>
          <w:rFonts w:ascii="Times New Roman" w:hAnsi="Times New Roman" w:cs="Times New Roman"/>
          <w:sz w:val="28"/>
          <w:szCs w:val="28"/>
        </w:rPr>
        <w:t>«</w:t>
      </w:r>
      <w:r w:rsidRPr="001E03E2">
        <w:rPr>
          <w:rFonts w:ascii="Times New Roman" w:hAnsi="Times New Roman" w:cs="Times New Roman"/>
          <w:sz w:val="28"/>
          <w:szCs w:val="28"/>
        </w:rPr>
        <w:t xml:space="preserve"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причинения вреда </w:t>
      </w:r>
      <w:r w:rsidRPr="001E03E2">
        <w:rPr>
          <w:rFonts w:ascii="Times New Roman" w:hAnsi="Times New Roman" w:cs="Times New Roman"/>
          <w:sz w:val="28"/>
          <w:szCs w:val="28"/>
        </w:rPr>
        <w:lastRenderedPageBreak/>
        <w:t>жизни, здоровью граждан, вреда животным, растениям и окружающей среде» заменить на «Постановлени</w:t>
      </w:r>
      <w:r w:rsidR="004B07DF">
        <w:rPr>
          <w:rFonts w:ascii="Times New Roman" w:hAnsi="Times New Roman" w:cs="Times New Roman"/>
          <w:sz w:val="28"/>
          <w:szCs w:val="28"/>
        </w:rPr>
        <w:t>я</w:t>
      </w:r>
      <w:r w:rsidRPr="001E03E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№ 2314 </w:t>
      </w:r>
      <w:r w:rsidR="004B07DF">
        <w:rPr>
          <w:rFonts w:ascii="Times New Roman" w:hAnsi="Times New Roman" w:cs="Times New Roman"/>
          <w:sz w:val="28"/>
          <w:szCs w:val="28"/>
        </w:rPr>
        <w:t>«</w:t>
      </w:r>
      <w:r w:rsidRPr="001E03E2">
        <w:rPr>
          <w:rFonts w:ascii="Times New Roman" w:hAnsi="Times New Roman" w:cs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C7467E">
        <w:rPr>
          <w:rFonts w:ascii="Times New Roman" w:hAnsi="Times New Roman" w:cs="Times New Roman"/>
          <w:sz w:val="28"/>
          <w:szCs w:val="28"/>
        </w:rPr>
        <w:t>».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71" w:rsidRDefault="00C7467E" w:rsidP="004B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23471">
        <w:rPr>
          <w:rFonts w:ascii="Times New Roman" w:hAnsi="Times New Roman" w:cs="Times New Roman"/>
          <w:sz w:val="28"/>
          <w:szCs w:val="28"/>
        </w:rPr>
        <w:t>Пункт 45 изложить в следующей редакции:</w:t>
      </w:r>
    </w:p>
    <w:p w:rsidR="00C23471" w:rsidRPr="00C23471" w:rsidRDefault="00C23471" w:rsidP="00C2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«45. </w:t>
      </w:r>
      <w:r w:rsidRPr="00C23471">
        <w:rPr>
          <w:rFonts w:ascii="Times New Roman" w:hAnsi="Times New Roman" w:cs="Times New Roman"/>
          <w:sz w:val="28"/>
          <w:szCs w:val="28"/>
        </w:rPr>
        <w:t>Производители, импортеры товаров, их ассоциации вправе использовать стационарные и мобильные пункты приема отходов, использовать отдельные контейнеры для накопления потребительских товаров и упаковки, подлежащих утилизации, расположенные на контейнерных площадках, по согласованию с правообладателями территории, на которой они размещаются, а также по согласованию с региональным оператором. В случаях, когда такие контейнеры по форме, цвету и размеру идентичны используемым для раздельного накопления ТКО, на их боковую поверхность должна быть нанесена маркировка в виде треугольника цвета, отличающегося от цвета поверхности. Маркировка наносится собственником контейнера или за его счёт.</w:t>
      </w:r>
    </w:p>
    <w:p w:rsidR="00C23471" w:rsidRPr="00C23471" w:rsidRDefault="00C23471" w:rsidP="00C2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71">
        <w:rPr>
          <w:rFonts w:ascii="Times New Roman" w:hAnsi="Times New Roman" w:cs="Times New Roman"/>
          <w:sz w:val="28"/>
          <w:szCs w:val="28"/>
        </w:rPr>
        <w:t>45.1. Основаниями для отказа региональным оператором в согласовании, указанном в пункте 45 настоящего Порядка, являются:</w:t>
      </w:r>
    </w:p>
    <w:p w:rsidR="00C23471" w:rsidRPr="00C23471" w:rsidRDefault="00C23471" w:rsidP="00E4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71">
        <w:rPr>
          <w:rFonts w:ascii="Times New Roman" w:hAnsi="Times New Roman" w:cs="Times New Roman"/>
          <w:sz w:val="28"/>
          <w:szCs w:val="28"/>
        </w:rPr>
        <w:t>1) отсутствие заключенного производителем, импортером товаров, их ассоциацией договора с организацией, осуществляющей утилизацию вторичных материальных ресурсов в соответствии с территориальной схемой (кроме случаев, когда производители, импортеры товаров, их ассоциации осуществляют такую утилизацию самостоятельно);</w:t>
      </w:r>
    </w:p>
    <w:p w:rsidR="00C23471" w:rsidRPr="00C23471" w:rsidRDefault="00C23471" w:rsidP="00E4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71">
        <w:rPr>
          <w:rFonts w:ascii="Times New Roman" w:hAnsi="Times New Roman" w:cs="Times New Roman"/>
          <w:sz w:val="28"/>
          <w:szCs w:val="28"/>
        </w:rPr>
        <w:t>2) отсутствие контейнерной площадки в электронной модели территориальной схемы обращения с отходами, в том числе с твердыми коммунальными отходами Новосибирской области;</w:t>
      </w:r>
    </w:p>
    <w:p w:rsidR="00C23471" w:rsidRPr="00C23471" w:rsidRDefault="00C23471" w:rsidP="00E4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71">
        <w:rPr>
          <w:rFonts w:ascii="Times New Roman" w:hAnsi="Times New Roman" w:cs="Times New Roman"/>
          <w:sz w:val="28"/>
          <w:szCs w:val="28"/>
        </w:rPr>
        <w:t xml:space="preserve">3) отсутствие письменного согласия, выданного производителю, импортеру товаров, их ассоциации, владельца контейнерной площадки, указанного в электронной модели территориальной схемы обращения с отходами, в том числе с твердыми коммунальными отходами Новосибирской области, а в случае размещения на контейнерной площадке многоквартирного дома — отсутствие принятого решения общего собрания собственниками многоквартирного жилого дома о согласовании производителю, импортеру товаров, их ассоциации размещения контейнера для накопления потребительских товаров и упаковки, подлежащих утилизации, на контейнерной площадке; </w:t>
      </w:r>
    </w:p>
    <w:p w:rsidR="00C23471" w:rsidRPr="00C23471" w:rsidRDefault="00C23471" w:rsidP="00E4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71">
        <w:rPr>
          <w:rFonts w:ascii="Times New Roman" w:hAnsi="Times New Roman" w:cs="Times New Roman"/>
          <w:sz w:val="28"/>
          <w:szCs w:val="28"/>
        </w:rPr>
        <w:t>4) размещение на контейнерной площадке предельного количества контейнеров, установленного санитарными правилами и нормами;</w:t>
      </w:r>
    </w:p>
    <w:p w:rsidR="00C23471" w:rsidRPr="00C23471" w:rsidRDefault="00C23471" w:rsidP="00E4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71">
        <w:rPr>
          <w:rFonts w:ascii="Times New Roman" w:hAnsi="Times New Roman" w:cs="Times New Roman"/>
          <w:sz w:val="28"/>
          <w:szCs w:val="28"/>
        </w:rPr>
        <w:t>5) отсутствие возможности размещения контейнера для накопления потребительских товаров и упаковки, подлежащих утилизации, в пределах границ контейнерной площадки</w:t>
      </w:r>
      <w:r w:rsidR="00E45EB2">
        <w:rPr>
          <w:rFonts w:ascii="Times New Roman" w:hAnsi="Times New Roman" w:cs="Times New Roman"/>
          <w:sz w:val="28"/>
          <w:szCs w:val="28"/>
        </w:rPr>
        <w:t>.</w:t>
      </w:r>
      <w:r w:rsidRPr="00C23471">
        <w:rPr>
          <w:rFonts w:ascii="Times New Roman" w:hAnsi="Times New Roman" w:cs="Times New Roman"/>
          <w:sz w:val="28"/>
          <w:szCs w:val="28"/>
        </w:rPr>
        <w:t>».</w:t>
      </w: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Pr="00A41664" w:rsidRDefault="00C352E9" w:rsidP="00C67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C27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7050" w:rsidRPr="00DE50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7050" w:rsidRPr="00DE50DF">
        <w:rPr>
          <w:rFonts w:ascii="Times New Roman" w:hAnsi="Times New Roman" w:cs="Times New Roman"/>
          <w:sz w:val="28"/>
          <w:szCs w:val="28"/>
        </w:rPr>
        <w:tab/>
      </w:r>
      <w:r w:rsidR="00C67050"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67050">
        <w:rPr>
          <w:rFonts w:ascii="Times New Roman" w:hAnsi="Times New Roman" w:cs="Times New Roman"/>
          <w:sz w:val="28"/>
          <w:szCs w:val="28"/>
        </w:rPr>
        <w:t xml:space="preserve">         А.А. Травников</w:t>
      </w:r>
    </w:p>
    <w:p w:rsidR="00C67050" w:rsidRPr="00EA3208" w:rsidRDefault="00C67050" w:rsidP="00C23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471">
        <w:rPr>
          <w:rFonts w:ascii="Times New Roman" w:hAnsi="Times New Roman" w:cs="Times New Roman"/>
          <w:sz w:val="20"/>
          <w:szCs w:val="20"/>
        </w:rPr>
        <w:t>Д.Н. Архипов</w:t>
      </w:r>
    </w:p>
    <w:p w:rsidR="006D6D4D" w:rsidRDefault="008327C4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238 75 69</w:t>
      </w:r>
    </w:p>
    <w:p w:rsidR="00E45EB2" w:rsidRPr="006D6D4D" w:rsidRDefault="00E45EB2" w:rsidP="00E45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9F2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5EB2" w:rsidRDefault="00E45EB2" w:rsidP="00E4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2736"/>
        <w:gridCol w:w="2152"/>
      </w:tblGrid>
      <w:tr w:rsidR="00E45EB2" w:rsidRPr="00FF6D57" w:rsidTr="00734BF9">
        <w:trPr>
          <w:trHeight w:val="1144"/>
        </w:trPr>
        <w:tc>
          <w:tcPr>
            <w:tcW w:w="5023" w:type="dxa"/>
          </w:tcPr>
          <w:p w:rsidR="00E45EB2" w:rsidRPr="00FF6D57" w:rsidRDefault="00E45EB2" w:rsidP="00734B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2736" w:type="dxa"/>
          </w:tcPr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45EB2" w:rsidRPr="001C79A0" w:rsidRDefault="00E45EB2" w:rsidP="007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  <w:tc>
          <w:tcPr>
            <w:tcW w:w="2152" w:type="dxa"/>
          </w:tcPr>
          <w:p w:rsidR="00E45EB2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Pr="00FF6D57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E45EB2" w:rsidRPr="00FF6D57" w:rsidTr="00734BF9">
        <w:trPr>
          <w:trHeight w:val="1144"/>
        </w:trPr>
        <w:tc>
          <w:tcPr>
            <w:tcW w:w="5023" w:type="dxa"/>
          </w:tcPr>
          <w:p w:rsidR="00E45EB2" w:rsidRDefault="00E45EB2" w:rsidP="00734B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736" w:type="dxa"/>
          </w:tcPr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45EB2" w:rsidRPr="001C79A0" w:rsidRDefault="00E45EB2" w:rsidP="007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  <w:tc>
          <w:tcPr>
            <w:tcW w:w="2152" w:type="dxa"/>
          </w:tcPr>
          <w:p w:rsidR="00E45EB2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E45EB2" w:rsidRPr="00FF6D57" w:rsidTr="00734BF9">
        <w:trPr>
          <w:trHeight w:val="569"/>
        </w:trPr>
        <w:tc>
          <w:tcPr>
            <w:tcW w:w="5023" w:type="dxa"/>
          </w:tcPr>
          <w:p w:rsidR="00E45EB2" w:rsidRPr="00FF6D57" w:rsidRDefault="00E45EB2" w:rsidP="00734B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инистр юстиции Новосибирской области </w:t>
            </w:r>
          </w:p>
        </w:tc>
        <w:tc>
          <w:tcPr>
            <w:tcW w:w="2736" w:type="dxa"/>
          </w:tcPr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45EB2" w:rsidRPr="001C79A0" w:rsidRDefault="00E45EB2" w:rsidP="007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  <w:tc>
          <w:tcPr>
            <w:tcW w:w="2152" w:type="dxa"/>
          </w:tcPr>
          <w:p w:rsidR="00E45EB2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Pr="00FF6D57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</w:tc>
      </w:tr>
      <w:tr w:rsidR="00E45EB2" w:rsidRPr="00FF6D57" w:rsidTr="00734BF9">
        <w:trPr>
          <w:trHeight w:val="1144"/>
        </w:trPr>
        <w:tc>
          <w:tcPr>
            <w:tcW w:w="5023" w:type="dxa"/>
          </w:tcPr>
          <w:p w:rsidR="00E45EB2" w:rsidRPr="00FF6D57" w:rsidRDefault="00E45EB2" w:rsidP="00734B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2736" w:type="dxa"/>
          </w:tcPr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45EB2" w:rsidRPr="001C79A0" w:rsidRDefault="00E45EB2" w:rsidP="007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  <w:tc>
          <w:tcPr>
            <w:tcW w:w="2152" w:type="dxa"/>
          </w:tcPr>
          <w:p w:rsidR="00E45EB2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Pr="00FF6D57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</w:tc>
      </w:tr>
      <w:tr w:rsidR="00E45EB2" w:rsidRPr="00FF6D57" w:rsidTr="00734BF9">
        <w:trPr>
          <w:trHeight w:val="1144"/>
        </w:trPr>
        <w:tc>
          <w:tcPr>
            <w:tcW w:w="5023" w:type="dxa"/>
          </w:tcPr>
          <w:p w:rsidR="00E45EB2" w:rsidRDefault="00E45EB2" w:rsidP="00734B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</w:t>
            </w:r>
          </w:p>
        </w:tc>
        <w:tc>
          <w:tcPr>
            <w:tcW w:w="2736" w:type="dxa"/>
          </w:tcPr>
          <w:p w:rsidR="00E45EB2" w:rsidRDefault="00E45EB2" w:rsidP="00E4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Pr="001C79A0" w:rsidRDefault="00E45EB2" w:rsidP="00E4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45EB2" w:rsidRPr="001C79A0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  <w:tc>
          <w:tcPr>
            <w:tcW w:w="2152" w:type="dxa"/>
          </w:tcPr>
          <w:p w:rsidR="00E45EB2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Макавчик</w:t>
            </w:r>
            <w:proofErr w:type="spellEnd"/>
          </w:p>
        </w:tc>
      </w:tr>
      <w:tr w:rsidR="00E45EB2" w:rsidRPr="00FF6D57" w:rsidTr="00734BF9">
        <w:trPr>
          <w:trHeight w:val="1144"/>
        </w:trPr>
        <w:tc>
          <w:tcPr>
            <w:tcW w:w="5023" w:type="dxa"/>
          </w:tcPr>
          <w:p w:rsidR="00E45EB2" w:rsidRDefault="00E45EB2" w:rsidP="00734B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благоустройства министерства жилищно-коммунального хозяйства и энергетики Новосибирской области</w:t>
            </w:r>
          </w:p>
        </w:tc>
        <w:tc>
          <w:tcPr>
            <w:tcW w:w="2736" w:type="dxa"/>
          </w:tcPr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45EB2" w:rsidRPr="001C79A0" w:rsidRDefault="00E45EB2" w:rsidP="007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  <w:tc>
          <w:tcPr>
            <w:tcW w:w="2152" w:type="dxa"/>
          </w:tcPr>
          <w:p w:rsidR="00E45EB2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Pr="00FF6D57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Аббасова</w:t>
            </w:r>
          </w:p>
        </w:tc>
      </w:tr>
      <w:tr w:rsidR="00E45EB2" w:rsidRPr="00FF6D57" w:rsidTr="00734BF9">
        <w:trPr>
          <w:trHeight w:val="1144"/>
        </w:trPr>
        <w:tc>
          <w:tcPr>
            <w:tcW w:w="5023" w:type="dxa"/>
          </w:tcPr>
          <w:p w:rsidR="00E45EB2" w:rsidRDefault="00E45EB2" w:rsidP="00734B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организационно-контрольной‚ кадровой работы министерства жилищно-коммунального хозяйства и энергетики Новосибирской области</w:t>
            </w:r>
          </w:p>
        </w:tc>
        <w:tc>
          <w:tcPr>
            <w:tcW w:w="2736" w:type="dxa"/>
          </w:tcPr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Pr="001C79A0" w:rsidRDefault="00E45EB2" w:rsidP="0073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45EB2" w:rsidRPr="001C79A0" w:rsidRDefault="00E45EB2" w:rsidP="007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  <w:tc>
          <w:tcPr>
            <w:tcW w:w="2152" w:type="dxa"/>
          </w:tcPr>
          <w:p w:rsidR="00E45EB2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B2" w:rsidRDefault="00E45EB2" w:rsidP="00E4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С.Г. Чикинева</w:t>
            </w:r>
          </w:p>
        </w:tc>
      </w:tr>
    </w:tbl>
    <w:p w:rsidR="00E45EB2" w:rsidRDefault="00E45EB2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45EB2" w:rsidSect="00C23471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68"/>
    <w:rsid w:val="00041DC2"/>
    <w:rsid w:val="00095268"/>
    <w:rsid w:val="000B0808"/>
    <w:rsid w:val="001536B7"/>
    <w:rsid w:val="0016737C"/>
    <w:rsid w:val="001720E0"/>
    <w:rsid w:val="00184BA2"/>
    <w:rsid w:val="001A130B"/>
    <w:rsid w:val="001A2DD2"/>
    <w:rsid w:val="001C27CF"/>
    <w:rsid w:val="001C79A0"/>
    <w:rsid w:val="001E03E2"/>
    <w:rsid w:val="002D422A"/>
    <w:rsid w:val="002E1593"/>
    <w:rsid w:val="0034705D"/>
    <w:rsid w:val="00352D49"/>
    <w:rsid w:val="00372843"/>
    <w:rsid w:val="003B2E8F"/>
    <w:rsid w:val="003C2A64"/>
    <w:rsid w:val="00454278"/>
    <w:rsid w:val="00455A1F"/>
    <w:rsid w:val="00483F21"/>
    <w:rsid w:val="00494753"/>
    <w:rsid w:val="004B07DF"/>
    <w:rsid w:val="00535BFD"/>
    <w:rsid w:val="00546845"/>
    <w:rsid w:val="006109F2"/>
    <w:rsid w:val="00647FFA"/>
    <w:rsid w:val="006D6D4D"/>
    <w:rsid w:val="006E7144"/>
    <w:rsid w:val="0074798B"/>
    <w:rsid w:val="00781606"/>
    <w:rsid w:val="007C3E92"/>
    <w:rsid w:val="007E09FA"/>
    <w:rsid w:val="007F054E"/>
    <w:rsid w:val="008327C4"/>
    <w:rsid w:val="0091607F"/>
    <w:rsid w:val="00945E3F"/>
    <w:rsid w:val="009670E4"/>
    <w:rsid w:val="00982A4F"/>
    <w:rsid w:val="009E421D"/>
    <w:rsid w:val="009F7961"/>
    <w:rsid w:val="00A07F57"/>
    <w:rsid w:val="00A46C12"/>
    <w:rsid w:val="00AA1D83"/>
    <w:rsid w:val="00B574DB"/>
    <w:rsid w:val="00B67C13"/>
    <w:rsid w:val="00B95596"/>
    <w:rsid w:val="00BA3EE2"/>
    <w:rsid w:val="00C23471"/>
    <w:rsid w:val="00C352E9"/>
    <w:rsid w:val="00C67050"/>
    <w:rsid w:val="00C7467E"/>
    <w:rsid w:val="00C81FF4"/>
    <w:rsid w:val="00CC5205"/>
    <w:rsid w:val="00CF3C6C"/>
    <w:rsid w:val="00D67FE9"/>
    <w:rsid w:val="00DC7591"/>
    <w:rsid w:val="00DF3D46"/>
    <w:rsid w:val="00E220F7"/>
    <w:rsid w:val="00E44D59"/>
    <w:rsid w:val="00E45EB2"/>
    <w:rsid w:val="00E700DE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935C-ABDC-4441-88A5-E5F5E4A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DB029ABF26FB46FD6FDE67CA0194BCFC7252ED26CE218FBDCB9DA214C278BCB58D613E76B9BFC836288BC52AVBZ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F269353AC8E3403401D33127EA2C3CD7C57A9C2769AEDE423084CB9D0209FA32BE80402D8B48916DCE76FCB73549CB08337E6E9C3E23C57BFDK" TargetMode="External"/><Relationship Id="rId5" Type="http://schemas.openxmlformats.org/officeDocument/2006/relationships/hyperlink" Target="consultantplus://offline/ref=76F52FF2C1BE1B5A6FAD940FF5EB7B4BE3BCA17BC7674B06299C4700845BD73BCFD9A115AB3105AFC5995AF5C4l9m1J" TargetMode="External"/><Relationship Id="rId4" Type="http://schemas.openxmlformats.org/officeDocument/2006/relationships/hyperlink" Target="consultantplus://offline/ref=552EE90A025A37C656DF437F4C286570FA332486869CE025F05248209FCA49C2B475EAA2034C7826D3BD41F06178DE11A99F2AC423EBFF75C693B925q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Белошапка Екатерина Николаевна</dc:creator>
  <cp:keywords/>
  <dc:description/>
  <cp:lastModifiedBy>Белошапка Екатерина Николаевна</cp:lastModifiedBy>
  <cp:revision>30</cp:revision>
  <cp:lastPrinted>2022-06-09T08:59:00Z</cp:lastPrinted>
  <dcterms:created xsi:type="dcterms:W3CDTF">2019-09-04T09:38:00Z</dcterms:created>
  <dcterms:modified xsi:type="dcterms:W3CDTF">2022-06-09T09:00:00Z</dcterms:modified>
</cp:coreProperties>
</file>