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МИНИСТЕРСТВО ЭКОНОМИЧЕСКОГО РАЗВИТИЯ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НОВОСИБИРСКОЙ ОБЛАСТИ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ФИНАНСОВО-ЭКОНОМИЧЕСКОЕ ОБОСНОВАНИЕ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к проекту</w:t>
      </w:r>
      <w:r>
        <w:rPr>
          <w:b/>
          <w:spacing w:val="-4"/>
          <w:sz w:val="28"/>
          <w:szCs w:val="28"/>
        </w:rPr>
        <w:t xml:space="preserve"> постановления Правительства Новосибирской области 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«О внесении изменени</w:t>
      </w:r>
      <w:r>
        <w:rPr>
          <w:b/>
          <w:spacing w:val="-4"/>
          <w:sz w:val="28"/>
          <w:szCs w:val="28"/>
        </w:rPr>
        <w:t xml:space="preserve">й в постановление Правительства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Новосибирской области от 09.12.2014 № 477-п»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</w:rPr>
        <w:t xml:space="preserve">В проекте постановления Правительства Новосибирской области «</w:t>
      </w:r>
      <w:r>
        <w:rPr>
          <w:color w:val="000000"/>
          <w:sz w:val="28"/>
          <w:szCs w:val="28"/>
        </w:rPr>
        <w:t xml:space="preserve">О внесении изменений в постановление Правительства Новосибирской области от 09.12.2014 № 477-п</w:t>
      </w:r>
      <w:r>
        <w:rPr>
          <w:bCs/>
          <w:spacing w:val="-4"/>
          <w:sz w:val="28"/>
          <w:szCs w:val="28"/>
        </w:rPr>
        <w:t xml:space="preserve">»</w:t>
      </w:r>
      <w:r>
        <w:rPr>
          <w:bCs/>
          <w:spacing w:val="-4"/>
          <w:sz w:val="28"/>
          <w:szCs w:val="28"/>
        </w:rPr>
        <w:t xml:space="preserve"> (далее – Проект) предусматривае</w:t>
      </w:r>
      <w:r>
        <w:rPr>
          <w:bCs/>
          <w:spacing w:val="-4"/>
          <w:sz w:val="28"/>
          <w:szCs w:val="28"/>
        </w:rPr>
        <w:t xml:space="preserve">тся</w:t>
      </w:r>
      <w:r>
        <w:rPr>
          <w:bCs/>
          <w:spacing w:val="-4"/>
          <w:sz w:val="28"/>
          <w:szCs w:val="28"/>
        </w:rPr>
        <w:t xml:space="preserve"> приведение объемов финансирования мероприятий государственной программы Новосибирской области «Повышение качества и доступности предоставления государственных и муниципальных услуг» (далее – государственная программа) в соответствие с </w:t>
      </w:r>
      <w:r>
        <w:rPr>
          <w:bCs/>
          <w:spacing w:val="-4"/>
          <w:sz w:val="28"/>
          <w:szCs w:val="28"/>
        </w:rPr>
        <w:t xml:space="preserve">уточненной бюджетной росписью областного бюджета Новосибирской области по состоянию на 31.12.2023.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709"/>
        <w:jc w:val="both"/>
        <w:rPr>
          <w:spacing w:val="-4"/>
          <w:sz w:val="28"/>
          <w:szCs w:val="28"/>
          <w:highlight w:val="none"/>
        </w:rPr>
      </w:pPr>
      <w:r>
        <w:rPr>
          <w:bCs/>
          <w:spacing w:val="-4"/>
          <w:sz w:val="28"/>
          <w:szCs w:val="28"/>
          <w:highlight w:val="none"/>
        </w:rPr>
        <w:t xml:space="preserve">Таким образом, </w:t>
      </w:r>
      <w:r>
        <w:rPr>
          <w:bCs/>
          <w:spacing w:val="-4"/>
          <w:sz w:val="28"/>
          <w:szCs w:val="28"/>
        </w:rPr>
        <w:t xml:space="preserve">о</w:t>
      </w:r>
      <w:r>
        <w:rPr>
          <w:sz w:val="28"/>
          <w:szCs w:val="28"/>
        </w:rPr>
        <w:t xml:space="preserve">бщий объем бюджетных ассигнований, предусмотренных на реализацию государственной программы </w:t>
      </w:r>
      <w:r>
        <w:rPr>
          <w:sz w:val="28"/>
          <w:szCs w:val="28"/>
        </w:rPr>
        <w:t xml:space="preserve">в 2023 году,</w:t>
      </w:r>
      <w:r>
        <w:rPr>
          <w:sz w:val="28"/>
          <w:szCs w:val="28"/>
        </w:rPr>
        <w:t xml:space="preserve"> составляет </w:t>
      </w:r>
      <w:r>
        <w:rPr>
          <w:b/>
          <w:sz w:val="28"/>
          <w:szCs w:val="28"/>
        </w:rPr>
        <w:t xml:space="preserve">1 </w:t>
      </w:r>
      <w:r>
        <w:rPr>
          <w:b/>
          <w:sz w:val="28"/>
          <w:szCs w:val="28"/>
        </w:rPr>
        <w:t xml:space="preserve">021 </w:t>
      </w:r>
      <w:r>
        <w:rPr>
          <w:b/>
          <w:sz w:val="28"/>
          <w:szCs w:val="28"/>
        </w:rPr>
        <w:t xml:space="preserve">673,4</w:t>
      </w:r>
      <w:r>
        <w:rPr>
          <w:b/>
          <w:bCs/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в том числе: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1) </w:t>
      </w:r>
      <w:r>
        <w:rPr>
          <w:b/>
          <w:bCs/>
          <w:sz w:val="28"/>
          <w:szCs w:val="28"/>
        </w:rPr>
        <w:t xml:space="preserve">1 021 073,4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тыс. рублей</w:t>
      </w:r>
      <w:r>
        <w:rPr>
          <w:sz w:val="28"/>
          <w:szCs w:val="28"/>
        </w:rPr>
        <w:t xml:space="preserve"> – на реализацию </w:t>
      </w:r>
      <w:r>
        <w:rPr>
          <w:bCs/>
          <w:spacing w:val="-4"/>
          <w:sz w:val="28"/>
          <w:szCs w:val="28"/>
        </w:rPr>
        <w:t xml:space="preserve">О</w:t>
      </w:r>
      <w:r>
        <w:rPr>
          <w:bCs/>
          <w:spacing w:val="-4"/>
          <w:sz w:val="28"/>
          <w:szCs w:val="28"/>
        </w:rPr>
        <w:t xml:space="preserve">сновного мероприятия 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Организация предоставления государственных и муниципальных услуг в </w:t>
      </w:r>
      <w:r>
        <w:rPr>
          <w:sz w:val="28"/>
          <w:szCs w:val="28"/>
        </w:rPr>
        <w:t xml:space="preserve">многофункциональных центрах </w:t>
      </w:r>
      <w:r>
        <w:rPr>
          <w:sz w:val="28"/>
          <w:szCs w:val="28"/>
        </w:rPr>
        <w:t xml:space="preserve">Новосибирской области, развитие </w:t>
      </w:r>
      <w:r>
        <w:rPr>
          <w:sz w:val="28"/>
          <w:szCs w:val="28"/>
        </w:rPr>
        <w:t xml:space="preserve">многофункциональных центров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» на 2023</w:t>
      </w:r>
      <w:r>
        <w:rPr>
          <w:sz w:val="28"/>
          <w:szCs w:val="28"/>
        </w:rPr>
        <w:t xml:space="preserve"> год. По сравнению с действующей редакцией государственной программы финансирование указанного мероприятия увеличено в 2023 году на </w:t>
      </w:r>
      <w:r>
        <w:rPr>
          <w:b/>
          <w:bCs/>
          <w:sz w:val="28"/>
          <w:szCs w:val="28"/>
        </w:rPr>
        <w:t xml:space="preserve">29 </w:t>
      </w:r>
      <w:r>
        <w:rPr>
          <w:b/>
          <w:bCs/>
          <w:sz w:val="28"/>
          <w:szCs w:val="28"/>
        </w:rPr>
        <w:t xml:space="preserve">588,1</w:t>
      </w:r>
      <w:r>
        <w:rPr>
          <w:b/>
          <w:bCs/>
          <w:sz w:val="28"/>
          <w:szCs w:val="28"/>
        </w:rPr>
        <w:t xml:space="preserve"> тыс. рублей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Средства направлены на финансовое обеспечение выполнения </w:t>
      </w:r>
      <w:r>
        <w:rPr>
          <w:sz w:val="28"/>
          <w:szCs w:val="28"/>
        </w:rPr>
        <w:t xml:space="preserve">ГАУ НСО «МФЦ»</w:t>
      </w:r>
      <w:r>
        <w:rPr>
          <w:sz w:val="28"/>
          <w:szCs w:val="28"/>
        </w:rPr>
        <w:t xml:space="preserve"> государственного задания;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2)</w:t>
      </w:r>
      <w:r>
        <w:rPr>
          <w:b w:val="0"/>
          <w:bCs w:val="0"/>
          <w:sz w:val="28"/>
          <w:szCs w:val="28"/>
          <w:highlight w:val="none"/>
        </w:rPr>
        <w:t xml:space="preserve"> </w:t>
      </w:r>
      <w:r>
        <w:rPr>
          <w:b/>
          <w:bCs/>
          <w:sz w:val="28"/>
          <w:szCs w:val="28"/>
          <w:highlight w:val="none"/>
        </w:rPr>
        <w:t xml:space="preserve">600,0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тыс. рублей</w:t>
      </w:r>
      <w:r>
        <w:rPr>
          <w:sz w:val="28"/>
          <w:szCs w:val="28"/>
          <w:highlight w:val="none"/>
        </w:rPr>
        <w:t xml:space="preserve"> – на реализацию </w:t>
      </w:r>
      <w:r>
        <w:rPr>
          <w:bCs/>
          <w:spacing w:val="-4"/>
          <w:sz w:val="28"/>
          <w:szCs w:val="28"/>
        </w:rPr>
        <w:t xml:space="preserve">О</w:t>
      </w:r>
      <w:r>
        <w:rPr>
          <w:bCs/>
          <w:spacing w:val="-4"/>
          <w:sz w:val="28"/>
          <w:szCs w:val="28"/>
        </w:rPr>
        <w:t xml:space="preserve">сновного мероприятия 2 </w:t>
      </w:r>
      <w:r>
        <w:rPr>
          <w:sz w:val="28"/>
          <w:szCs w:val="28"/>
        </w:rPr>
        <w:t xml:space="preserve">«Проведение мониторинга качества и досту</w:t>
      </w:r>
      <w:r>
        <w:rPr>
          <w:sz w:val="28"/>
          <w:szCs w:val="28"/>
        </w:rPr>
        <w:t xml:space="preserve">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принципу «одного окна» на базе многофункциональных центров»</w:t>
      </w:r>
      <w:r>
        <w:rPr>
          <w:sz w:val="28"/>
          <w:szCs w:val="28"/>
        </w:rPr>
        <w:t xml:space="preserve"> (указанная сумма предусмотрена в действующей редакции государственной программы).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Министр экономического развития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Л.Н. Решетников</w:t>
      </w:r>
      <w:r>
        <w:rPr>
          <w:rFonts w:asciiTheme="minorHAnsi" w:hAnsiTheme="minorHAnsi" w:cstheme="minorBidi"/>
          <w:sz w:val="28"/>
          <w:szCs w:val="28"/>
        </w:rPr>
      </w:r>
      <w:r>
        <w:rPr>
          <w:rFonts w:asciiTheme="minorHAnsi" w:hAnsiTheme="minorHAnsi" w:cstheme="minorBidi"/>
          <w:sz w:val="28"/>
          <w:szCs w:val="28"/>
        </w:rPr>
      </w:r>
    </w:p>
    <w:p>
      <w:pPr>
        <w:ind w:firstLine="851"/>
        <w:jc w:val="both"/>
        <w:widowControl w:val="off"/>
      </w:pPr>
      <w:r/>
      <w:r/>
    </w:p>
    <w:p>
      <w:pPr>
        <w:ind w:firstLine="851"/>
        <w:jc w:val="both"/>
        <w:widowControl w:val="off"/>
      </w:pPr>
      <w:r/>
      <w:r/>
    </w:p>
    <w:p>
      <w:pPr>
        <w:ind w:firstLine="851"/>
        <w:jc w:val="both"/>
        <w:widowControl w:val="off"/>
      </w:pPr>
      <w:r/>
      <w:r/>
    </w:p>
    <w:p>
      <w:pPr>
        <w:ind w:firstLine="851"/>
        <w:jc w:val="both"/>
        <w:widowControl w:val="off"/>
      </w:pPr>
      <w:r/>
      <w:r/>
    </w:p>
    <w:p>
      <w:pPr>
        <w:ind w:firstLine="851"/>
        <w:jc w:val="both"/>
        <w:widowControl w:val="off"/>
      </w:pPr>
      <w:r/>
      <w:r/>
    </w:p>
    <w:p>
      <w:pPr>
        <w:ind w:firstLine="851"/>
        <w:jc w:val="both"/>
        <w:widowControl w:val="off"/>
      </w:pPr>
      <w:r/>
      <w:r/>
    </w:p>
    <w:p>
      <w:pPr>
        <w:ind w:firstLine="851"/>
        <w:jc w:val="both"/>
        <w:widowControl w:val="off"/>
      </w:pPr>
      <w:r/>
      <w:r/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Е.П. Шадрина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238 61 10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567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337237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2"/>
    <w:next w:val="852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3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2"/>
    <w:next w:val="852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3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3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3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3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3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3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3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60"/>
    <w:uiPriority w:val="99"/>
  </w:style>
  <w:style w:type="character" w:styleId="706">
    <w:name w:val="Footer Char"/>
    <w:basedOn w:val="853"/>
    <w:link w:val="862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2"/>
    <w:uiPriority w:val="99"/>
  </w:style>
  <w:style w:type="table" w:styleId="709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rPr>
      <w:sz w:val="24"/>
      <w:szCs w:val="24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Balloon Text"/>
    <w:basedOn w:val="852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basedOn w:val="853"/>
    <w:link w:val="856"/>
    <w:uiPriority w:val="99"/>
    <w:semiHidden/>
    <w:rPr>
      <w:sz w:val="0"/>
      <w:szCs w:val="0"/>
    </w:rPr>
  </w:style>
  <w:style w:type="paragraph" w:styleId="858">
    <w:name w:val="Normal (Web)"/>
    <w:basedOn w:val="852"/>
    <w:uiPriority w:val="99"/>
    <w:pPr>
      <w:spacing w:before="100" w:beforeAutospacing="1" w:after="100" w:afterAutospacing="1"/>
    </w:pPr>
  </w:style>
  <w:style w:type="character" w:styleId="859">
    <w:name w:val="Emphasis"/>
    <w:basedOn w:val="853"/>
    <w:uiPriority w:val="99"/>
    <w:qFormat/>
    <w:rPr>
      <w:rFonts w:cs="Times New Roman"/>
      <w:i/>
      <w:iCs/>
    </w:rPr>
  </w:style>
  <w:style w:type="paragraph" w:styleId="860">
    <w:name w:val="Header"/>
    <w:basedOn w:val="852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3"/>
    <w:link w:val="860"/>
    <w:uiPriority w:val="99"/>
    <w:rPr>
      <w:sz w:val="24"/>
      <w:szCs w:val="24"/>
    </w:rPr>
  </w:style>
  <w:style w:type="paragraph" w:styleId="862">
    <w:name w:val="Footer"/>
    <w:basedOn w:val="852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3"/>
    <w:link w:val="862"/>
    <w:uiPriority w:val="99"/>
    <w:rPr>
      <w:sz w:val="24"/>
      <w:szCs w:val="24"/>
    </w:rPr>
  </w:style>
  <w:style w:type="paragraph" w:styleId="864">
    <w:name w:val="Plain Text"/>
    <w:basedOn w:val="852"/>
    <w:link w:val="865"/>
    <w:uiPriority w:val="99"/>
    <w:rPr>
      <w:rFonts w:ascii="Courier New" w:hAnsi="Courier New" w:cs="Courier New"/>
      <w:sz w:val="20"/>
      <w:szCs w:val="20"/>
    </w:rPr>
  </w:style>
  <w:style w:type="character" w:styleId="865" w:customStyle="1">
    <w:name w:val="Текст Знак"/>
    <w:basedOn w:val="853"/>
    <w:link w:val="864"/>
    <w:uiPriority w:val="99"/>
    <w:rPr>
      <w:rFonts w:ascii="Courier New" w:hAnsi="Courier New" w:cs="Courier New"/>
      <w:sz w:val="20"/>
      <w:szCs w:val="20"/>
    </w:rPr>
  </w:style>
  <w:style w:type="paragraph" w:styleId="866">
    <w:name w:val="List Paragraph"/>
    <w:basedOn w:val="852"/>
    <w:uiPriority w:val="34"/>
    <w:qFormat/>
    <w:pPr>
      <w:contextualSpacing/>
      <w:ind w:left="720"/>
    </w:pPr>
  </w:style>
  <w:style w:type="character" w:styleId="867">
    <w:name w:val="Hyperlink"/>
    <w:basedOn w:val="853"/>
    <w:uiPriority w:val="99"/>
    <w:semiHidden/>
    <w:unhideWhenUsed/>
    <w:rPr>
      <w:color w:val="0000ff"/>
      <w:u w:val="single"/>
    </w:rPr>
  </w:style>
  <w:style w:type="paragraph" w:styleId="868" w:customStyle="1">
    <w:name w:val="ConsPlusCell"/>
    <w:pPr>
      <w:widowControl w:val="off"/>
    </w:pPr>
    <w:rPr>
      <w:rFonts w:ascii="Arial" w:hAnsi="Arial" w:cs="Arial"/>
      <w:sz w:val="20"/>
      <w:szCs w:val="20"/>
    </w:rPr>
  </w:style>
  <w:style w:type="paragraph" w:styleId="869" w:customStyle="1">
    <w:name w:val="ConsPlusNormal"/>
    <w:basedOn w:val="852"/>
    <w:rPr>
      <w:rFonts w:eastAsiaTheme="minorHAnsi"/>
      <w:sz w:val="28"/>
      <w:szCs w:val="28"/>
    </w:rPr>
  </w:style>
  <w:style w:type="paragraph" w:styleId="870">
    <w:name w:val="Body Text"/>
    <w:basedOn w:val="852"/>
    <w:link w:val="871"/>
    <w:uiPriority w:val="99"/>
    <w:semiHidden/>
    <w:unhideWhenUsed/>
    <w:pPr>
      <w:spacing w:after="120"/>
    </w:pPr>
    <w:rPr>
      <w:rFonts w:eastAsiaTheme="minorHAnsi"/>
    </w:rPr>
  </w:style>
  <w:style w:type="character" w:styleId="871" w:customStyle="1">
    <w:name w:val="Основной текст Знак"/>
    <w:basedOn w:val="853"/>
    <w:link w:val="870"/>
    <w:uiPriority w:val="99"/>
    <w:semiHidden/>
    <w:rPr>
      <w:rFonts w:eastAsiaTheme="minorHAns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4C05F-281D-491A-B63D-52808F52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revision>13</cp:revision>
  <dcterms:created xsi:type="dcterms:W3CDTF">2023-01-11T08:20:00Z</dcterms:created>
  <dcterms:modified xsi:type="dcterms:W3CDTF">2024-01-30T05:06:56Z</dcterms:modified>
</cp:coreProperties>
</file>