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1.3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5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МИНИСТЕРСТВО ЖИЛИЩНО-КОММУНАЛЬНОГО ХОЗЯЙСТВА И ЭНЕРГЕТИКИ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5"/>
        <w:jc w:val="center"/>
        <w:tabs>
          <w:tab w:val="left" w:pos="255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5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75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«О внесении изменений в постановление Правительства Новосибирской области от 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03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.201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110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-п»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</w:r>
    </w:p>
    <w:p>
      <w:pPr>
        <w:pStyle w:val="67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постановления Правительства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«О внесении изменений в постановление Правительства Новосибирской области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27.03.2015 № 110-п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соответственно – проект поста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новления, постановление 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 110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  <w:t xml:space="preserve">) разработан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жилищно-коммунального хозяйства и энергетики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во исполнение: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Правительства РФ от 25.10.2023 № 1782</w:t>
      </w:r>
      <w:r>
        <w:rPr>
          <w:rStyle w:val="84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(пункта 7) (далее соответственно – постановление </w:t>
      </w:r>
      <w:r>
        <w:rPr>
          <w:rFonts w:ascii="Times New Roman" w:hAnsi="Times New Roman"/>
          <w:sz w:val="28"/>
          <w:szCs w:val="28"/>
        </w:rPr>
        <w:t xml:space="preserve"> Правительства РФ </w:t>
      </w:r>
      <w:r>
        <w:rPr>
          <w:rFonts w:ascii="Times New Roman" w:hAnsi="Times New Roman"/>
          <w:sz w:val="28"/>
          <w:szCs w:val="28"/>
        </w:rPr>
        <w:t xml:space="preserve">№ 1782, общие требования);</w:t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 Новосибирской области от 28.03.2014 № 125-п</w:t>
      </w:r>
      <w:r>
        <w:rPr>
          <w:rStyle w:val="842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перечня поручений Губернатора Новосибирской области от 18.0</w:t>
      </w:r>
      <w:r>
        <w:rPr>
          <w:rFonts w:ascii="Times New Roman" w:hAnsi="Times New Roman"/>
          <w:sz w:val="28"/>
          <w:szCs w:val="28"/>
        </w:rPr>
        <w:t xml:space="preserve">3.2024 по переходу на работу в системе «электронный бюджет» по заключению соглашений с получателями субсидий, за счет собственных средств областного бюджета Новосибирской области в соответствии со статьями 78 и 78.1 Бюджетного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методических указаний по разработке и реализации государственных программ Новосибирской области</w:t>
      </w:r>
      <w:r>
        <w:rPr>
          <w:rStyle w:val="842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 также экспертного заключения Главного управления министерства юстиции Российской Федерации по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результатам проведения правовой экспертизы на постановление Правительства Новосибирской области от 27.03.2015 № 110-п «Об утверждении государственной программы Новосибирской области «Обеспечение безопасности жизнедеятельности насел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ения Новосибирской области» (в редакции от 27.03.2024 № 140-п)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от 26.04.2024 № 54-04/5547.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постановления предусматривается приведение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орядк</w:t>
      </w:r>
      <w:r>
        <w:rPr>
          <w:rFonts w:ascii="Times New Roman" w:hAnsi="Times New Roman"/>
          <w:sz w:val="28"/>
          <w:szCs w:val="28"/>
        </w:rPr>
        <w:t xml:space="preserve">а п</w:t>
      </w:r>
      <w:r>
        <w:rPr>
          <w:rFonts w:ascii="Times New Roman" w:hAnsi="Times New Roman"/>
          <w:sz w:val="28"/>
          <w:szCs w:val="28"/>
        </w:rPr>
        <w:t xml:space="preserve">редоставления субсидий из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общественным объединениям добровольной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ожарной охраны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овосибирской области в рамках реализации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ероприятий государственной программы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овосибирской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бласти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беспечение безопасности жизнедеятельности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аселения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овосибирской области</w:t>
      </w:r>
      <w:r>
        <w:rPr>
          <w:rFonts w:ascii="Times New Roman" w:hAnsi="Times New Roman"/>
          <w:sz w:val="28"/>
          <w:szCs w:val="28"/>
        </w:rPr>
        <w:t xml:space="preserve">», у</w:t>
      </w:r>
      <w:r>
        <w:rPr>
          <w:rFonts w:ascii="Times New Roman" w:hAnsi="Times New Roman"/>
          <w:sz w:val="28"/>
          <w:szCs w:val="28"/>
        </w:rPr>
        <w:t xml:space="preserve">становленный постановлением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 Новосибирской области от 27.03.2015 № 110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 «Об утверждении государственной программы Новосибирской области «Обеспечение безопасности жизнедеятельности насел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ния Новосибирской области» (далее -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 постановлением Правительства РФ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1782 (пунктом 7).</w:t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ind w:firstLine="709"/>
        <w:jc w:val="both"/>
        <w:spacing w:after="0" w:line="240" w:lineRule="auto"/>
        <w:shd w:val="clear" w:color="auto" w:fill="ffffff"/>
        <w:rPr>
          <w:rFonts w:ascii="Segoe UI" w:hAnsi="Segoe UI" w:eastAsia="Times New Roman" w:cs="Segoe UI"/>
          <w:color w:val="212121"/>
          <w:sz w:val="23"/>
          <w:szCs w:val="23"/>
          <w:lang w:eastAsia="ru-RU"/>
        </w:rPr>
      </w:pP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Изменения вносимые в 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 не затрагивают вопросы осуществления предпринимательской и инвестиционной деятельности, поскольку субсидии предоставляются 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общественным объединениям добровольной пожарной охраны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, относящимся к социально орие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нтированным некоммерческим организациям, на реализацию мероприятий государственной программы, не связанных с извлечением прибыли и направленных на достижение конкретной цели в соответствии с уставными видами деятельности и уставной целью создания указанных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 общественных объединений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 – получателей субсидий.</w:t>
      </w:r>
      <w:r>
        <w:rPr>
          <w:rFonts w:ascii="Segoe UI" w:hAnsi="Segoe UI" w:eastAsia="Times New Roman" w:cs="Segoe UI"/>
          <w:color w:val="212121"/>
          <w:sz w:val="23"/>
          <w:szCs w:val="23"/>
          <w:lang w:eastAsia="ru-RU"/>
        </w:rPr>
      </w:r>
      <w:r>
        <w:rPr>
          <w:rFonts w:ascii="Segoe UI" w:hAnsi="Segoe UI" w:eastAsia="Times New Roman" w:cs="Segoe UI"/>
          <w:color w:val="212121"/>
          <w:sz w:val="23"/>
          <w:szCs w:val="23"/>
          <w:lang w:eastAsia="ru-RU"/>
        </w:rPr>
      </w:r>
    </w:p>
    <w:p>
      <w:pPr>
        <w:pStyle w:val="675"/>
        <w:ind w:firstLine="709"/>
        <w:jc w:val="both"/>
        <w:spacing w:after="0" w:line="240" w:lineRule="auto"/>
        <w:shd w:val="clear" w:color="auto" w:fill="ffffff"/>
        <w:rPr>
          <w:rFonts w:ascii="Segoe UI" w:hAnsi="Segoe UI" w:eastAsia="Times New Roman" w:cs="Segoe UI"/>
          <w:color w:val="212121"/>
          <w:sz w:val="23"/>
          <w:szCs w:val="23"/>
          <w:lang w:eastAsia="ru-RU"/>
        </w:rPr>
      </w:pP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Проект постановления не подлежит оценке регулирующего воздействия, поскольку не устанавливает новые, не изменяет и не отменяет ранее предусмотренные нормативными правовыми а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и не отменяет ранее предусмотренные нормативными правовыми актами обязанности и запреты </w:t>
      </w:r>
      <w:r>
        <w:rPr>
          <w:rFonts w:ascii="Times New Roman" w:hAnsi="Times New Roman" w:eastAsia="Times New Roman"/>
          <w:color w:val="212121"/>
          <w:sz w:val="28"/>
          <w:szCs w:val="28"/>
          <w:lang w:eastAsia="ru-RU"/>
        </w:rPr>
        <w:t xml:space="preserve">для субъектов предпринимательской и инвестиционной деятельности; не устанавливает, не изменяет и не отменяет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  <w:r>
        <w:rPr>
          <w:rFonts w:ascii="Segoe UI" w:hAnsi="Segoe UI" w:eastAsia="Times New Roman" w:cs="Segoe UI"/>
          <w:color w:val="212121"/>
          <w:sz w:val="23"/>
          <w:szCs w:val="23"/>
          <w:lang w:eastAsia="ru-RU"/>
        </w:rPr>
      </w:r>
      <w:r>
        <w:rPr>
          <w:rFonts w:ascii="Segoe UI" w:hAnsi="Segoe UI" w:eastAsia="Times New Roman" w:cs="Segoe UI"/>
          <w:color w:val="212121"/>
          <w:sz w:val="23"/>
          <w:szCs w:val="23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министра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жилищно-коммунального хозяйства 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энергетики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Е.Г. Назаров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О.А. Дударик 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75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227 05 66</w:t>
      </w:r>
      <w:r>
        <w:rPr>
          <w:rFonts w:ascii="Times New Roman" w:hAnsi="Times New Roman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568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840"/>
        <w:jc w:val="both"/>
        <w:rPr>
          <w:rFonts w:ascii="Times New Roman" w:hAnsi="Times New Roman"/>
          <w:sz w:val="20"/>
          <w:lang w:val="ru-RU"/>
        </w:rPr>
      </w:pPr>
      <w:r>
        <w:rPr>
          <w:rStyle w:val="842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  <w:lang w:val="ru-RU"/>
        </w:rPr>
        <w:t xml:space="preserve"> </w:t>
      </w:r>
      <w:r>
        <w:rPr>
          <w:rFonts w:ascii="Times New Roman" w:hAnsi="Times New Roman"/>
          <w:sz w:val="20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/>
          <w:sz w:val="20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0"/>
          <w:lang w:val="ru-RU"/>
        </w:rPr>
        <w:t xml:space="preserve">.</w:t>
      </w:r>
      <w:r>
        <w:rPr>
          <w:rFonts w:ascii="Times New Roman" w:hAnsi="Times New Roman"/>
          <w:sz w:val="20"/>
          <w:lang w:val="ru-RU"/>
        </w:rPr>
      </w:r>
    </w:p>
  </w:footnote>
  <w:footnote w:id="3">
    <w:p>
      <w:pPr>
        <w:pStyle w:val="675"/>
        <w:jc w:val="both"/>
        <w:spacing w:after="0" w:line="240" w:lineRule="auto"/>
        <w:rPr>
          <w:rFonts w:ascii="Times New Roman" w:hAnsi="Times New Roman"/>
        </w:rPr>
      </w:pPr>
      <w:r>
        <w:rPr>
          <w:rStyle w:val="842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 «</w:t>
      </w:r>
      <w:r>
        <w:rPr>
          <w:rFonts w:ascii="Times New Roman" w:hAnsi="Times New Roman"/>
          <w:sz w:val="20"/>
          <w:szCs w:val="20"/>
          <w:lang w:eastAsia="ru-RU"/>
        </w:rPr>
        <w:t xml:space="preserve">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4">
    <w:p>
      <w:pPr>
        <w:pStyle w:val="675"/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Style w:val="84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Утверждены приказом министерства экономического развития Новосибирской области от 29.12.2017 № 154.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  <w:highlight w:val="none"/>
          <w:vertAlign w:val="subscript"/>
          <w:lang w:eastAsia="ru-RU"/>
        </w:rPr>
      </w:r>
      <w:r>
        <w:rPr>
          <w:rFonts w:ascii="Times New Roman" w:hAnsi="Times New Roman"/>
          <w:sz w:val="20"/>
          <w:szCs w:val="20"/>
          <w:vertAlign w:val="subscript"/>
        </w:rPr>
      </w:r>
    </w:p>
    <w:p>
      <w:pPr>
        <w:pStyle w:val="840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7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next w:val="675"/>
    <w:link w:val="675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6">
    <w:name w:val="Заголовок 1"/>
    <w:basedOn w:val="675"/>
    <w:next w:val="675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677">
    <w:name w:val="Заголовок 2"/>
    <w:basedOn w:val="675"/>
    <w:next w:val="675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/>
      <w:sz w:val="34"/>
      <w:szCs w:val="20"/>
      <w:lang w:val="en-US" w:eastAsia="en-US"/>
    </w:rPr>
  </w:style>
  <w:style w:type="paragraph" w:styleId="678">
    <w:name w:val="Заголовок 3"/>
    <w:basedOn w:val="675"/>
    <w:next w:val="675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679">
    <w:name w:val="Заголовок 4"/>
    <w:basedOn w:val="675"/>
    <w:next w:val="675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680">
    <w:name w:val="Заголовок 5"/>
    <w:basedOn w:val="675"/>
    <w:next w:val="675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681">
    <w:name w:val="Заголовок 6"/>
    <w:basedOn w:val="675"/>
    <w:next w:val="675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/>
      <w:b/>
      <w:bCs/>
      <w:lang w:val="en-US" w:eastAsia="en-US"/>
    </w:rPr>
  </w:style>
  <w:style w:type="paragraph" w:styleId="682">
    <w:name w:val="Заголовок 7"/>
    <w:basedOn w:val="675"/>
    <w:next w:val="675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/>
      <w:b/>
      <w:bCs/>
      <w:i/>
      <w:iCs/>
      <w:lang w:val="en-US" w:eastAsia="en-US"/>
    </w:rPr>
  </w:style>
  <w:style w:type="paragraph" w:styleId="683">
    <w:name w:val="Заголовок 8"/>
    <w:basedOn w:val="675"/>
    <w:next w:val="675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/>
      <w:i/>
      <w:iCs/>
      <w:lang w:val="en-US" w:eastAsia="en-US"/>
    </w:rPr>
  </w:style>
  <w:style w:type="paragraph" w:styleId="684">
    <w:name w:val="Заголовок 9"/>
    <w:basedOn w:val="675"/>
    <w:next w:val="675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685">
    <w:name w:val="Основной шрифт абзаца"/>
    <w:next w:val="685"/>
    <w:link w:val="675"/>
    <w:uiPriority w:val="1"/>
    <w:semiHidden/>
    <w:unhideWhenUsed/>
  </w:style>
  <w:style w:type="table" w:styleId="686">
    <w:name w:val="Обычная таблица"/>
    <w:next w:val="686"/>
    <w:link w:val="675"/>
    <w:uiPriority w:val="99"/>
    <w:semiHidden/>
    <w:unhideWhenUsed/>
    <w:tblPr/>
  </w:style>
  <w:style w:type="numbering" w:styleId="687">
    <w:name w:val="Нет списка"/>
    <w:next w:val="687"/>
    <w:link w:val="675"/>
    <w:uiPriority w:val="99"/>
    <w:semiHidden/>
    <w:unhideWhenUsed/>
  </w:style>
  <w:style w:type="character" w:styleId="688">
    <w:name w:val="Заголовок 1 Знак"/>
    <w:next w:val="688"/>
    <w:link w:val="676"/>
    <w:uiPriority w:val="9"/>
    <w:rPr>
      <w:rFonts w:ascii="Arial" w:hAnsi="Arial" w:eastAsia="Arial" w:cs="Arial"/>
      <w:sz w:val="40"/>
      <w:szCs w:val="40"/>
    </w:rPr>
  </w:style>
  <w:style w:type="character" w:styleId="689">
    <w:name w:val="Заголовок 2 Знак"/>
    <w:next w:val="689"/>
    <w:link w:val="677"/>
    <w:uiPriority w:val="9"/>
    <w:rPr>
      <w:rFonts w:ascii="Arial" w:hAnsi="Arial" w:eastAsia="Arial" w:cs="Arial"/>
      <w:sz w:val="34"/>
    </w:rPr>
  </w:style>
  <w:style w:type="character" w:styleId="690">
    <w:name w:val="Заголовок 3 Знак"/>
    <w:next w:val="690"/>
    <w:link w:val="678"/>
    <w:uiPriority w:val="9"/>
    <w:rPr>
      <w:rFonts w:ascii="Arial" w:hAnsi="Arial" w:eastAsia="Arial" w:cs="Arial"/>
      <w:sz w:val="30"/>
      <w:szCs w:val="30"/>
    </w:rPr>
  </w:style>
  <w:style w:type="character" w:styleId="691">
    <w:name w:val="Заголовок 4 Знак"/>
    <w:next w:val="69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Заголовок 5 Знак"/>
    <w:next w:val="692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Заголовок 6 Знак"/>
    <w:next w:val="693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Заголовок 7 Знак"/>
    <w:next w:val="694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Заголовок 8 Знак"/>
    <w:next w:val="69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Заголовок 9 Знак"/>
    <w:next w:val="69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Абзац списка"/>
    <w:basedOn w:val="675"/>
    <w:next w:val="697"/>
    <w:link w:val="675"/>
    <w:uiPriority w:val="34"/>
    <w:qFormat/>
    <w:pPr>
      <w:contextualSpacing/>
      <w:ind w:left="720"/>
    </w:pPr>
  </w:style>
  <w:style w:type="paragraph" w:styleId="698">
    <w:name w:val="Без интервала"/>
    <w:next w:val="698"/>
    <w:link w:val="675"/>
    <w:uiPriority w:val="1"/>
    <w:qFormat/>
    <w:rPr>
      <w:lang w:val="ru-RU" w:eastAsia="zh-CN" w:bidi="ar-SA"/>
    </w:rPr>
  </w:style>
  <w:style w:type="paragraph" w:styleId="699">
    <w:name w:val="Заголовок"/>
    <w:basedOn w:val="675"/>
    <w:next w:val="675"/>
    <w:link w:val="700"/>
    <w:uiPriority w:val="10"/>
    <w:qFormat/>
    <w:pPr>
      <w:contextualSpacing/>
      <w:spacing w:before="300"/>
    </w:pPr>
    <w:rPr>
      <w:sz w:val="48"/>
      <w:szCs w:val="48"/>
      <w:lang w:val="en-US" w:eastAsia="en-US"/>
    </w:rPr>
  </w:style>
  <w:style w:type="character" w:styleId="700">
    <w:name w:val="Заголовок Знак"/>
    <w:next w:val="700"/>
    <w:link w:val="699"/>
    <w:uiPriority w:val="10"/>
    <w:rPr>
      <w:sz w:val="48"/>
      <w:szCs w:val="48"/>
    </w:rPr>
  </w:style>
  <w:style w:type="paragraph" w:styleId="701">
    <w:name w:val="Подзаголовок"/>
    <w:basedOn w:val="675"/>
    <w:next w:val="675"/>
    <w:link w:val="702"/>
    <w:uiPriority w:val="11"/>
    <w:qFormat/>
    <w:pPr>
      <w:spacing w:before="200"/>
    </w:pPr>
    <w:rPr>
      <w:sz w:val="24"/>
      <w:szCs w:val="24"/>
      <w:lang w:val="en-US" w:eastAsia="en-US"/>
    </w:rPr>
  </w:style>
  <w:style w:type="character" w:styleId="702">
    <w:name w:val="Подзаголовок Знак"/>
    <w:next w:val="702"/>
    <w:link w:val="701"/>
    <w:uiPriority w:val="11"/>
    <w:rPr>
      <w:sz w:val="24"/>
      <w:szCs w:val="24"/>
    </w:rPr>
  </w:style>
  <w:style w:type="paragraph" w:styleId="703">
    <w:name w:val="Цитата 2"/>
    <w:basedOn w:val="675"/>
    <w:next w:val="675"/>
    <w:link w:val="704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styleId="704">
    <w:name w:val="Цитата 2 Знак"/>
    <w:next w:val="704"/>
    <w:link w:val="703"/>
    <w:uiPriority w:val="29"/>
    <w:rPr>
      <w:i/>
    </w:rPr>
  </w:style>
  <w:style w:type="paragraph" w:styleId="705">
    <w:name w:val="Выделенная цитата"/>
    <w:basedOn w:val="675"/>
    <w:next w:val="675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en-US" w:eastAsia="en-US"/>
    </w:rPr>
  </w:style>
  <w:style w:type="character" w:styleId="706">
    <w:name w:val="Выделенная цитата Знак"/>
    <w:next w:val="706"/>
    <w:link w:val="705"/>
    <w:uiPriority w:val="30"/>
    <w:rPr>
      <w:i/>
    </w:rPr>
  </w:style>
  <w:style w:type="paragraph" w:styleId="707">
    <w:name w:val="Верхний колонтитул"/>
    <w:basedOn w:val="675"/>
    <w:next w:val="707"/>
    <w:link w:val="85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08">
    <w:name w:val="Header Char"/>
    <w:next w:val="708"/>
    <w:link w:val="675"/>
    <w:uiPriority w:val="99"/>
  </w:style>
  <w:style w:type="paragraph" w:styleId="709">
    <w:name w:val="Нижний колонтитул"/>
    <w:basedOn w:val="675"/>
    <w:next w:val="709"/>
    <w:link w:val="86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0">
    <w:name w:val="Footer Char"/>
    <w:next w:val="710"/>
    <w:link w:val="675"/>
    <w:uiPriority w:val="99"/>
  </w:style>
  <w:style w:type="paragraph" w:styleId="711">
    <w:name w:val="Название объекта"/>
    <w:basedOn w:val="675"/>
    <w:next w:val="675"/>
    <w:link w:val="675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12">
    <w:name w:val="Caption Char"/>
    <w:next w:val="712"/>
    <w:link w:val="675"/>
    <w:uiPriority w:val="99"/>
  </w:style>
  <w:style w:type="table" w:styleId="713">
    <w:name w:val="Сетка таблицы"/>
    <w:next w:val="713"/>
    <w:link w:val="675"/>
    <w:uiPriority w:val="59"/>
    <w:rPr>
      <w:lang w:val="ru-RU" w:eastAsia="zh-CN" w:bidi="ar-SA"/>
    </w:rPr>
    <w:tblPr/>
  </w:style>
  <w:style w:type="table" w:styleId="714">
    <w:name w:val="Table Grid Light"/>
    <w:next w:val="714"/>
    <w:link w:val="675"/>
    <w:uiPriority w:val="59"/>
    <w:rPr>
      <w:lang w:val="ru-RU" w:eastAsia="zh-CN" w:bidi="ar-SA"/>
    </w:rPr>
    <w:tblPr/>
  </w:style>
  <w:style w:type="table" w:styleId="715">
    <w:name w:val="Таблица простая 1"/>
    <w:next w:val="715"/>
    <w:link w:val="675"/>
    <w:uiPriority w:val="59"/>
    <w:rPr>
      <w:lang w:val="ru-RU" w:eastAsia="zh-CN" w:bidi="ar-SA"/>
    </w:rPr>
    <w:tblPr/>
  </w:style>
  <w:style w:type="table" w:styleId="716">
    <w:name w:val="Таблица простая 2"/>
    <w:next w:val="716"/>
    <w:link w:val="675"/>
    <w:uiPriority w:val="59"/>
    <w:rPr>
      <w:lang w:val="ru-RU" w:eastAsia="zh-CN" w:bidi="ar-SA"/>
    </w:rPr>
    <w:tblPr/>
  </w:style>
  <w:style w:type="table" w:styleId="717">
    <w:name w:val="Таблица простая 3"/>
    <w:next w:val="717"/>
    <w:link w:val="675"/>
    <w:uiPriority w:val="99"/>
    <w:rPr>
      <w:lang w:val="ru-RU" w:eastAsia="zh-CN" w:bidi="ar-SA"/>
    </w:rPr>
    <w:tblPr/>
  </w:style>
  <w:style w:type="table" w:styleId="718">
    <w:name w:val="Таблица простая 4"/>
    <w:next w:val="718"/>
    <w:link w:val="675"/>
    <w:uiPriority w:val="99"/>
    <w:rPr>
      <w:lang w:val="ru-RU" w:eastAsia="zh-CN" w:bidi="ar-SA"/>
    </w:rPr>
    <w:tblPr/>
  </w:style>
  <w:style w:type="table" w:styleId="719">
    <w:name w:val="Таблица простая 5"/>
    <w:next w:val="719"/>
    <w:link w:val="675"/>
    <w:uiPriority w:val="99"/>
    <w:rPr>
      <w:lang w:val="ru-RU" w:eastAsia="zh-CN" w:bidi="ar-SA"/>
    </w:rPr>
    <w:tblPr/>
  </w:style>
  <w:style w:type="table" w:styleId="720">
    <w:name w:val="Таблица-сетка 1 светлая"/>
    <w:next w:val="720"/>
    <w:link w:val="675"/>
    <w:uiPriority w:val="99"/>
    <w:rPr>
      <w:lang w:val="ru-RU" w:eastAsia="zh-CN" w:bidi="ar-SA"/>
    </w:rPr>
    <w:tblPr/>
  </w:style>
  <w:style w:type="table" w:styleId="721">
    <w:name w:val="Grid Table 1 Light - Accent 1"/>
    <w:next w:val="721"/>
    <w:link w:val="675"/>
    <w:uiPriority w:val="99"/>
    <w:rPr>
      <w:lang w:val="ru-RU" w:eastAsia="zh-CN" w:bidi="ar-SA"/>
    </w:rPr>
    <w:tblPr/>
  </w:style>
  <w:style w:type="table" w:styleId="722">
    <w:name w:val="Grid Table 1 Light - Accent 2"/>
    <w:next w:val="722"/>
    <w:link w:val="675"/>
    <w:uiPriority w:val="99"/>
    <w:rPr>
      <w:lang w:val="ru-RU" w:eastAsia="zh-CN" w:bidi="ar-SA"/>
    </w:rPr>
    <w:tblPr/>
  </w:style>
  <w:style w:type="table" w:styleId="723">
    <w:name w:val="Grid Table 1 Light - Accent 3"/>
    <w:next w:val="723"/>
    <w:link w:val="675"/>
    <w:uiPriority w:val="99"/>
    <w:rPr>
      <w:lang w:val="ru-RU" w:eastAsia="zh-CN" w:bidi="ar-SA"/>
    </w:rPr>
    <w:tblPr/>
  </w:style>
  <w:style w:type="table" w:styleId="724">
    <w:name w:val="Grid Table 1 Light - Accent 4"/>
    <w:next w:val="724"/>
    <w:link w:val="675"/>
    <w:uiPriority w:val="99"/>
    <w:rPr>
      <w:lang w:val="ru-RU" w:eastAsia="zh-CN" w:bidi="ar-SA"/>
    </w:rPr>
    <w:tblPr/>
  </w:style>
  <w:style w:type="table" w:styleId="725">
    <w:name w:val="Grid Table 1 Light - Accent 5"/>
    <w:next w:val="725"/>
    <w:link w:val="675"/>
    <w:uiPriority w:val="99"/>
    <w:rPr>
      <w:lang w:val="ru-RU" w:eastAsia="zh-CN" w:bidi="ar-SA"/>
    </w:rPr>
    <w:tblPr/>
  </w:style>
  <w:style w:type="table" w:styleId="726">
    <w:name w:val="Grid Table 1 Light - Accent 6"/>
    <w:next w:val="726"/>
    <w:link w:val="675"/>
    <w:uiPriority w:val="99"/>
    <w:rPr>
      <w:lang w:val="ru-RU" w:eastAsia="zh-CN" w:bidi="ar-SA"/>
    </w:rPr>
    <w:tblPr/>
  </w:style>
  <w:style w:type="table" w:styleId="727">
    <w:name w:val="Таблица-сетка 2"/>
    <w:next w:val="727"/>
    <w:link w:val="675"/>
    <w:uiPriority w:val="99"/>
    <w:rPr>
      <w:lang w:val="ru-RU" w:eastAsia="zh-CN" w:bidi="ar-SA"/>
    </w:rPr>
    <w:tblPr/>
  </w:style>
  <w:style w:type="table" w:styleId="728">
    <w:name w:val="Grid Table 2 - Accent 1"/>
    <w:next w:val="728"/>
    <w:link w:val="675"/>
    <w:uiPriority w:val="99"/>
    <w:rPr>
      <w:lang w:val="ru-RU" w:eastAsia="zh-CN" w:bidi="ar-SA"/>
    </w:rPr>
    <w:tblPr/>
  </w:style>
  <w:style w:type="table" w:styleId="729">
    <w:name w:val="Grid Table 2 - Accent 2"/>
    <w:next w:val="729"/>
    <w:link w:val="675"/>
    <w:uiPriority w:val="99"/>
    <w:rPr>
      <w:lang w:val="ru-RU" w:eastAsia="zh-CN" w:bidi="ar-SA"/>
    </w:rPr>
    <w:tblPr/>
  </w:style>
  <w:style w:type="table" w:styleId="730">
    <w:name w:val="Grid Table 2 - Accent 3"/>
    <w:next w:val="730"/>
    <w:link w:val="675"/>
    <w:uiPriority w:val="99"/>
    <w:rPr>
      <w:lang w:val="ru-RU" w:eastAsia="zh-CN" w:bidi="ar-SA"/>
    </w:rPr>
    <w:tblPr/>
  </w:style>
  <w:style w:type="table" w:styleId="731">
    <w:name w:val="Grid Table 2 - Accent 4"/>
    <w:next w:val="731"/>
    <w:link w:val="675"/>
    <w:uiPriority w:val="99"/>
    <w:rPr>
      <w:lang w:val="ru-RU" w:eastAsia="zh-CN" w:bidi="ar-SA"/>
    </w:rPr>
    <w:tblPr/>
  </w:style>
  <w:style w:type="table" w:styleId="732">
    <w:name w:val="Grid Table 2 - Accent 5"/>
    <w:next w:val="732"/>
    <w:link w:val="675"/>
    <w:uiPriority w:val="99"/>
    <w:rPr>
      <w:lang w:val="ru-RU" w:eastAsia="zh-CN" w:bidi="ar-SA"/>
    </w:rPr>
    <w:tblPr/>
  </w:style>
  <w:style w:type="table" w:styleId="733">
    <w:name w:val="Grid Table 2 - Accent 6"/>
    <w:next w:val="733"/>
    <w:link w:val="675"/>
    <w:uiPriority w:val="99"/>
    <w:rPr>
      <w:lang w:val="ru-RU" w:eastAsia="zh-CN" w:bidi="ar-SA"/>
    </w:rPr>
    <w:tblPr/>
  </w:style>
  <w:style w:type="table" w:styleId="734">
    <w:name w:val="Таблица-сетка 3"/>
    <w:next w:val="734"/>
    <w:link w:val="675"/>
    <w:uiPriority w:val="99"/>
    <w:rPr>
      <w:lang w:val="ru-RU" w:eastAsia="zh-CN" w:bidi="ar-SA"/>
    </w:rPr>
    <w:tblPr/>
  </w:style>
  <w:style w:type="table" w:styleId="735">
    <w:name w:val="Grid Table 3 - Accent 1"/>
    <w:next w:val="735"/>
    <w:link w:val="675"/>
    <w:uiPriority w:val="99"/>
    <w:rPr>
      <w:lang w:val="ru-RU" w:eastAsia="zh-CN" w:bidi="ar-SA"/>
    </w:rPr>
    <w:tblPr/>
  </w:style>
  <w:style w:type="table" w:styleId="736">
    <w:name w:val="Grid Table 3 - Accent 2"/>
    <w:next w:val="736"/>
    <w:link w:val="675"/>
    <w:uiPriority w:val="99"/>
    <w:rPr>
      <w:lang w:val="ru-RU" w:eastAsia="zh-CN" w:bidi="ar-SA"/>
    </w:rPr>
    <w:tblPr/>
  </w:style>
  <w:style w:type="table" w:styleId="737">
    <w:name w:val="Grid Table 3 - Accent 3"/>
    <w:next w:val="737"/>
    <w:link w:val="675"/>
    <w:uiPriority w:val="99"/>
    <w:rPr>
      <w:lang w:val="ru-RU" w:eastAsia="zh-CN" w:bidi="ar-SA"/>
    </w:rPr>
    <w:tblPr/>
  </w:style>
  <w:style w:type="table" w:styleId="738">
    <w:name w:val="Grid Table 3 - Accent 4"/>
    <w:next w:val="738"/>
    <w:link w:val="675"/>
    <w:uiPriority w:val="99"/>
    <w:rPr>
      <w:lang w:val="ru-RU" w:eastAsia="zh-CN" w:bidi="ar-SA"/>
    </w:rPr>
    <w:tblPr/>
  </w:style>
  <w:style w:type="table" w:styleId="739">
    <w:name w:val="Grid Table 3 - Accent 5"/>
    <w:next w:val="739"/>
    <w:link w:val="675"/>
    <w:uiPriority w:val="99"/>
    <w:rPr>
      <w:lang w:val="ru-RU" w:eastAsia="zh-CN" w:bidi="ar-SA"/>
    </w:rPr>
    <w:tblPr/>
  </w:style>
  <w:style w:type="table" w:styleId="740">
    <w:name w:val="Grid Table 3 - Accent 6"/>
    <w:next w:val="740"/>
    <w:link w:val="675"/>
    <w:uiPriority w:val="99"/>
    <w:rPr>
      <w:lang w:val="ru-RU" w:eastAsia="zh-CN" w:bidi="ar-SA"/>
    </w:rPr>
    <w:tblPr/>
  </w:style>
  <w:style w:type="table" w:styleId="741">
    <w:name w:val="Таблица-сетка 4"/>
    <w:next w:val="741"/>
    <w:link w:val="675"/>
    <w:uiPriority w:val="59"/>
    <w:rPr>
      <w:lang w:val="ru-RU" w:eastAsia="zh-CN" w:bidi="ar-SA"/>
    </w:rPr>
    <w:tblPr/>
  </w:style>
  <w:style w:type="table" w:styleId="742">
    <w:name w:val="Grid Table 4 - Accent 1"/>
    <w:next w:val="742"/>
    <w:link w:val="675"/>
    <w:uiPriority w:val="59"/>
    <w:rPr>
      <w:lang w:val="ru-RU" w:eastAsia="zh-CN" w:bidi="ar-SA"/>
    </w:rPr>
    <w:tblPr/>
  </w:style>
  <w:style w:type="table" w:styleId="743">
    <w:name w:val="Grid Table 4 - Accent 2"/>
    <w:next w:val="743"/>
    <w:link w:val="675"/>
    <w:uiPriority w:val="59"/>
    <w:rPr>
      <w:lang w:val="ru-RU" w:eastAsia="zh-CN" w:bidi="ar-SA"/>
    </w:rPr>
    <w:tblPr/>
  </w:style>
  <w:style w:type="table" w:styleId="744">
    <w:name w:val="Grid Table 4 - Accent 3"/>
    <w:next w:val="744"/>
    <w:link w:val="675"/>
    <w:uiPriority w:val="59"/>
    <w:rPr>
      <w:lang w:val="ru-RU" w:eastAsia="zh-CN" w:bidi="ar-SA"/>
    </w:rPr>
    <w:tblPr/>
  </w:style>
  <w:style w:type="table" w:styleId="745">
    <w:name w:val="Grid Table 4 - Accent 4"/>
    <w:next w:val="745"/>
    <w:link w:val="675"/>
    <w:uiPriority w:val="59"/>
    <w:rPr>
      <w:lang w:val="ru-RU" w:eastAsia="zh-CN" w:bidi="ar-SA"/>
    </w:rPr>
    <w:tblPr/>
  </w:style>
  <w:style w:type="table" w:styleId="746">
    <w:name w:val="Grid Table 4 - Accent 5"/>
    <w:next w:val="746"/>
    <w:link w:val="675"/>
    <w:uiPriority w:val="59"/>
    <w:rPr>
      <w:lang w:val="ru-RU" w:eastAsia="zh-CN" w:bidi="ar-SA"/>
    </w:rPr>
    <w:tblPr/>
  </w:style>
  <w:style w:type="table" w:styleId="747">
    <w:name w:val="Grid Table 4 - Accent 6"/>
    <w:next w:val="747"/>
    <w:link w:val="675"/>
    <w:uiPriority w:val="59"/>
    <w:rPr>
      <w:lang w:val="ru-RU" w:eastAsia="zh-CN" w:bidi="ar-SA"/>
    </w:rPr>
    <w:tblPr/>
  </w:style>
  <w:style w:type="table" w:styleId="748">
    <w:name w:val="Таблица-сетка 5 темная"/>
    <w:next w:val="748"/>
    <w:link w:val="675"/>
    <w:uiPriority w:val="99"/>
    <w:rPr>
      <w:lang w:val="ru-RU" w:eastAsia="zh-CN" w:bidi="ar-SA"/>
    </w:rPr>
    <w:tblPr/>
  </w:style>
  <w:style w:type="table" w:styleId="749">
    <w:name w:val="Grid Table 5 Dark- Accent 1"/>
    <w:next w:val="749"/>
    <w:link w:val="675"/>
    <w:uiPriority w:val="99"/>
    <w:rPr>
      <w:lang w:val="ru-RU" w:eastAsia="zh-CN" w:bidi="ar-SA"/>
    </w:rPr>
    <w:tblPr/>
  </w:style>
  <w:style w:type="table" w:styleId="750">
    <w:name w:val="Grid Table 5 Dark - Accent 2"/>
    <w:next w:val="750"/>
    <w:link w:val="675"/>
    <w:uiPriority w:val="99"/>
    <w:rPr>
      <w:lang w:val="ru-RU" w:eastAsia="zh-CN" w:bidi="ar-SA"/>
    </w:rPr>
    <w:tblPr/>
  </w:style>
  <w:style w:type="table" w:styleId="751">
    <w:name w:val="Grid Table 5 Dark - Accent 3"/>
    <w:next w:val="751"/>
    <w:link w:val="675"/>
    <w:uiPriority w:val="99"/>
    <w:rPr>
      <w:lang w:val="ru-RU" w:eastAsia="zh-CN" w:bidi="ar-SA"/>
    </w:rPr>
    <w:tblPr/>
  </w:style>
  <w:style w:type="table" w:styleId="752">
    <w:name w:val="Grid Table 5 Dark- Accent 4"/>
    <w:next w:val="752"/>
    <w:link w:val="675"/>
    <w:uiPriority w:val="99"/>
    <w:rPr>
      <w:lang w:val="ru-RU" w:eastAsia="zh-CN" w:bidi="ar-SA"/>
    </w:rPr>
    <w:tblPr/>
  </w:style>
  <w:style w:type="table" w:styleId="753">
    <w:name w:val="Grid Table 5 Dark - Accent 5"/>
    <w:next w:val="753"/>
    <w:link w:val="675"/>
    <w:uiPriority w:val="99"/>
    <w:rPr>
      <w:lang w:val="ru-RU" w:eastAsia="zh-CN" w:bidi="ar-SA"/>
    </w:rPr>
    <w:tblPr/>
  </w:style>
  <w:style w:type="table" w:styleId="754">
    <w:name w:val="Grid Table 5 Dark - Accent 6"/>
    <w:next w:val="754"/>
    <w:link w:val="675"/>
    <w:uiPriority w:val="99"/>
    <w:rPr>
      <w:lang w:val="ru-RU" w:eastAsia="zh-CN" w:bidi="ar-SA"/>
    </w:rPr>
    <w:tblPr/>
  </w:style>
  <w:style w:type="table" w:styleId="755">
    <w:name w:val="Таблица-сетка 6 цветная"/>
    <w:next w:val="755"/>
    <w:link w:val="675"/>
    <w:uiPriority w:val="99"/>
    <w:rPr>
      <w:lang w:val="ru-RU" w:eastAsia="zh-CN" w:bidi="ar-SA"/>
    </w:rPr>
    <w:tblPr/>
  </w:style>
  <w:style w:type="table" w:styleId="756">
    <w:name w:val="Grid Table 6 Colorful - Accent 1"/>
    <w:next w:val="756"/>
    <w:link w:val="675"/>
    <w:uiPriority w:val="99"/>
    <w:rPr>
      <w:lang w:val="ru-RU" w:eastAsia="zh-CN" w:bidi="ar-SA"/>
    </w:rPr>
    <w:tblPr/>
  </w:style>
  <w:style w:type="table" w:styleId="757">
    <w:name w:val="Grid Table 6 Colorful - Accent 2"/>
    <w:next w:val="757"/>
    <w:link w:val="675"/>
    <w:uiPriority w:val="99"/>
    <w:rPr>
      <w:lang w:val="ru-RU" w:eastAsia="zh-CN" w:bidi="ar-SA"/>
    </w:rPr>
    <w:tblPr/>
  </w:style>
  <w:style w:type="table" w:styleId="758">
    <w:name w:val="Grid Table 6 Colorful - Accent 3"/>
    <w:next w:val="758"/>
    <w:link w:val="675"/>
    <w:uiPriority w:val="99"/>
    <w:rPr>
      <w:lang w:val="ru-RU" w:eastAsia="zh-CN" w:bidi="ar-SA"/>
    </w:rPr>
    <w:tblPr/>
  </w:style>
  <w:style w:type="table" w:styleId="759">
    <w:name w:val="Grid Table 6 Colorful - Accent 4"/>
    <w:next w:val="759"/>
    <w:link w:val="675"/>
    <w:uiPriority w:val="99"/>
    <w:rPr>
      <w:lang w:val="ru-RU" w:eastAsia="zh-CN" w:bidi="ar-SA"/>
    </w:rPr>
    <w:tblPr/>
  </w:style>
  <w:style w:type="table" w:styleId="760">
    <w:name w:val="Grid Table 6 Colorful - Accent 5"/>
    <w:next w:val="760"/>
    <w:link w:val="675"/>
    <w:uiPriority w:val="99"/>
    <w:rPr>
      <w:lang w:val="ru-RU" w:eastAsia="zh-CN" w:bidi="ar-SA"/>
    </w:rPr>
    <w:tblPr/>
  </w:style>
  <w:style w:type="table" w:styleId="761">
    <w:name w:val="Grid Table 6 Colorful - Accent 6"/>
    <w:next w:val="761"/>
    <w:link w:val="675"/>
    <w:uiPriority w:val="99"/>
    <w:rPr>
      <w:lang w:val="ru-RU" w:eastAsia="zh-CN" w:bidi="ar-SA"/>
    </w:rPr>
    <w:tblPr/>
  </w:style>
  <w:style w:type="table" w:styleId="762">
    <w:name w:val="Таблица-сетка 7 цветная"/>
    <w:next w:val="762"/>
    <w:link w:val="675"/>
    <w:uiPriority w:val="99"/>
    <w:rPr>
      <w:lang w:val="ru-RU" w:eastAsia="zh-CN" w:bidi="ar-SA"/>
    </w:rPr>
    <w:tblPr/>
  </w:style>
  <w:style w:type="table" w:styleId="763">
    <w:name w:val="Grid Table 7 Colorful - Accent 1"/>
    <w:next w:val="763"/>
    <w:link w:val="675"/>
    <w:uiPriority w:val="99"/>
    <w:rPr>
      <w:lang w:val="ru-RU" w:eastAsia="zh-CN" w:bidi="ar-SA"/>
    </w:rPr>
    <w:tblPr/>
  </w:style>
  <w:style w:type="table" w:styleId="764">
    <w:name w:val="Grid Table 7 Colorful - Accent 2"/>
    <w:next w:val="764"/>
    <w:link w:val="675"/>
    <w:uiPriority w:val="99"/>
    <w:rPr>
      <w:lang w:val="ru-RU" w:eastAsia="zh-CN" w:bidi="ar-SA"/>
    </w:rPr>
    <w:tblPr/>
  </w:style>
  <w:style w:type="table" w:styleId="765">
    <w:name w:val="Grid Table 7 Colorful - Accent 3"/>
    <w:next w:val="765"/>
    <w:link w:val="675"/>
    <w:uiPriority w:val="99"/>
    <w:rPr>
      <w:lang w:val="ru-RU" w:eastAsia="zh-CN" w:bidi="ar-SA"/>
    </w:rPr>
    <w:tblPr/>
  </w:style>
  <w:style w:type="table" w:styleId="766">
    <w:name w:val="Grid Table 7 Colorful - Accent 4"/>
    <w:next w:val="766"/>
    <w:link w:val="675"/>
    <w:uiPriority w:val="99"/>
    <w:rPr>
      <w:lang w:val="ru-RU" w:eastAsia="zh-CN" w:bidi="ar-SA"/>
    </w:rPr>
    <w:tblPr/>
  </w:style>
  <w:style w:type="table" w:styleId="767">
    <w:name w:val="Grid Table 7 Colorful - Accent 5"/>
    <w:next w:val="767"/>
    <w:link w:val="675"/>
    <w:uiPriority w:val="99"/>
    <w:rPr>
      <w:lang w:val="ru-RU" w:eastAsia="zh-CN" w:bidi="ar-SA"/>
    </w:rPr>
    <w:tblPr/>
  </w:style>
  <w:style w:type="table" w:styleId="768">
    <w:name w:val="Grid Table 7 Colorful - Accent 6"/>
    <w:next w:val="768"/>
    <w:link w:val="675"/>
    <w:uiPriority w:val="99"/>
    <w:rPr>
      <w:lang w:val="ru-RU" w:eastAsia="zh-CN" w:bidi="ar-SA"/>
    </w:rPr>
    <w:tblPr/>
  </w:style>
  <w:style w:type="table" w:styleId="769">
    <w:name w:val="Список-таблица 1 светлая"/>
    <w:next w:val="769"/>
    <w:link w:val="675"/>
    <w:uiPriority w:val="99"/>
    <w:rPr>
      <w:lang w:val="ru-RU" w:eastAsia="zh-CN" w:bidi="ar-SA"/>
    </w:rPr>
    <w:tblPr/>
  </w:style>
  <w:style w:type="table" w:styleId="770">
    <w:name w:val="List Table 1 Light - Accent 1"/>
    <w:next w:val="770"/>
    <w:link w:val="675"/>
    <w:uiPriority w:val="99"/>
    <w:rPr>
      <w:lang w:val="ru-RU" w:eastAsia="zh-CN" w:bidi="ar-SA"/>
    </w:rPr>
    <w:tblPr/>
  </w:style>
  <w:style w:type="table" w:styleId="771">
    <w:name w:val="List Table 1 Light - Accent 2"/>
    <w:next w:val="771"/>
    <w:link w:val="675"/>
    <w:uiPriority w:val="99"/>
    <w:rPr>
      <w:lang w:val="ru-RU" w:eastAsia="zh-CN" w:bidi="ar-SA"/>
    </w:rPr>
    <w:tblPr/>
  </w:style>
  <w:style w:type="table" w:styleId="772">
    <w:name w:val="List Table 1 Light - Accent 3"/>
    <w:next w:val="772"/>
    <w:link w:val="675"/>
    <w:uiPriority w:val="99"/>
    <w:rPr>
      <w:lang w:val="ru-RU" w:eastAsia="zh-CN" w:bidi="ar-SA"/>
    </w:rPr>
    <w:tblPr/>
  </w:style>
  <w:style w:type="table" w:styleId="773">
    <w:name w:val="List Table 1 Light - Accent 4"/>
    <w:next w:val="773"/>
    <w:link w:val="675"/>
    <w:uiPriority w:val="99"/>
    <w:rPr>
      <w:lang w:val="ru-RU" w:eastAsia="zh-CN" w:bidi="ar-SA"/>
    </w:rPr>
    <w:tblPr/>
  </w:style>
  <w:style w:type="table" w:styleId="774">
    <w:name w:val="List Table 1 Light - Accent 5"/>
    <w:next w:val="774"/>
    <w:link w:val="675"/>
    <w:uiPriority w:val="99"/>
    <w:rPr>
      <w:lang w:val="ru-RU" w:eastAsia="zh-CN" w:bidi="ar-SA"/>
    </w:rPr>
    <w:tblPr/>
  </w:style>
  <w:style w:type="table" w:styleId="775">
    <w:name w:val="List Table 1 Light - Accent 6"/>
    <w:next w:val="775"/>
    <w:link w:val="675"/>
    <w:uiPriority w:val="99"/>
    <w:rPr>
      <w:lang w:val="ru-RU" w:eastAsia="zh-CN" w:bidi="ar-SA"/>
    </w:rPr>
    <w:tblPr/>
  </w:style>
  <w:style w:type="table" w:styleId="776">
    <w:name w:val="Список-таблица 2"/>
    <w:next w:val="776"/>
    <w:link w:val="675"/>
    <w:uiPriority w:val="99"/>
    <w:rPr>
      <w:lang w:val="ru-RU" w:eastAsia="zh-CN" w:bidi="ar-SA"/>
    </w:rPr>
    <w:tblPr/>
  </w:style>
  <w:style w:type="table" w:styleId="777">
    <w:name w:val="List Table 2 - Accent 1"/>
    <w:next w:val="777"/>
    <w:link w:val="675"/>
    <w:uiPriority w:val="99"/>
    <w:rPr>
      <w:lang w:val="ru-RU" w:eastAsia="zh-CN" w:bidi="ar-SA"/>
    </w:rPr>
    <w:tblPr/>
  </w:style>
  <w:style w:type="table" w:styleId="778">
    <w:name w:val="List Table 2 - Accent 2"/>
    <w:next w:val="778"/>
    <w:link w:val="675"/>
    <w:uiPriority w:val="99"/>
    <w:rPr>
      <w:lang w:val="ru-RU" w:eastAsia="zh-CN" w:bidi="ar-SA"/>
    </w:rPr>
    <w:tblPr/>
  </w:style>
  <w:style w:type="table" w:styleId="779">
    <w:name w:val="List Table 2 - Accent 3"/>
    <w:next w:val="779"/>
    <w:link w:val="675"/>
    <w:uiPriority w:val="99"/>
    <w:rPr>
      <w:lang w:val="ru-RU" w:eastAsia="zh-CN" w:bidi="ar-SA"/>
    </w:rPr>
    <w:tblPr/>
  </w:style>
  <w:style w:type="table" w:styleId="780">
    <w:name w:val="List Table 2 - Accent 4"/>
    <w:next w:val="780"/>
    <w:link w:val="675"/>
    <w:uiPriority w:val="99"/>
    <w:rPr>
      <w:lang w:val="ru-RU" w:eastAsia="zh-CN" w:bidi="ar-SA"/>
    </w:rPr>
    <w:tblPr/>
  </w:style>
  <w:style w:type="table" w:styleId="781">
    <w:name w:val="List Table 2 - Accent 5"/>
    <w:next w:val="781"/>
    <w:link w:val="675"/>
    <w:uiPriority w:val="99"/>
    <w:rPr>
      <w:lang w:val="ru-RU" w:eastAsia="zh-CN" w:bidi="ar-SA"/>
    </w:rPr>
    <w:tblPr/>
  </w:style>
  <w:style w:type="table" w:styleId="782">
    <w:name w:val="List Table 2 - Accent 6"/>
    <w:next w:val="782"/>
    <w:link w:val="675"/>
    <w:uiPriority w:val="99"/>
    <w:rPr>
      <w:lang w:val="ru-RU" w:eastAsia="zh-CN" w:bidi="ar-SA"/>
    </w:rPr>
    <w:tblPr/>
  </w:style>
  <w:style w:type="table" w:styleId="783">
    <w:name w:val="Список-таблица 3"/>
    <w:next w:val="783"/>
    <w:link w:val="675"/>
    <w:uiPriority w:val="99"/>
    <w:rPr>
      <w:lang w:val="ru-RU" w:eastAsia="zh-CN" w:bidi="ar-SA"/>
    </w:rPr>
    <w:tblPr/>
  </w:style>
  <w:style w:type="table" w:styleId="784">
    <w:name w:val="List Table 3 - Accent 1"/>
    <w:next w:val="784"/>
    <w:link w:val="675"/>
    <w:uiPriority w:val="99"/>
    <w:rPr>
      <w:lang w:val="ru-RU" w:eastAsia="zh-CN" w:bidi="ar-SA"/>
    </w:rPr>
    <w:tblPr/>
  </w:style>
  <w:style w:type="table" w:styleId="785">
    <w:name w:val="List Table 3 - Accent 2"/>
    <w:next w:val="785"/>
    <w:link w:val="675"/>
    <w:uiPriority w:val="99"/>
    <w:rPr>
      <w:lang w:val="ru-RU" w:eastAsia="zh-CN" w:bidi="ar-SA"/>
    </w:rPr>
    <w:tblPr/>
  </w:style>
  <w:style w:type="table" w:styleId="786">
    <w:name w:val="List Table 3 - Accent 3"/>
    <w:next w:val="786"/>
    <w:link w:val="675"/>
    <w:uiPriority w:val="99"/>
    <w:rPr>
      <w:lang w:val="ru-RU" w:eastAsia="zh-CN" w:bidi="ar-SA"/>
    </w:rPr>
    <w:tblPr/>
  </w:style>
  <w:style w:type="table" w:styleId="787">
    <w:name w:val="List Table 3 - Accent 4"/>
    <w:next w:val="787"/>
    <w:link w:val="675"/>
    <w:uiPriority w:val="99"/>
    <w:rPr>
      <w:lang w:val="ru-RU" w:eastAsia="zh-CN" w:bidi="ar-SA"/>
    </w:rPr>
    <w:tblPr/>
  </w:style>
  <w:style w:type="table" w:styleId="788">
    <w:name w:val="List Table 3 - Accent 5"/>
    <w:next w:val="788"/>
    <w:link w:val="675"/>
    <w:uiPriority w:val="99"/>
    <w:rPr>
      <w:lang w:val="ru-RU" w:eastAsia="zh-CN" w:bidi="ar-SA"/>
    </w:rPr>
    <w:tblPr/>
  </w:style>
  <w:style w:type="table" w:styleId="789">
    <w:name w:val="List Table 3 - Accent 6"/>
    <w:next w:val="789"/>
    <w:link w:val="675"/>
    <w:uiPriority w:val="99"/>
    <w:rPr>
      <w:lang w:val="ru-RU" w:eastAsia="zh-CN" w:bidi="ar-SA"/>
    </w:rPr>
    <w:tblPr/>
  </w:style>
  <w:style w:type="table" w:styleId="790">
    <w:name w:val="Список-таблица 4"/>
    <w:next w:val="790"/>
    <w:link w:val="675"/>
    <w:uiPriority w:val="99"/>
    <w:rPr>
      <w:lang w:val="ru-RU" w:eastAsia="zh-CN" w:bidi="ar-SA"/>
    </w:rPr>
    <w:tblPr/>
  </w:style>
  <w:style w:type="table" w:styleId="791">
    <w:name w:val="List Table 4 - Accent 1"/>
    <w:next w:val="791"/>
    <w:link w:val="675"/>
    <w:uiPriority w:val="99"/>
    <w:rPr>
      <w:lang w:val="ru-RU" w:eastAsia="zh-CN" w:bidi="ar-SA"/>
    </w:rPr>
    <w:tblPr/>
  </w:style>
  <w:style w:type="table" w:styleId="792">
    <w:name w:val="List Table 4 - Accent 2"/>
    <w:next w:val="792"/>
    <w:link w:val="675"/>
    <w:uiPriority w:val="99"/>
    <w:rPr>
      <w:lang w:val="ru-RU" w:eastAsia="zh-CN" w:bidi="ar-SA"/>
    </w:rPr>
    <w:tblPr/>
  </w:style>
  <w:style w:type="table" w:styleId="793">
    <w:name w:val="List Table 4 - Accent 3"/>
    <w:next w:val="793"/>
    <w:link w:val="675"/>
    <w:uiPriority w:val="99"/>
    <w:rPr>
      <w:lang w:val="ru-RU" w:eastAsia="zh-CN" w:bidi="ar-SA"/>
    </w:rPr>
    <w:tblPr/>
  </w:style>
  <w:style w:type="table" w:styleId="794">
    <w:name w:val="List Table 4 - Accent 4"/>
    <w:next w:val="794"/>
    <w:link w:val="675"/>
    <w:uiPriority w:val="99"/>
    <w:rPr>
      <w:lang w:val="ru-RU" w:eastAsia="zh-CN" w:bidi="ar-SA"/>
    </w:rPr>
    <w:tblPr/>
  </w:style>
  <w:style w:type="table" w:styleId="795">
    <w:name w:val="List Table 4 - Accent 5"/>
    <w:next w:val="795"/>
    <w:link w:val="675"/>
    <w:uiPriority w:val="99"/>
    <w:rPr>
      <w:lang w:val="ru-RU" w:eastAsia="zh-CN" w:bidi="ar-SA"/>
    </w:rPr>
    <w:tblPr/>
  </w:style>
  <w:style w:type="table" w:styleId="796">
    <w:name w:val="List Table 4 - Accent 6"/>
    <w:next w:val="796"/>
    <w:link w:val="675"/>
    <w:uiPriority w:val="99"/>
    <w:rPr>
      <w:lang w:val="ru-RU" w:eastAsia="zh-CN" w:bidi="ar-SA"/>
    </w:rPr>
    <w:tblPr/>
  </w:style>
  <w:style w:type="table" w:styleId="797">
    <w:name w:val="Список-таблица 5 темная"/>
    <w:next w:val="797"/>
    <w:link w:val="675"/>
    <w:uiPriority w:val="99"/>
    <w:rPr>
      <w:lang w:val="ru-RU" w:eastAsia="zh-CN" w:bidi="ar-SA"/>
    </w:rPr>
    <w:tblPr/>
  </w:style>
  <w:style w:type="table" w:styleId="798">
    <w:name w:val="List Table 5 Dark - Accent 1"/>
    <w:next w:val="798"/>
    <w:link w:val="675"/>
    <w:uiPriority w:val="99"/>
    <w:rPr>
      <w:lang w:val="ru-RU" w:eastAsia="zh-CN" w:bidi="ar-SA"/>
    </w:rPr>
    <w:tblPr/>
  </w:style>
  <w:style w:type="table" w:styleId="799">
    <w:name w:val="List Table 5 Dark - Accent 2"/>
    <w:next w:val="799"/>
    <w:link w:val="675"/>
    <w:uiPriority w:val="99"/>
    <w:rPr>
      <w:lang w:val="ru-RU" w:eastAsia="zh-CN" w:bidi="ar-SA"/>
    </w:rPr>
    <w:tblPr/>
  </w:style>
  <w:style w:type="table" w:styleId="800">
    <w:name w:val="List Table 5 Dark - Accent 3"/>
    <w:next w:val="800"/>
    <w:link w:val="675"/>
    <w:uiPriority w:val="99"/>
    <w:rPr>
      <w:lang w:val="ru-RU" w:eastAsia="zh-CN" w:bidi="ar-SA"/>
    </w:rPr>
    <w:tblPr/>
  </w:style>
  <w:style w:type="table" w:styleId="801">
    <w:name w:val="List Table 5 Dark - Accent 4"/>
    <w:next w:val="801"/>
    <w:link w:val="675"/>
    <w:uiPriority w:val="99"/>
    <w:rPr>
      <w:lang w:val="ru-RU" w:eastAsia="zh-CN" w:bidi="ar-SA"/>
    </w:rPr>
    <w:tblPr/>
  </w:style>
  <w:style w:type="table" w:styleId="802">
    <w:name w:val="List Table 5 Dark - Accent 5"/>
    <w:next w:val="802"/>
    <w:link w:val="675"/>
    <w:uiPriority w:val="99"/>
    <w:rPr>
      <w:lang w:val="ru-RU" w:eastAsia="zh-CN" w:bidi="ar-SA"/>
    </w:rPr>
    <w:tblPr/>
  </w:style>
  <w:style w:type="table" w:styleId="803">
    <w:name w:val="List Table 5 Dark - Accent 6"/>
    <w:next w:val="803"/>
    <w:link w:val="675"/>
    <w:uiPriority w:val="99"/>
    <w:rPr>
      <w:lang w:val="ru-RU" w:eastAsia="zh-CN" w:bidi="ar-SA"/>
    </w:rPr>
    <w:tblPr/>
  </w:style>
  <w:style w:type="table" w:styleId="804">
    <w:name w:val="Список-таблица 6 цветная"/>
    <w:next w:val="804"/>
    <w:link w:val="675"/>
    <w:uiPriority w:val="99"/>
    <w:rPr>
      <w:lang w:val="ru-RU" w:eastAsia="zh-CN" w:bidi="ar-SA"/>
    </w:rPr>
    <w:tblPr/>
  </w:style>
  <w:style w:type="table" w:styleId="805">
    <w:name w:val="List Table 6 Colorful - Accent 1"/>
    <w:next w:val="805"/>
    <w:link w:val="675"/>
    <w:uiPriority w:val="99"/>
    <w:rPr>
      <w:lang w:val="ru-RU" w:eastAsia="zh-CN" w:bidi="ar-SA"/>
    </w:rPr>
    <w:tblPr/>
  </w:style>
  <w:style w:type="table" w:styleId="806">
    <w:name w:val="List Table 6 Colorful - Accent 2"/>
    <w:next w:val="806"/>
    <w:link w:val="675"/>
    <w:uiPriority w:val="99"/>
    <w:rPr>
      <w:lang w:val="ru-RU" w:eastAsia="zh-CN" w:bidi="ar-SA"/>
    </w:rPr>
    <w:tblPr/>
  </w:style>
  <w:style w:type="table" w:styleId="807">
    <w:name w:val="List Table 6 Colorful - Accent 3"/>
    <w:next w:val="807"/>
    <w:link w:val="675"/>
    <w:uiPriority w:val="99"/>
    <w:rPr>
      <w:lang w:val="ru-RU" w:eastAsia="zh-CN" w:bidi="ar-SA"/>
    </w:rPr>
    <w:tblPr/>
  </w:style>
  <w:style w:type="table" w:styleId="808">
    <w:name w:val="List Table 6 Colorful - Accent 4"/>
    <w:next w:val="808"/>
    <w:link w:val="675"/>
    <w:uiPriority w:val="99"/>
    <w:rPr>
      <w:lang w:val="ru-RU" w:eastAsia="zh-CN" w:bidi="ar-SA"/>
    </w:rPr>
    <w:tblPr/>
  </w:style>
  <w:style w:type="table" w:styleId="809">
    <w:name w:val="List Table 6 Colorful - Accent 5"/>
    <w:next w:val="809"/>
    <w:link w:val="675"/>
    <w:uiPriority w:val="99"/>
    <w:rPr>
      <w:lang w:val="ru-RU" w:eastAsia="zh-CN" w:bidi="ar-SA"/>
    </w:rPr>
    <w:tblPr/>
  </w:style>
  <w:style w:type="table" w:styleId="810">
    <w:name w:val="List Table 6 Colorful - Accent 6"/>
    <w:next w:val="810"/>
    <w:link w:val="675"/>
    <w:uiPriority w:val="99"/>
    <w:rPr>
      <w:lang w:val="ru-RU" w:eastAsia="zh-CN" w:bidi="ar-SA"/>
    </w:rPr>
    <w:tblPr/>
  </w:style>
  <w:style w:type="table" w:styleId="811">
    <w:name w:val="Список-таблица 7 цветная"/>
    <w:next w:val="811"/>
    <w:link w:val="675"/>
    <w:uiPriority w:val="99"/>
    <w:rPr>
      <w:lang w:val="ru-RU" w:eastAsia="zh-CN" w:bidi="ar-SA"/>
    </w:rPr>
    <w:tblPr/>
  </w:style>
  <w:style w:type="table" w:styleId="812">
    <w:name w:val="List Table 7 Colorful - Accent 1"/>
    <w:next w:val="812"/>
    <w:link w:val="675"/>
    <w:uiPriority w:val="99"/>
    <w:rPr>
      <w:lang w:val="ru-RU" w:eastAsia="zh-CN" w:bidi="ar-SA"/>
    </w:rPr>
    <w:tblPr/>
  </w:style>
  <w:style w:type="table" w:styleId="813">
    <w:name w:val="List Table 7 Colorful - Accent 2"/>
    <w:next w:val="813"/>
    <w:link w:val="675"/>
    <w:uiPriority w:val="99"/>
    <w:rPr>
      <w:lang w:val="ru-RU" w:eastAsia="zh-CN" w:bidi="ar-SA"/>
    </w:rPr>
    <w:tblPr/>
  </w:style>
  <w:style w:type="table" w:styleId="814">
    <w:name w:val="List Table 7 Colorful - Accent 3"/>
    <w:next w:val="814"/>
    <w:link w:val="675"/>
    <w:uiPriority w:val="99"/>
    <w:rPr>
      <w:lang w:val="ru-RU" w:eastAsia="zh-CN" w:bidi="ar-SA"/>
    </w:rPr>
    <w:tblPr/>
  </w:style>
  <w:style w:type="table" w:styleId="815">
    <w:name w:val="List Table 7 Colorful - Accent 4"/>
    <w:next w:val="815"/>
    <w:link w:val="675"/>
    <w:uiPriority w:val="99"/>
    <w:rPr>
      <w:lang w:val="ru-RU" w:eastAsia="zh-CN" w:bidi="ar-SA"/>
    </w:rPr>
    <w:tblPr/>
  </w:style>
  <w:style w:type="table" w:styleId="816">
    <w:name w:val="List Table 7 Colorful - Accent 5"/>
    <w:next w:val="816"/>
    <w:link w:val="675"/>
    <w:uiPriority w:val="99"/>
    <w:rPr>
      <w:lang w:val="ru-RU" w:eastAsia="zh-CN" w:bidi="ar-SA"/>
    </w:rPr>
    <w:tblPr/>
  </w:style>
  <w:style w:type="table" w:styleId="817">
    <w:name w:val="List Table 7 Colorful - Accent 6"/>
    <w:next w:val="817"/>
    <w:link w:val="675"/>
    <w:uiPriority w:val="99"/>
    <w:rPr>
      <w:lang w:val="ru-RU" w:eastAsia="zh-CN" w:bidi="ar-SA"/>
    </w:rPr>
    <w:tblPr/>
  </w:style>
  <w:style w:type="table" w:styleId="818">
    <w:name w:val="Lined - Accent"/>
    <w:next w:val="818"/>
    <w:link w:val="675"/>
    <w:uiPriority w:val="99"/>
    <w:rPr>
      <w:color w:val="404040"/>
      <w:lang w:val="ru-RU" w:eastAsia="ru-RU" w:bidi="ar-SA"/>
    </w:rPr>
    <w:tblPr/>
  </w:style>
  <w:style w:type="table" w:styleId="819">
    <w:name w:val="Lined - Accent 1"/>
    <w:next w:val="819"/>
    <w:link w:val="675"/>
    <w:uiPriority w:val="99"/>
    <w:rPr>
      <w:color w:val="404040"/>
      <w:lang w:val="ru-RU" w:eastAsia="ru-RU" w:bidi="ar-SA"/>
    </w:rPr>
    <w:tblPr/>
  </w:style>
  <w:style w:type="table" w:styleId="820">
    <w:name w:val="Lined - Accent 2"/>
    <w:next w:val="820"/>
    <w:link w:val="675"/>
    <w:uiPriority w:val="99"/>
    <w:rPr>
      <w:color w:val="404040"/>
      <w:lang w:val="ru-RU" w:eastAsia="ru-RU" w:bidi="ar-SA"/>
    </w:rPr>
    <w:tblPr/>
  </w:style>
  <w:style w:type="table" w:styleId="821">
    <w:name w:val="Lined - Accent 3"/>
    <w:next w:val="821"/>
    <w:link w:val="675"/>
    <w:uiPriority w:val="99"/>
    <w:rPr>
      <w:color w:val="404040"/>
      <w:lang w:val="ru-RU" w:eastAsia="ru-RU" w:bidi="ar-SA"/>
    </w:rPr>
    <w:tblPr/>
  </w:style>
  <w:style w:type="table" w:styleId="822">
    <w:name w:val="Lined - Accent 4"/>
    <w:next w:val="822"/>
    <w:link w:val="675"/>
    <w:uiPriority w:val="99"/>
    <w:rPr>
      <w:color w:val="404040"/>
      <w:lang w:val="ru-RU" w:eastAsia="ru-RU" w:bidi="ar-SA"/>
    </w:rPr>
    <w:tblPr/>
  </w:style>
  <w:style w:type="table" w:styleId="823">
    <w:name w:val="Lined - Accent 5"/>
    <w:next w:val="823"/>
    <w:link w:val="675"/>
    <w:uiPriority w:val="99"/>
    <w:rPr>
      <w:color w:val="404040"/>
      <w:lang w:val="ru-RU" w:eastAsia="ru-RU" w:bidi="ar-SA"/>
    </w:rPr>
    <w:tblPr/>
  </w:style>
  <w:style w:type="table" w:styleId="824">
    <w:name w:val="Lined - Accent 6"/>
    <w:next w:val="824"/>
    <w:link w:val="675"/>
    <w:uiPriority w:val="99"/>
    <w:rPr>
      <w:color w:val="404040"/>
      <w:lang w:val="ru-RU" w:eastAsia="ru-RU" w:bidi="ar-SA"/>
    </w:rPr>
    <w:tblPr/>
  </w:style>
  <w:style w:type="table" w:styleId="825">
    <w:name w:val="Bordered &amp; Lined - Accent"/>
    <w:next w:val="825"/>
    <w:link w:val="675"/>
    <w:uiPriority w:val="99"/>
    <w:rPr>
      <w:color w:val="404040"/>
      <w:lang w:val="ru-RU" w:eastAsia="ru-RU" w:bidi="ar-SA"/>
    </w:rPr>
    <w:tblPr/>
  </w:style>
  <w:style w:type="table" w:styleId="826">
    <w:name w:val="Bordered &amp; Lined - Accent 1"/>
    <w:next w:val="826"/>
    <w:link w:val="675"/>
    <w:uiPriority w:val="99"/>
    <w:rPr>
      <w:color w:val="404040"/>
      <w:lang w:val="ru-RU" w:eastAsia="ru-RU" w:bidi="ar-SA"/>
    </w:rPr>
    <w:tblPr/>
  </w:style>
  <w:style w:type="table" w:styleId="827">
    <w:name w:val="Bordered &amp; Lined - Accent 2"/>
    <w:next w:val="827"/>
    <w:link w:val="675"/>
    <w:uiPriority w:val="99"/>
    <w:rPr>
      <w:color w:val="404040"/>
      <w:lang w:val="ru-RU" w:eastAsia="ru-RU" w:bidi="ar-SA"/>
    </w:rPr>
    <w:tblPr/>
  </w:style>
  <w:style w:type="table" w:styleId="828">
    <w:name w:val="Bordered &amp; Lined - Accent 3"/>
    <w:next w:val="828"/>
    <w:link w:val="675"/>
    <w:uiPriority w:val="99"/>
    <w:rPr>
      <w:color w:val="404040"/>
      <w:lang w:val="ru-RU" w:eastAsia="ru-RU" w:bidi="ar-SA"/>
    </w:rPr>
    <w:tblPr/>
  </w:style>
  <w:style w:type="table" w:styleId="829">
    <w:name w:val="Bordered &amp; Lined - Accent 4"/>
    <w:next w:val="829"/>
    <w:link w:val="675"/>
    <w:uiPriority w:val="99"/>
    <w:rPr>
      <w:color w:val="404040"/>
      <w:lang w:val="ru-RU" w:eastAsia="ru-RU" w:bidi="ar-SA"/>
    </w:rPr>
    <w:tblPr/>
  </w:style>
  <w:style w:type="table" w:styleId="830">
    <w:name w:val="Bordered &amp; Lined - Accent 5"/>
    <w:next w:val="830"/>
    <w:link w:val="675"/>
    <w:uiPriority w:val="99"/>
    <w:rPr>
      <w:color w:val="404040"/>
      <w:lang w:val="ru-RU" w:eastAsia="ru-RU" w:bidi="ar-SA"/>
    </w:rPr>
    <w:tblPr/>
  </w:style>
  <w:style w:type="table" w:styleId="831">
    <w:name w:val="Bordered &amp; Lined - Accent 6"/>
    <w:next w:val="831"/>
    <w:link w:val="675"/>
    <w:uiPriority w:val="99"/>
    <w:rPr>
      <w:color w:val="404040"/>
      <w:lang w:val="ru-RU" w:eastAsia="ru-RU" w:bidi="ar-SA"/>
    </w:rPr>
    <w:tblPr/>
  </w:style>
  <w:style w:type="table" w:styleId="832">
    <w:name w:val="Bordered"/>
    <w:next w:val="832"/>
    <w:link w:val="675"/>
    <w:uiPriority w:val="99"/>
    <w:rPr>
      <w:lang w:val="ru-RU" w:eastAsia="zh-CN" w:bidi="ar-SA"/>
    </w:rPr>
    <w:tblPr/>
  </w:style>
  <w:style w:type="table" w:styleId="833">
    <w:name w:val="Bordered - Accent 1"/>
    <w:next w:val="833"/>
    <w:link w:val="675"/>
    <w:uiPriority w:val="99"/>
    <w:rPr>
      <w:lang w:val="ru-RU" w:eastAsia="zh-CN" w:bidi="ar-SA"/>
    </w:rPr>
    <w:tblPr/>
  </w:style>
  <w:style w:type="table" w:styleId="834">
    <w:name w:val="Bordered - Accent 2"/>
    <w:next w:val="834"/>
    <w:link w:val="675"/>
    <w:uiPriority w:val="99"/>
    <w:rPr>
      <w:lang w:val="ru-RU" w:eastAsia="zh-CN" w:bidi="ar-SA"/>
    </w:rPr>
    <w:tblPr/>
  </w:style>
  <w:style w:type="table" w:styleId="835">
    <w:name w:val="Bordered - Accent 3"/>
    <w:next w:val="835"/>
    <w:link w:val="675"/>
    <w:uiPriority w:val="99"/>
    <w:rPr>
      <w:lang w:val="ru-RU" w:eastAsia="zh-CN" w:bidi="ar-SA"/>
    </w:rPr>
    <w:tblPr/>
  </w:style>
  <w:style w:type="table" w:styleId="836">
    <w:name w:val="Bordered - Accent 4"/>
    <w:next w:val="836"/>
    <w:link w:val="675"/>
    <w:uiPriority w:val="99"/>
    <w:rPr>
      <w:lang w:val="ru-RU" w:eastAsia="zh-CN" w:bidi="ar-SA"/>
    </w:rPr>
    <w:tblPr/>
  </w:style>
  <w:style w:type="table" w:styleId="837">
    <w:name w:val="Bordered - Accent 5"/>
    <w:next w:val="837"/>
    <w:link w:val="675"/>
    <w:uiPriority w:val="99"/>
    <w:rPr>
      <w:lang w:val="ru-RU" w:eastAsia="zh-CN" w:bidi="ar-SA"/>
    </w:rPr>
    <w:tblPr/>
  </w:style>
  <w:style w:type="table" w:styleId="838">
    <w:name w:val="Bordered - Accent 6"/>
    <w:next w:val="838"/>
    <w:link w:val="675"/>
    <w:uiPriority w:val="99"/>
    <w:rPr>
      <w:lang w:val="ru-RU" w:eastAsia="zh-CN" w:bidi="ar-SA"/>
    </w:rPr>
    <w:tblPr/>
  </w:style>
  <w:style w:type="character" w:styleId="839">
    <w:name w:val="Гиперссылка"/>
    <w:next w:val="839"/>
    <w:link w:val="675"/>
    <w:uiPriority w:val="99"/>
    <w:unhideWhenUsed/>
    <w:rPr>
      <w:color w:val="0563c1"/>
      <w:u w:val="single"/>
    </w:rPr>
  </w:style>
  <w:style w:type="paragraph" w:styleId="840">
    <w:name w:val="Текст сноски"/>
    <w:basedOn w:val="675"/>
    <w:next w:val="840"/>
    <w:link w:val="841"/>
    <w:uiPriority w:val="99"/>
    <w:semiHidden/>
    <w:unhideWhenUsed/>
    <w:pPr>
      <w:spacing w:after="40" w:line="240" w:lineRule="auto"/>
    </w:pPr>
    <w:rPr>
      <w:sz w:val="18"/>
      <w:szCs w:val="20"/>
      <w:lang w:val="en-US" w:eastAsia="en-US"/>
    </w:rPr>
  </w:style>
  <w:style w:type="character" w:styleId="841">
    <w:name w:val="Текст сноски Знак"/>
    <w:next w:val="841"/>
    <w:link w:val="840"/>
    <w:uiPriority w:val="99"/>
    <w:rPr>
      <w:sz w:val="18"/>
    </w:rPr>
  </w:style>
  <w:style w:type="character" w:styleId="842">
    <w:name w:val="Знак сноски"/>
    <w:next w:val="842"/>
    <w:link w:val="675"/>
    <w:uiPriority w:val="99"/>
    <w:unhideWhenUsed/>
    <w:rPr>
      <w:vertAlign w:val="superscript"/>
    </w:rPr>
  </w:style>
  <w:style w:type="paragraph" w:styleId="843">
    <w:name w:val="Текст концевой сноски"/>
    <w:basedOn w:val="675"/>
    <w:next w:val="843"/>
    <w:link w:val="844"/>
    <w:uiPriority w:val="99"/>
    <w:semiHidden/>
    <w:unhideWhenUsed/>
    <w:pPr>
      <w:spacing w:after="0" w:line="240" w:lineRule="auto"/>
    </w:pPr>
    <w:rPr>
      <w:sz w:val="20"/>
      <w:szCs w:val="20"/>
      <w:lang w:val="en-US" w:eastAsia="en-US"/>
    </w:rPr>
  </w:style>
  <w:style w:type="character" w:styleId="844">
    <w:name w:val="Текст концевой сноски Знак"/>
    <w:next w:val="844"/>
    <w:link w:val="843"/>
    <w:uiPriority w:val="99"/>
    <w:rPr>
      <w:sz w:val="20"/>
    </w:rPr>
  </w:style>
  <w:style w:type="character" w:styleId="845">
    <w:name w:val="Знак концевой сноски"/>
    <w:next w:val="845"/>
    <w:link w:val="675"/>
    <w:uiPriority w:val="99"/>
    <w:semiHidden/>
    <w:unhideWhenUsed/>
    <w:rPr>
      <w:vertAlign w:val="superscript"/>
    </w:rPr>
  </w:style>
  <w:style w:type="paragraph" w:styleId="846">
    <w:name w:val="Оглавление 1"/>
    <w:basedOn w:val="675"/>
    <w:next w:val="675"/>
    <w:link w:val="675"/>
    <w:uiPriority w:val="39"/>
    <w:unhideWhenUsed/>
    <w:pPr>
      <w:spacing w:after="57"/>
    </w:pPr>
  </w:style>
  <w:style w:type="paragraph" w:styleId="847">
    <w:name w:val="Оглавление 2"/>
    <w:basedOn w:val="675"/>
    <w:next w:val="675"/>
    <w:link w:val="675"/>
    <w:uiPriority w:val="39"/>
    <w:unhideWhenUsed/>
    <w:pPr>
      <w:ind w:left="283"/>
      <w:spacing w:after="57"/>
    </w:pPr>
  </w:style>
  <w:style w:type="paragraph" w:styleId="848">
    <w:name w:val="Оглавление 3"/>
    <w:basedOn w:val="675"/>
    <w:next w:val="675"/>
    <w:link w:val="675"/>
    <w:uiPriority w:val="39"/>
    <w:unhideWhenUsed/>
    <w:pPr>
      <w:ind w:left="567"/>
      <w:spacing w:after="57"/>
    </w:pPr>
  </w:style>
  <w:style w:type="paragraph" w:styleId="849">
    <w:name w:val="Оглавление 4"/>
    <w:basedOn w:val="675"/>
    <w:next w:val="675"/>
    <w:link w:val="675"/>
    <w:uiPriority w:val="39"/>
    <w:unhideWhenUsed/>
    <w:pPr>
      <w:ind w:left="850"/>
      <w:spacing w:after="57"/>
    </w:pPr>
  </w:style>
  <w:style w:type="paragraph" w:styleId="850">
    <w:name w:val="Оглавление 5"/>
    <w:basedOn w:val="675"/>
    <w:next w:val="675"/>
    <w:link w:val="675"/>
    <w:uiPriority w:val="39"/>
    <w:unhideWhenUsed/>
    <w:pPr>
      <w:ind w:left="1134"/>
      <w:spacing w:after="57"/>
    </w:pPr>
  </w:style>
  <w:style w:type="paragraph" w:styleId="851">
    <w:name w:val="Оглавление 6"/>
    <w:basedOn w:val="675"/>
    <w:next w:val="675"/>
    <w:link w:val="675"/>
    <w:uiPriority w:val="39"/>
    <w:unhideWhenUsed/>
    <w:pPr>
      <w:ind w:left="1417"/>
      <w:spacing w:after="57"/>
    </w:pPr>
  </w:style>
  <w:style w:type="paragraph" w:styleId="852">
    <w:name w:val="Оглавление 7"/>
    <w:basedOn w:val="675"/>
    <w:next w:val="675"/>
    <w:link w:val="675"/>
    <w:uiPriority w:val="39"/>
    <w:unhideWhenUsed/>
    <w:pPr>
      <w:ind w:left="1701"/>
      <w:spacing w:after="57"/>
    </w:pPr>
  </w:style>
  <w:style w:type="paragraph" w:styleId="853">
    <w:name w:val="Оглавление 8"/>
    <w:basedOn w:val="675"/>
    <w:next w:val="675"/>
    <w:link w:val="675"/>
    <w:uiPriority w:val="39"/>
    <w:unhideWhenUsed/>
    <w:pPr>
      <w:ind w:left="1984"/>
      <w:spacing w:after="57"/>
    </w:pPr>
  </w:style>
  <w:style w:type="paragraph" w:styleId="854">
    <w:name w:val="Оглавление 9"/>
    <w:basedOn w:val="675"/>
    <w:next w:val="675"/>
    <w:link w:val="675"/>
    <w:uiPriority w:val="39"/>
    <w:unhideWhenUsed/>
    <w:pPr>
      <w:ind w:left="2268"/>
      <w:spacing w:after="57"/>
    </w:pPr>
  </w:style>
  <w:style w:type="paragraph" w:styleId="855">
    <w:name w:val="Заголовок оглавления"/>
    <w:next w:val="855"/>
    <w:link w:val="675"/>
    <w:uiPriority w:val="39"/>
    <w:unhideWhenUsed/>
    <w:rPr>
      <w:lang w:val="ru-RU" w:eastAsia="zh-CN" w:bidi="ar-SA"/>
    </w:rPr>
  </w:style>
  <w:style w:type="paragraph" w:styleId="856">
    <w:name w:val="Перечень рисунков"/>
    <w:basedOn w:val="675"/>
    <w:next w:val="675"/>
    <w:link w:val="675"/>
    <w:uiPriority w:val="99"/>
    <w:unhideWhenUsed/>
    <w:pPr>
      <w:spacing w:after="0"/>
    </w:pPr>
  </w:style>
  <w:style w:type="paragraph" w:styleId="857">
    <w:name w:val="ConsPlusNormal"/>
    <w:next w:val="857"/>
    <w:link w:val="866"/>
    <w:qFormat/>
    <w:rPr>
      <w:rFonts w:ascii="Times New Roman" w:hAnsi="Times New Roman" w:eastAsia="Times New Roman"/>
      <w:sz w:val="28"/>
      <w:szCs w:val="28"/>
      <w:lang w:bidi="ar-SA"/>
    </w:rPr>
  </w:style>
  <w:style w:type="paragraph" w:styleId="858">
    <w:name w:val="Текст выноски"/>
    <w:basedOn w:val="675"/>
    <w:next w:val="858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59">
    <w:name w:val="Верхний колонтитул Знак"/>
    <w:next w:val="859"/>
    <w:link w:val="707"/>
    <w:uiPriority w:val="99"/>
    <w:rPr>
      <w:sz w:val="22"/>
      <w:szCs w:val="22"/>
      <w:lang w:eastAsia="en-US"/>
    </w:rPr>
  </w:style>
  <w:style w:type="character" w:styleId="860">
    <w:name w:val="Нижний колонтитул Знак"/>
    <w:next w:val="860"/>
    <w:link w:val="709"/>
    <w:uiPriority w:val="99"/>
    <w:rPr>
      <w:sz w:val="22"/>
      <w:szCs w:val="22"/>
      <w:lang w:eastAsia="en-US"/>
    </w:rPr>
  </w:style>
  <w:style w:type="character" w:styleId="861">
    <w:name w:val="Знак примечания"/>
    <w:next w:val="861"/>
    <w:link w:val="675"/>
    <w:uiPriority w:val="99"/>
    <w:unhideWhenUsed/>
    <w:rPr>
      <w:sz w:val="16"/>
      <w:szCs w:val="16"/>
    </w:rPr>
  </w:style>
  <w:style w:type="paragraph" w:styleId="862">
    <w:name w:val="Текст примечания"/>
    <w:basedOn w:val="675"/>
    <w:next w:val="862"/>
    <w:link w:val="863"/>
    <w:uiPriority w:val="99"/>
    <w:unhideWhenUsed/>
    <w:rPr>
      <w:sz w:val="20"/>
      <w:szCs w:val="20"/>
      <w:lang w:val="en-US"/>
    </w:rPr>
  </w:style>
  <w:style w:type="character" w:styleId="863">
    <w:name w:val="Текст примечания Знак"/>
    <w:next w:val="863"/>
    <w:link w:val="862"/>
    <w:uiPriority w:val="99"/>
    <w:rPr>
      <w:lang w:eastAsia="en-US"/>
    </w:rPr>
  </w:style>
  <w:style w:type="paragraph" w:styleId="864">
    <w:name w:val="Тема примечания"/>
    <w:basedOn w:val="862"/>
    <w:next w:val="862"/>
    <w:link w:val="865"/>
    <w:uiPriority w:val="99"/>
    <w:semiHidden/>
    <w:unhideWhenUsed/>
    <w:rPr>
      <w:b/>
      <w:bCs/>
    </w:rPr>
  </w:style>
  <w:style w:type="character" w:styleId="865">
    <w:name w:val="Тема примечания Знак"/>
    <w:next w:val="865"/>
    <w:link w:val="864"/>
    <w:uiPriority w:val="99"/>
    <w:semiHidden/>
    <w:rPr>
      <w:b/>
      <w:bCs/>
      <w:lang w:eastAsia="en-US"/>
    </w:rPr>
  </w:style>
  <w:style w:type="character" w:styleId="866">
    <w:name w:val="ConsPlusNormal Знак"/>
    <w:next w:val="866"/>
    <w:link w:val="857"/>
    <w:rPr>
      <w:rFonts w:ascii="Times New Roman" w:hAnsi="Times New Roman" w:eastAsia="Times New Roman"/>
      <w:sz w:val="28"/>
      <w:szCs w:val="28"/>
      <w:lang w:bidi="ar-SA"/>
    </w:rPr>
  </w:style>
  <w:style w:type="character" w:styleId="867">
    <w:name w:val="Строгий"/>
    <w:next w:val="867"/>
    <w:link w:val="675"/>
    <w:uiPriority w:val="22"/>
    <w:qFormat/>
    <w:rPr>
      <w:b/>
      <w:bCs/>
    </w:rPr>
  </w:style>
  <w:style w:type="paragraph" w:styleId="868">
    <w:name w:val="Прижатый влево"/>
    <w:basedOn w:val="675"/>
    <w:next w:val="675"/>
    <w:link w:val="675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869">
    <w:name w:val="Основной текст_"/>
    <w:next w:val="869"/>
    <w:link w:val="870"/>
    <w:rPr>
      <w:rFonts w:ascii="Times New Roman" w:hAnsi="Times New Roman" w:eastAsia="Times New Roman"/>
      <w:color w:val="2b2c30"/>
      <w:sz w:val="26"/>
      <w:szCs w:val="26"/>
      <w:shd w:val="clear" w:color="auto" w:fill="ffffff"/>
    </w:rPr>
  </w:style>
  <w:style w:type="paragraph" w:styleId="870">
    <w:name w:val="Основной текст1"/>
    <w:basedOn w:val="675"/>
    <w:next w:val="870"/>
    <w:link w:val="869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color w:val="2b2c30"/>
      <w:sz w:val="26"/>
      <w:szCs w:val="26"/>
      <w:lang w:val="en-US" w:eastAsia="en-US"/>
    </w:rPr>
  </w:style>
  <w:style w:type="paragraph" w:styleId="871">
    <w:name w:val="ConsPlusTitle"/>
    <w:next w:val="871"/>
    <w:link w:val="675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character" w:styleId="872">
    <w:name w:val="Текст выноски Знак"/>
    <w:next w:val="872"/>
    <w:link w:val="85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142" w:default="1">
    <w:name w:val="Default Paragraph Font"/>
    <w:uiPriority w:val="1"/>
    <w:semiHidden/>
    <w:unhideWhenUsed/>
  </w:style>
  <w:style w:type="numbering" w:styleId="1143" w:default="1">
    <w:name w:val="No List"/>
    <w:uiPriority w:val="99"/>
    <w:semiHidden/>
    <w:unhideWhenUsed/>
  </w:style>
  <w:style w:type="table" w:styleId="11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revision>4</cp:revision>
  <dcterms:created xsi:type="dcterms:W3CDTF">2024-08-10T18:43:00Z</dcterms:created>
  <dcterms:modified xsi:type="dcterms:W3CDTF">2024-08-12T03:09:22Z</dcterms:modified>
  <cp:version>786432</cp:version>
</cp:coreProperties>
</file>