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C7199E" w:rsidRPr="00C7199E">
        <w:rPr>
          <w:rFonts w:ascii="Times New Roman" w:hAnsi="Times New Roman" w:cs="Times New Roman"/>
          <w:sz w:val="28"/>
          <w:szCs w:val="28"/>
        </w:rPr>
        <w:t>26.11.2010 № </w:t>
      </w:r>
      <w:r w:rsidR="00C7199E">
        <w:rPr>
          <w:rFonts w:ascii="Times New Roman" w:hAnsi="Times New Roman" w:cs="Times New Roman"/>
          <w:sz w:val="28"/>
          <w:szCs w:val="28"/>
        </w:rPr>
        <w:t>289</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w:t>
      </w:r>
      <w:r w:rsidR="00C7199E" w:rsidRPr="00C7199E">
        <w:rPr>
          <w:rFonts w:ascii="Times New Roman" w:hAnsi="Times New Roman" w:cs="Times New Roman"/>
          <w:sz w:val="28"/>
          <w:szCs w:val="28"/>
        </w:rPr>
        <w:t>предоставления государственной услуги по оказанию государственной поддержки молодым семьям в форме предоставления за счет средств областного бюджета Новосибирской области денежной выплаты на оплату за присмотр и уход за детьми в дошкольных образовательных орг</w:t>
      </w:r>
      <w:r w:rsidR="00C7199E">
        <w:rPr>
          <w:rFonts w:ascii="Times New Roman" w:hAnsi="Times New Roman" w:cs="Times New Roman"/>
          <w:sz w:val="28"/>
          <w:szCs w:val="28"/>
        </w:rPr>
        <w:t>анизациях Новосибирской области</w:t>
      </w:r>
      <w:r w:rsidR="00C7199E" w:rsidRPr="00C7199E">
        <w:rPr>
          <w:rFonts w:ascii="Times New Roman" w:hAnsi="Times New Roman" w:cs="Times New Roman"/>
          <w:sz w:val="28"/>
          <w:szCs w:val="28"/>
        </w:rPr>
        <w:t xml:space="preserve"> </w:t>
      </w:r>
      <w:r>
        <w:rPr>
          <w:rFonts w:ascii="Times New Roman" w:hAnsi="Times New Roman" w:cs="Times New Roman"/>
          <w:sz w:val="28"/>
          <w:szCs w:val="28"/>
        </w:rPr>
        <w:t>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w:t>
      </w:r>
      <w:r w:rsidR="00C7199E" w:rsidRPr="00C7199E">
        <w:rPr>
          <w:rFonts w:ascii="Times New Roman" w:hAnsi="Times New Roman" w:cs="Times New Roman"/>
          <w:sz w:val="28"/>
          <w:szCs w:val="28"/>
        </w:rPr>
        <w:t>предоставления государственной услуги по оказанию государственной поддержки молодым семьям в форме предоставления за счет средств областного бюджета Новосибирской области денежной выплаты на оплату за присмотр и уход за детьми в дошкольных образовательных орг</w:t>
      </w:r>
      <w:r w:rsidR="00C7199E">
        <w:rPr>
          <w:rFonts w:ascii="Times New Roman" w:hAnsi="Times New Roman" w:cs="Times New Roman"/>
          <w:sz w:val="28"/>
          <w:szCs w:val="28"/>
        </w:rPr>
        <w:t>анизациях Новосибирской области</w:t>
      </w:r>
      <w:r>
        <w:rPr>
          <w:rFonts w:ascii="Times New Roman" w:hAnsi="Times New Roman" w:cs="Times New Roman"/>
          <w:sz w:val="28"/>
          <w:szCs w:val="28"/>
        </w:rPr>
        <w:t>, утвержденный приказом министерства социального развития Новосибирской области от</w:t>
      </w:r>
      <w:r w:rsidR="000157DC">
        <w:rPr>
          <w:rFonts w:ascii="Times New Roman" w:hAnsi="Times New Roman" w:cs="Times New Roman"/>
          <w:sz w:val="28"/>
          <w:szCs w:val="28"/>
        </w:rPr>
        <w:t> </w:t>
      </w:r>
      <w:r w:rsidR="00C7199E">
        <w:rPr>
          <w:rFonts w:ascii="Times New Roman" w:hAnsi="Times New Roman" w:cs="Times New Roman"/>
          <w:sz w:val="28"/>
          <w:szCs w:val="28"/>
        </w:rPr>
        <w:t>26.11.2010 № </w:t>
      </w:r>
      <w:r w:rsidR="00C7199E" w:rsidRPr="00C7199E">
        <w:rPr>
          <w:rFonts w:ascii="Times New Roman" w:hAnsi="Times New Roman" w:cs="Times New Roman"/>
          <w:sz w:val="28"/>
          <w:szCs w:val="28"/>
        </w:rPr>
        <w:t xml:space="preserve">289 </w:t>
      </w:r>
      <w:r>
        <w:rPr>
          <w:rFonts w:ascii="Times New Roman" w:hAnsi="Times New Roman" w:cs="Times New Roman"/>
          <w:sz w:val="28"/>
          <w:szCs w:val="28"/>
        </w:rPr>
        <w:t>«</w:t>
      </w:r>
      <w:r w:rsidR="006F0C33" w:rsidRPr="006F0C33">
        <w:rPr>
          <w:rFonts w:ascii="Times New Roman" w:hAnsi="Times New Roman" w:cs="Times New Roman"/>
          <w:sz w:val="28"/>
          <w:szCs w:val="28"/>
        </w:rPr>
        <w:t xml:space="preserve">Об утверждении Административного регламента </w:t>
      </w:r>
      <w:r w:rsidR="00C7199E" w:rsidRPr="00C7199E">
        <w:rPr>
          <w:rFonts w:ascii="Times New Roman" w:hAnsi="Times New Roman" w:cs="Times New Roman"/>
          <w:sz w:val="28"/>
          <w:szCs w:val="28"/>
        </w:rPr>
        <w:t>предоставления государственной услуги по оказанию государственной поддержки</w:t>
      </w:r>
      <w:proofErr w:type="gramEnd"/>
      <w:r w:rsidR="00C7199E" w:rsidRPr="00C7199E">
        <w:rPr>
          <w:rFonts w:ascii="Times New Roman" w:hAnsi="Times New Roman" w:cs="Times New Roman"/>
          <w:sz w:val="28"/>
          <w:szCs w:val="28"/>
        </w:rPr>
        <w:t xml:space="preserve"> молодым семьям в форме предоставления за счет средств областного бюджета Новосибирской области денежной выплаты на оплату за присмотр и уход за детьми в дошкольных образовательных организациях Новосибирской области</w:t>
      </w:r>
      <w:r w:rsidR="00C7199E">
        <w:rPr>
          <w:rFonts w:ascii="Times New Roman" w:hAnsi="Times New Roman" w:cs="Times New Roman"/>
          <w:sz w:val="28"/>
          <w:szCs w:val="28"/>
        </w:rPr>
        <w:t xml:space="preserve">» </w:t>
      </w:r>
      <w:r w:rsidR="00412388">
        <w:rPr>
          <w:rFonts w:ascii="Times New Roman" w:hAnsi="Times New Roman" w:cs="Times New Roman"/>
          <w:sz w:val="28"/>
          <w:szCs w:val="28"/>
        </w:rPr>
        <w:t>(далее</w:t>
      </w:r>
      <w:r w:rsidR="00412388" w:rsidRPr="00412388">
        <w:rPr>
          <w:rFonts w:ascii="Times New Roman" w:hAnsi="Times New Roman" w:cs="Times New Roman"/>
          <w:sz w:val="28"/>
          <w:szCs w:val="28"/>
        </w:rPr>
        <w:t>–Административный регламент)</w:t>
      </w:r>
      <w:r w:rsidR="00C7199E">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rsidR="00242659" w:rsidRPr="00F85702"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85702">
        <w:rPr>
          <w:rFonts w:ascii="Times New Roman" w:hAnsi="Times New Roman" w:cs="Times New Roman"/>
          <w:sz w:val="28"/>
          <w:szCs w:val="28"/>
        </w:rPr>
        <w:t xml:space="preserve"> 3:</w:t>
      </w:r>
    </w:p>
    <w:p w:rsidR="00242659" w:rsidRPr="009129AE"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Pr>
          <w:rFonts w:ascii="Times New Roman" w:hAnsi="Times New Roman" w:cs="Times New Roman"/>
          <w:sz w:val="28"/>
          <w:szCs w:val="28"/>
        </w:rPr>
        <w:t xml:space="preserve">изложить в </w:t>
      </w:r>
      <w:r w:rsidRPr="009129AE">
        <w:rPr>
          <w:rFonts w:ascii="Times New Roman" w:hAnsi="Times New Roman" w:cs="Times New Roman"/>
          <w:sz w:val="28"/>
          <w:szCs w:val="28"/>
        </w:rPr>
        <w:t>следующе</w:t>
      </w:r>
      <w:r w:rsidR="00412388">
        <w:rPr>
          <w:rFonts w:ascii="Times New Roman" w:hAnsi="Times New Roman" w:cs="Times New Roman"/>
          <w:sz w:val="28"/>
          <w:szCs w:val="28"/>
        </w:rPr>
        <w:t>й</w:t>
      </w:r>
      <w:r w:rsidR="00412388" w:rsidRPr="00412388">
        <w:rPr>
          <w:rFonts w:ascii="Times New Roman" w:eastAsiaTheme="minorHAnsi" w:hAnsi="Times New Roman" w:cs="Times New Roman"/>
          <w:sz w:val="28"/>
          <w:szCs w:val="28"/>
          <w:lang w:eastAsia="en-US"/>
        </w:rPr>
        <w:t xml:space="preserve"> </w:t>
      </w:r>
      <w:r w:rsidR="00412388" w:rsidRPr="00412388">
        <w:rPr>
          <w:rFonts w:ascii="Times New Roman" w:hAnsi="Times New Roman" w:cs="Times New Roman"/>
          <w:sz w:val="28"/>
          <w:szCs w:val="28"/>
        </w:rPr>
        <w:t>редакции</w:t>
      </w:r>
      <w:r w:rsidRPr="009129AE">
        <w:rPr>
          <w:rFonts w:ascii="Times New Roman" w:hAnsi="Times New Roman" w:cs="Times New Roman"/>
          <w:sz w:val="28"/>
          <w:szCs w:val="28"/>
        </w:rPr>
        <w:t>:</w:t>
      </w:r>
    </w:p>
    <w:p w:rsidR="00242659" w:rsidRDefault="00242659" w:rsidP="00242659">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Start"/>
      <w:r w:rsidRPr="009129AE">
        <w:rPr>
          <w:rFonts w:ascii="Times New Roman" w:hAnsi="Times New Roman" w:cs="Times New Roman"/>
          <w:sz w:val="28"/>
          <w:szCs w:val="28"/>
        </w:rPr>
        <w:t>:»</w:t>
      </w:r>
      <w:proofErr w:type="gramEnd"/>
      <w:r w:rsidRPr="009129AE">
        <w:rPr>
          <w:rFonts w:ascii="Times New Roman" w:hAnsi="Times New Roman" w:cs="Times New Roman"/>
          <w:sz w:val="28"/>
          <w:szCs w:val="28"/>
        </w:rPr>
        <w:t>;</w:t>
      </w:r>
    </w:p>
    <w:p w:rsidR="00242659" w:rsidRPr="009129AE"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C7199E"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Pr="00F85702">
        <w:rPr>
          <w:rFonts w:ascii="Times New Roman" w:hAnsi="Times New Roman" w:cs="Times New Roman"/>
          <w:sz w:val="28"/>
          <w:szCs w:val="28"/>
        </w:rPr>
        <w:t xml:space="preserve">в </w:t>
      </w:r>
      <w:proofErr w:type="gramStart"/>
      <w:r w:rsidRPr="00F85702">
        <w:rPr>
          <w:rFonts w:ascii="Times New Roman" w:hAnsi="Times New Roman" w:cs="Times New Roman"/>
          <w:sz w:val="28"/>
          <w:szCs w:val="28"/>
        </w:rPr>
        <w:t>абзаце</w:t>
      </w:r>
      <w:proofErr w:type="gramEnd"/>
      <w:r w:rsidRPr="00F85702">
        <w:rPr>
          <w:rFonts w:ascii="Times New Roman" w:hAnsi="Times New Roman" w:cs="Times New Roman"/>
          <w:sz w:val="28"/>
          <w:szCs w:val="28"/>
        </w:rPr>
        <w:t xml:space="preserve"> </w:t>
      </w:r>
      <w:r w:rsidRPr="00FE2358">
        <w:rPr>
          <w:rFonts w:ascii="Times New Roman" w:hAnsi="Times New Roman" w:cs="Times New Roman"/>
          <w:sz w:val="28"/>
          <w:szCs w:val="28"/>
        </w:rPr>
        <w:t>третьем</w:t>
      </w:r>
      <w:r w:rsidR="00C7199E">
        <w:rPr>
          <w:rFonts w:ascii="Times New Roman" w:hAnsi="Times New Roman" w:cs="Times New Roman"/>
          <w:sz w:val="28"/>
          <w:szCs w:val="28"/>
        </w:rPr>
        <w:t>:</w:t>
      </w:r>
    </w:p>
    <w:p w:rsidR="00C7199E" w:rsidRDefault="00242659" w:rsidP="0024265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sidR="00412388">
        <w:rPr>
          <w:rFonts w:ascii="Times New Roman" w:hAnsi="Times New Roman" w:cs="Times New Roman"/>
          <w:sz w:val="28"/>
          <w:szCs w:val="28"/>
        </w:rPr>
        <w:t xml:space="preserve"> развития</w:t>
      </w:r>
      <w:r w:rsidRPr="00FE2358">
        <w:rPr>
          <w:rFonts w:ascii="Times New Roman" w:hAnsi="Times New Roman" w:cs="Times New Roman"/>
          <w:sz w:val="28"/>
          <w:szCs w:val="28"/>
        </w:rPr>
        <w:t xml:space="preserve">» заменить словами </w:t>
      </w:r>
      <w:r w:rsidRPr="00FE2358">
        <w:rPr>
          <w:rFonts w:ascii="Times New Roman" w:hAnsi="Times New Roman" w:cs="Times New Roman"/>
          <w:sz w:val="28"/>
          <w:szCs w:val="28"/>
        </w:rPr>
        <w:lastRenderedPageBreak/>
        <w:t>«министерства труда и социального</w:t>
      </w:r>
      <w:r w:rsidR="00412388">
        <w:rPr>
          <w:rFonts w:ascii="Times New Roman" w:hAnsi="Times New Roman" w:cs="Times New Roman"/>
          <w:sz w:val="28"/>
          <w:szCs w:val="28"/>
        </w:rPr>
        <w:t xml:space="preserve"> развития</w:t>
      </w:r>
      <w:r w:rsidRPr="00FE2358">
        <w:rPr>
          <w:rFonts w:ascii="Times New Roman" w:hAnsi="Times New Roman" w:cs="Times New Roman"/>
          <w:sz w:val="28"/>
          <w:szCs w:val="28"/>
        </w:rPr>
        <w:t>»</w:t>
      </w:r>
      <w:r w:rsidR="00C7199E">
        <w:rPr>
          <w:rFonts w:ascii="Times New Roman" w:hAnsi="Times New Roman" w:cs="Times New Roman"/>
          <w:sz w:val="28"/>
          <w:szCs w:val="28"/>
        </w:rPr>
        <w:t>;</w:t>
      </w:r>
    </w:p>
    <w:p w:rsidR="00242659" w:rsidRDefault="00242659" w:rsidP="0024265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42659" w:rsidRPr="00FE2358"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42659" w:rsidRPr="00FE2358" w:rsidRDefault="00242659" w:rsidP="0024265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третьем пункта 5 слова </w:t>
      </w:r>
      <w:r w:rsidRPr="000416D2">
        <w:rPr>
          <w:rFonts w:ascii="Times New Roman" w:hAnsi="Times New Roman" w:cs="Times New Roman"/>
          <w:sz w:val="28"/>
          <w:szCs w:val="28"/>
        </w:rPr>
        <w:t>«(</w:t>
      </w:r>
      <w:hyperlink r:id="rId7" w:history="1">
        <w:r w:rsidRPr="000416D2">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42659" w:rsidRDefault="00C7199E"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абзац четвертый</w:t>
      </w:r>
      <w:r w:rsidR="00242659">
        <w:rPr>
          <w:rFonts w:ascii="Times New Roman" w:hAnsi="Times New Roman" w:cs="Times New Roman"/>
          <w:sz w:val="28"/>
          <w:szCs w:val="28"/>
        </w:rPr>
        <w:t xml:space="preserve"> пункта 6 изложить в следующей редакции: </w:t>
      </w:r>
    </w:p>
    <w:p w:rsidR="0024265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24265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E2358">
        <w:rPr>
          <w:rFonts w:ascii="Times New Roman" w:hAnsi="Times New Roman" w:cs="Times New Roman"/>
          <w:sz w:val="28"/>
          <w:szCs w:val="28"/>
        </w:rPr>
        <w:t xml:space="preserve"> 11:</w:t>
      </w:r>
      <w:r>
        <w:rPr>
          <w:rFonts w:ascii="Times New Roman" w:hAnsi="Times New Roman" w:cs="Times New Roman"/>
          <w:sz w:val="28"/>
          <w:szCs w:val="28"/>
        </w:rPr>
        <w:t xml:space="preserve"> </w:t>
      </w:r>
    </w:p>
    <w:p w:rsidR="0024265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Pr="00FE2358">
        <w:rPr>
          <w:rFonts w:ascii="Times New Roman" w:hAnsi="Times New Roman" w:cs="Times New Roman"/>
          <w:sz w:val="28"/>
          <w:szCs w:val="28"/>
        </w:rPr>
        <w:t xml:space="preserve">абзац </w:t>
      </w:r>
      <w:proofErr w:type="spellStart"/>
      <w:r w:rsidR="00C7199E">
        <w:rPr>
          <w:rFonts w:ascii="Times New Roman" w:hAnsi="Times New Roman" w:cs="Times New Roman"/>
          <w:sz w:val="28"/>
          <w:szCs w:val="28"/>
        </w:rPr>
        <w:t>одина</w:t>
      </w:r>
      <w:r>
        <w:rPr>
          <w:rFonts w:ascii="Times New Roman" w:hAnsi="Times New Roman" w:cs="Times New Roman"/>
          <w:sz w:val="28"/>
          <w:szCs w:val="28"/>
        </w:rPr>
        <w:t>дцатый</w:t>
      </w:r>
      <w:proofErr w:type="spellEnd"/>
      <w:r w:rsidRPr="00FE2358">
        <w:rPr>
          <w:rFonts w:ascii="Times New Roman" w:hAnsi="Times New Roman" w:cs="Times New Roman"/>
          <w:sz w:val="28"/>
          <w:szCs w:val="28"/>
        </w:rPr>
        <w:t xml:space="preserve"> изложить в следующей редакции:</w:t>
      </w:r>
    </w:p>
    <w:p w:rsidR="00242659" w:rsidRDefault="00242659" w:rsidP="0024265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Новосибирской области от</w:t>
      </w:r>
      <w:r>
        <w:rPr>
          <w:rFonts w:ascii="Times New Roman" w:hAnsi="Times New Roman" w:cs="Times New Roman"/>
          <w:sz w:val="28"/>
          <w:szCs w:val="28"/>
        </w:rPr>
        <w:t> </w:t>
      </w:r>
      <w:r w:rsidRPr="00FE2358">
        <w:rPr>
          <w:rFonts w:ascii="Times New Roman" w:hAnsi="Times New Roman" w:cs="Times New Roman"/>
          <w:sz w:val="28"/>
          <w:szCs w:val="28"/>
        </w:rPr>
        <w:t>01.08.2017</w:t>
      </w:r>
      <w:r>
        <w:rPr>
          <w:rFonts w:ascii="Times New Roman" w:hAnsi="Times New Roman" w:cs="Times New Roman"/>
          <w:sz w:val="28"/>
          <w:szCs w:val="28"/>
        </w:rPr>
        <w:t> </w:t>
      </w:r>
      <w:r w:rsidRPr="00FE2358">
        <w:rPr>
          <w:rFonts w:ascii="Times New Roman" w:hAnsi="Times New Roman" w:cs="Times New Roman"/>
          <w:sz w:val="28"/>
          <w:szCs w:val="28"/>
        </w:rPr>
        <w:t>№</w:t>
      </w:r>
      <w:r>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24265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D73C46">
        <w:rPr>
          <w:rFonts w:ascii="Times New Roman" w:hAnsi="Times New Roman" w:cs="Times New Roman"/>
          <w:sz w:val="28"/>
          <w:szCs w:val="28"/>
        </w:rPr>
        <w:t xml:space="preserve">) в </w:t>
      </w:r>
      <w:proofErr w:type="gramStart"/>
      <w:r w:rsidRPr="00D73C46">
        <w:rPr>
          <w:rFonts w:ascii="Times New Roman" w:hAnsi="Times New Roman" w:cs="Times New Roman"/>
          <w:sz w:val="28"/>
          <w:szCs w:val="28"/>
        </w:rPr>
        <w:t>абзаце</w:t>
      </w:r>
      <w:proofErr w:type="gramEnd"/>
      <w:r w:rsidRPr="00D73C46">
        <w:rPr>
          <w:rFonts w:ascii="Times New Roman" w:hAnsi="Times New Roman" w:cs="Times New Roman"/>
          <w:sz w:val="28"/>
          <w:szCs w:val="28"/>
        </w:rPr>
        <w:t xml:space="preserve"> </w:t>
      </w:r>
      <w:r w:rsidR="00C7199E">
        <w:rPr>
          <w:rFonts w:ascii="Times New Roman" w:hAnsi="Times New Roman" w:cs="Times New Roman"/>
          <w:sz w:val="28"/>
          <w:szCs w:val="28"/>
        </w:rPr>
        <w:t>двенад</w:t>
      </w:r>
      <w:r w:rsidRPr="00D73C46">
        <w:rPr>
          <w:rFonts w:ascii="Times New Roman" w:hAnsi="Times New Roman" w:cs="Times New Roman"/>
          <w:sz w:val="28"/>
          <w:szCs w:val="28"/>
        </w:rPr>
        <w:t>цатом слово «01.03.2016» заменить словом «02.03.2016» и дополнить словами «,</w:t>
      </w:r>
      <w:r>
        <w:rPr>
          <w:rFonts w:ascii="Times New Roman" w:hAnsi="Times New Roman" w:cs="Times New Roman"/>
          <w:sz w:val="28"/>
          <w:szCs w:val="28"/>
        </w:rPr>
        <w:t xml:space="preserve"> </w:t>
      </w:r>
      <w:r w:rsidRPr="00D73C46">
        <w:rPr>
          <w:rFonts w:ascii="Times New Roman" w:hAnsi="Times New Roman" w:cs="Times New Roman"/>
          <w:sz w:val="28"/>
          <w:szCs w:val="28"/>
        </w:rPr>
        <w:t>20.09.2017, 05.03.2018»;</w:t>
      </w:r>
    </w:p>
    <w:p w:rsidR="00412388" w:rsidRDefault="00242659" w:rsidP="002426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12 после абзаца </w:t>
      </w:r>
      <w:r w:rsidR="00C7199E">
        <w:rPr>
          <w:rFonts w:ascii="Times New Roman" w:hAnsi="Times New Roman" w:cs="Times New Roman"/>
          <w:sz w:val="28"/>
          <w:szCs w:val="28"/>
        </w:rPr>
        <w:t>седьм</w:t>
      </w:r>
      <w:r>
        <w:rPr>
          <w:rFonts w:ascii="Times New Roman" w:hAnsi="Times New Roman" w:cs="Times New Roman"/>
          <w:sz w:val="28"/>
          <w:szCs w:val="28"/>
        </w:rPr>
        <w:t>ого дополнить абзацем следующего содержания</w:t>
      </w:r>
      <w:r w:rsidR="001615E1">
        <w:rPr>
          <w:rFonts w:ascii="Times New Roman" w:hAnsi="Times New Roman" w:cs="Times New Roman"/>
          <w:sz w:val="28"/>
          <w:szCs w:val="28"/>
        </w:rPr>
        <w:t>:</w:t>
      </w:r>
    </w:p>
    <w:p w:rsidR="00242659" w:rsidRDefault="00242659" w:rsidP="002426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242659" w:rsidRDefault="00F63C91" w:rsidP="002426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42659" w:rsidRPr="001615E1">
        <w:rPr>
          <w:rFonts w:ascii="Times New Roman" w:hAnsi="Times New Roman" w:cs="Times New Roman"/>
          <w:sz w:val="28"/>
          <w:szCs w:val="28"/>
        </w:rPr>
        <w:t>)</w:t>
      </w:r>
      <w:r w:rsidR="00242659">
        <w:rPr>
          <w:rFonts w:ascii="Times New Roman" w:hAnsi="Times New Roman" w:cs="Times New Roman"/>
          <w:sz w:val="28"/>
          <w:szCs w:val="28"/>
        </w:rPr>
        <w:t> абзац девятый пункта 22 изложить в следующей редакции:</w:t>
      </w:r>
    </w:p>
    <w:p w:rsidR="00242659" w:rsidRDefault="00242659" w:rsidP="00242659">
      <w:pPr>
        <w:autoSpaceDE w:val="0"/>
        <w:autoSpaceDN w:val="0"/>
        <w:adjustRightInd w:val="0"/>
        <w:spacing w:after="0" w:line="240" w:lineRule="auto"/>
        <w:ind w:firstLine="708"/>
        <w:jc w:val="both"/>
        <w:rPr>
          <w:rFonts w:ascii="Times New Roman" w:hAnsi="Times New Roman" w:cs="Times New Roman"/>
          <w:sz w:val="28"/>
          <w:szCs w:val="28"/>
        </w:rPr>
      </w:pPr>
      <w:r w:rsidRPr="00140F03">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r w:rsidRPr="00140F03">
        <w:rPr>
          <w:rFonts w:ascii="Times New Roman" w:hAnsi="Times New Roman" w:cs="Times New Roman"/>
          <w:sz w:val="28"/>
          <w:szCs w:val="28"/>
        </w:rPr>
        <w:t>»</w:t>
      </w:r>
      <w:r>
        <w:rPr>
          <w:rFonts w:ascii="Times New Roman" w:hAnsi="Times New Roman" w:cs="Times New Roman"/>
          <w:sz w:val="28"/>
          <w:szCs w:val="28"/>
        </w:rPr>
        <w:t>;</w:t>
      </w:r>
    </w:p>
    <w:p w:rsidR="00242659" w:rsidRDefault="00F63C91"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42659">
        <w:rPr>
          <w:rFonts w:ascii="Times New Roman" w:hAnsi="Times New Roman" w:cs="Times New Roman"/>
          <w:sz w:val="28"/>
          <w:szCs w:val="28"/>
        </w:rPr>
        <w:t>)</w:t>
      </w:r>
      <w:r w:rsidR="00242659" w:rsidRPr="00FE2358">
        <w:rPr>
          <w:rFonts w:ascii="Times New Roman" w:hAnsi="Times New Roman" w:cs="Times New Roman"/>
          <w:sz w:val="28"/>
          <w:szCs w:val="28"/>
        </w:rPr>
        <w:t> </w:t>
      </w:r>
      <w:r w:rsidR="00242659">
        <w:rPr>
          <w:rFonts w:ascii="Times New Roman" w:hAnsi="Times New Roman" w:cs="Times New Roman"/>
          <w:sz w:val="28"/>
          <w:szCs w:val="28"/>
        </w:rPr>
        <w:t>в</w:t>
      </w:r>
      <w:r w:rsidR="00242659" w:rsidRPr="00FE2358">
        <w:rPr>
          <w:rFonts w:ascii="Times New Roman" w:hAnsi="Times New Roman" w:cs="Times New Roman"/>
          <w:sz w:val="28"/>
          <w:szCs w:val="28"/>
        </w:rPr>
        <w:t xml:space="preserve"> </w:t>
      </w:r>
      <w:proofErr w:type="gramStart"/>
      <w:r w:rsidR="00242659" w:rsidRPr="00FE2358">
        <w:rPr>
          <w:rFonts w:ascii="Times New Roman" w:hAnsi="Times New Roman" w:cs="Times New Roman"/>
          <w:sz w:val="28"/>
          <w:szCs w:val="28"/>
        </w:rPr>
        <w:t>абзаце</w:t>
      </w:r>
      <w:proofErr w:type="gramEnd"/>
      <w:r w:rsidR="00242659" w:rsidRPr="00FE2358">
        <w:rPr>
          <w:rFonts w:ascii="Times New Roman" w:hAnsi="Times New Roman" w:cs="Times New Roman"/>
          <w:sz w:val="28"/>
          <w:szCs w:val="28"/>
        </w:rPr>
        <w:t xml:space="preserve"> втором пункта 3</w:t>
      </w:r>
      <w:r w:rsidR="00242659">
        <w:rPr>
          <w:rFonts w:ascii="Times New Roman" w:hAnsi="Times New Roman" w:cs="Times New Roman"/>
          <w:sz w:val="28"/>
          <w:szCs w:val="28"/>
        </w:rPr>
        <w:t>0</w:t>
      </w:r>
      <w:r w:rsidR="00242659" w:rsidRPr="00FE2358">
        <w:rPr>
          <w:rFonts w:ascii="Times New Roman" w:hAnsi="Times New Roman" w:cs="Times New Roman"/>
          <w:sz w:val="28"/>
          <w:szCs w:val="28"/>
        </w:rPr>
        <w:t xml:space="preserve"> слова «министром социального</w:t>
      </w:r>
      <w:r w:rsidR="00412388">
        <w:rPr>
          <w:rFonts w:ascii="Times New Roman" w:hAnsi="Times New Roman" w:cs="Times New Roman"/>
          <w:sz w:val="28"/>
          <w:szCs w:val="28"/>
        </w:rPr>
        <w:t xml:space="preserve"> развития</w:t>
      </w:r>
      <w:r w:rsidR="00242659" w:rsidRPr="00FE2358">
        <w:rPr>
          <w:rFonts w:ascii="Times New Roman" w:hAnsi="Times New Roman" w:cs="Times New Roman"/>
          <w:sz w:val="28"/>
          <w:szCs w:val="28"/>
        </w:rPr>
        <w:t xml:space="preserve">» заменить словами </w:t>
      </w:r>
      <w:r w:rsidR="00242659">
        <w:rPr>
          <w:rFonts w:ascii="Times New Roman" w:hAnsi="Times New Roman" w:cs="Times New Roman"/>
          <w:sz w:val="28"/>
          <w:szCs w:val="28"/>
        </w:rPr>
        <w:t>«министром труда и социального</w:t>
      </w:r>
      <w:r w:rsidR="00412388">
        <w:rPr>
          <w:rFonts w:ascii="Times New Roman" w:hAnsi="Times New Roman" w:cs="Times New Roman"/>
          <w:sz w:val="28"/>
          <w:szCs w:val="28"/>
        </w:rPr>
        <w:t xml:space="preserve"> развития</w:t>
      </w:r>
      <w:r w:rsidR="00242659">
        <w:rPr>
          <w:rFonts w:ascii="Times New Roman" w:hAnsi="Times New Roman" w:cs="Times New Roman"/>
          <w:sz w:val="28"/>
          <w:szCs w:val="28"/>
        </w:rPr>
        <w:t>»;</w:t>
      </w:r>
    </w:p>
    <w:p w:rsidR="00242659" w:rsidRDefault="00F63C91"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42659">
        <w:rPr>
          <w:rFonts w:ascii="Times New Roman" w:hAnsi="Times New Roman" w:cs="Times New Roman"/>
          <w:sz w:val="28"/>
          <w:szCs w:val="28"/>
        </w:rPr>
        <w:t>) абзац седьмой пункта 31</w:t>
      </w:r>
      <w:r w:rsidR="00412388">
        <w:rPr>
          <w:rFonts w:ascii="Times New Roman" w:hAnsi="Times New Roman" w:cs="Times New Roman"/>
          <w:sz w:val="28"/>
          <w:szCs w:val="28"/>
        </w:rPr>
        <w:t>,</w:t>
      </w:r>
      <w:r w:rsidR="00242659">
        <w:rPr>
          <w:rFonts w:ascii="Times New Roman" w:hAnsi="Times New Roman" w:cs="Times New Roman"/>
          <w:sz w:val="28"/>
          <w:szCs w:val="28"/>
        </w:rPr>
        <w:t xml:space="preserve"> </w:t>
      </w:r>
      <w:r w:rsidR="00412388" w:rsidRPr="00412388">
        <w:rPr>
          <w:rFonts w:ascii="Times New Roman" w:hAnsi="Times New Roman" w:cs="Times New Roman"/>
          <w:sz w:val="28"/>
          <w:szCs w:val="28"/>
        </w:rPr>
        <w:t>абзац шестой пункта 35</w:t>
      </w:r>
      <w:r>
        <w:rPr>
          <w:rFonts w:ascii="Times New Roman" w:hAnsi="Times New Roman" w:cs="Times New Roman"/>
          <w:sz w:val="28"/>
          <w:szCs w:val="28"/>
        </w:rPr>
        <w:t xml:space="preserve"> </w:t>
      </w:r>
      <w:r w:rsidR="00242659">
        <w:rPr>
          <w:rFonts w:ascii="Times New Roman" w:hAnsi="Times New Roman" w:cs="Times New Roman"/>
          <w:sz w:val="28"/>
          <w:szCs w:val="28"/>
        </w:rPr>
        <w:t>изложить в следующей редакции:</w:t>
      </w:r>
    </w:p>
    <w:p w:rsidR="0024265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1F0FA4">
        <w:rPr>
          <w:rFonts w:ascii="Times New Roman" w:hAnsi="Times New Roman" w:cs="Times New Roman"/>
          <w:sz w:val="28"/>
          <w:szCs w:val="28"/>
        </w:rPr>
        <w:t>.</w:t>
      </w:r>
      <w:r>
        <w:rPr>
          <w:rFonts w:ascii="Times New Roman" w:hAnsi="Times New Roman" w:cs="Times New Roman"/>
          <w:sz w:val="28"/>
          <w:szCs w:val="28"/>
        </w:rPr>
        <w:t>»;</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lastRenderedPageBreak/>
        <w:t>1</w:t>
      </w:r>
      <w:r w:rsidR="00F63C91">
        <w:rPr>
          <w:rFonts w:ascii="Times New Roman" w:hAnsi="Times New Roman" w:cs="Times New Roman"/>
          <w:sz w:val="28"/>
          <w:szCs w:val="28"/>
        </w:rPr>
        <w:t>0</w:t>
      </w:r>
      <w:r w:rsidRPr="00D12469">
        <w:rPr>
          <w:rFonts w:ascii="Times New Roman" w:hAnsi="Times New Roman" w:cs="Times New Roman"/>
          <w:sz w:val="28"/>
          <w:szCs w:val="28"/>
        </w:rPr>
        <w:t xml:space="preserve">) раздел </w:t>
      </w:r>
      <w:r w:rsidRPr="00D12469">
        <w:rPr>
          <w:rFonts w:ascii="Times New Roman" w:hAnsi="Times New Roman" w:cs="Times New Roman"/>
          <w:sz w:val="28"/>
          <w:szCs w:val="28"/>
          <w:lang w:val="en-US"/>
        </w:rPr>
        <w:t>V</w:t>
      </w:r>
      <w:r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242659" w:rsidRDefault="00242659" w:rsidP="00242659">
      <w:pPr>
        <w:pStyle w:val="ConsPlusNormal"/>
        <w:jc w:val="both"/>
        <w:rPr>
          <w:rFonts w:ascii="Times New Roman" w:hAnsi="Times New Roman" w:cs="Times New Roman"/>
          <w:sz w:val="28"/>
          <w:szCs w:val="28"/>
        </w:rPr>
      </w:pPr>
    </w:p>
    <w:p w:rsidR="00412388" w:rsidRPr="00D12469" w:rsidRDefault="00412388" w:rsidP="00242659">
      <w:pPr>
        <w:pStyle w:val="ConsPlusNormal"/>
        <w:jc w:val="both"/>
        <w:rPr>
          <w:rFonts w:ascii="Times New Roman" w:hAnsi="Times New Roman" w:cs="Times New Roman"/>
          <w:sz w:val="28"/>
          <w:szCs w:val="28"/>
        </w:rPr>
      </w:pPr>
    </w:p>
    <w:p w:rsidR="00242659" w:rsidRPr="00D12469" w:rsidRDefault="00242659" w:rsidP="00242659">
      <w:pPr>
        <w:pStyle w:val="ConsPlusNormal"/>
        <w:jc w:val="center"/>
        <w:rPr>
          <w:rFonts w:ascii="Times New Roman" w:hAnsi="Times New Roman" w:cs="Times New Roman"/>
          <w:sz w:val="28"/>
          <w:szCs w:val="28"/>
        </w:rPr>
      </w:pPr>
      <w:r w:rsidRPr="00D12469">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242659" w:rsidRPr="00D12469" w:rsidRDefault="00242659" w:rsidP="00242659">
      <w:pPr>
        <w:pStyle w:val="ConsPlusNormal"/>
        <w:jc w:val="center"/>
        <w:rPr>
          <w:rFonts w:ascii="Times New Roman" w:hAnsi="Times New Roman" w:cs="Times New Roman"/>
          <w:sz w:val="28"/>
          <w:szCs w:val="28"/>
        </w:rPr>
      </w:pP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6</w:t>
      </w:r>
      <w:r w:rsidRPr="00D12469">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7</w:t>
      </w:r>
      <w:r w:rsidRPr="00D12469">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412388" w:rsidRPr="00412388">
        <w:rPr>
          <w:rFonts w:ascii="Times New Roman" w:eastAsiaTheme="minorHAnsi" w:hAnsi="Times New Roman" w:cs="Times New Roman"/>
          <w:sz w:val="28"/>
          <w:szCs w:val="28"/>
          <w:lang w:eastAsia="en-US"/>
        </w:rPr>
        <w:t xml:space="preserve"> </w:t>
      </w:r>
      <w:r w:rsidR="00412388" w:rsidRPr="00412388">
        <w:rPr>
          <w:rFonts w:ascii="Times New Roman" w:hAnsi="Times New Roman" w:cs="Times New Roman"/>
          <w:sz w:val="28"/>
          <w:szCs w:val="28"/>
        </w:rPr>
        <w:t>отдела пособий и социальных выплат</w:t>
      </w:r>
      <w:r w:rsidRPr="00D12469">
        <w:rPr>
          <w:rFonts w:ascii="Times New Roman" w:hAnsi="Times New Roman" w:cs="Times New Roman"/>
          <w:sz w:val="28"/>
          <w:szCs w:val="28"/>
        </w:rPr>
        <w:t>.</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Заявитель может обратиться с жалобой, в том числе в следующих случаях:</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2) нарушение срока предоставления государственной услуги.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412388">
        <w:rPr>
          <w:rFonts w:ascii="Times New Roman" w:hAnsi="Times New Roman" w:cs="Times New Roman"/>
          <w:sz w:val="28"/>
          <w:szCs w:val="28"/>
        </w:rPr>
        <w:t>,</w:t>
      </w:r>
      <w:r w:rsidRPr="00D12469">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4) отказ в </w:t>
      </w:r>
      <w:proofErr w:type="gramStart"/>
      <w:r w:rsidRPr="00D12469">
        <w:rPr>
          <w:rFonts w:ascii="Times New Roman" w:hAnsi="Times New Roman" w:cs="Times New Roman"/>
          <w:sz w:val="28"/>
          <w:szCs w:val="28"/>
        </w:rPr>
        <w:t>приеме</w:t>
      </w:r>
      <w:proofErr w:type="gramEnd"/>
      <w:r w:rsidRPr="00D12469">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нормативными </w:t>
      </w:r>
      <w:r w:rsidRPr="00D12469">
        <w:rPr>
          <w:rFonts w:ascii="Times New Roman" w:hAnsi="Times New Roman" w:cs="Times New Roman"/>
          <w:sz w:val="28"/>
          <w:szCs w:val="28"/>
        </w:rPr>
        <w:lastRenderedPageBreak/>
        <w:t>правовыми актами Новосибирской области для предоставления государственной услуги, у заявителя;</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6) затребование у заявителя при предоставлении государственной услуги платы, не предусмотренной нормативными правовыми актами </w:t>
      </w:r>
      <w:r>
        <w:rPr>
          <w:rFonts w:ascii="Times New Roman" w:hAnsi="Times New Roman" w:cs="Times New Roman"/>
          <w:sz w:val="28"/>
          <w:szCs w:val="28"/>
        </w:rPr>
        <w:t>Российской Федерации, нормативными</w:t>
      </w:r>
      <w:r w:rsidRPr="00D12469">
        <w:rPr>
          <w:rFonts w:ascii="Times New Roman" w:hAnsi="Times New Roman" w:cs="Times New Roman"/>
          <w:sz w:val="28"/>
          <w:szCs w:val="28"/>
        </w:rPr>
        <w:t xml:space="preserve"> правовыми актами Новосибирской области;</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 «Об организации предоставления государственных и муниципальных услуг»;</w:t>
      </w:r>
      <w:proofErr w:type="gramEnd"/>
    </w:p>
    <w:p w:rsidR="00242659" w:rsidRPr="00D12469" w:rsidRDefault="00242659" w:rsidP="0024265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242659" w:rsidRDefault="00242659" w:rsidP="00242659">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F04E32">
          <w:rPr>
            <w:rStyle w:val="a5"/>
            <w:rFonts w:ascii="Times New Roman" w:hAnsi="Times New Roman" w:cs="Times New Roman"/>
            <w:color w:val="auto"/>
            <w:sz w:val="28"/>
            <w:szCs w:val="28"/>
            <w:u w:val="none"/>
          </w:rPr>
          <w:t>частью 1.3 статьи 16</w:t>
        </w:r>
      </w:hyperlink>
      <w:r w:rsidRPr="00F04E32">
        <w:rPr>
          <w:rFonts w:ascii="Times New Roman" w:hAnsi="Times New Roman" w:cs="Times New Roman"/>
          <w:sz w:val="28"/>
          <w:szCs w:val="28"/>
        </w:rPr>
        <w:t xml:space="preserve"> </w:t>
      </w:r>
      <w:r w:rsidRPr="00D12469">
        <w:rPr>
          <w:rFonts w:ascii="Times New Roman" w:hAnsi="Times New Roman" w:cs="Times New Roman"/>
          <w:sz w:val="28"/>
          <w:szCs w:val="28"/>
        </w:rPr>
        <w:t>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412388" w:rsidRPr="00D12469" w:rsidRDefault="00412388" w:rsidP="00242659">
      <w:pPr>
        <w:pStyle w:val="ConsPlusNormal"/>
        <w:ind w:firstLine="709"/>
        <w:jc w:val="both"/>
        <w:rPr>
          <w:rFonts w:ascii="Times New Roman" w:hAnsi="Times New Roman" w:cs="Times New Roman"/>
          <w:sz w:val="28"/>
          <w:szCs w:val="28"/>
        </w:rPr>
      </w:pPr>
    </w:p>
    <w:p w:rsidR="00242659" w:rsidRDefault="00242659" w:rsidP="00242659">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412388" w:rsidRPr="00D12469" w:rsidRDefault="00412388" w:rsidP="00242659">
      <w:pPr>
        <w:pStyle w:val="ConsPlusNormal"/>
        <w:ind w:firstLine="708"/>
        <w:jc w:val="center"/>
        <w:rPr>
          <w:rFonts w:ascii="Times New Roman" w:hAnsi="Times New Roman" w:cs="Times New Roman"/>
          <w:sz w:val="28"/>
          <w:szCs w:val="28"/>
        </w:rPr>
      </w:pP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8</w:t>
      </w:r>
      <w:r w:rsidRPr="00D12469">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подается руководителям этих организаций.</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50EA2">
        <w:rPr>
          <w:rFonts w:ascii="Times New Roman" w:hAnsi="Times New Roman" w:cs="Times New Roman"/>
          <w:sz w:val="28"/>
          <w:szCs w:val="28"/>
        </w:rPr>
        <w:t>(</w:t>
      </w:r>
      <w:hyperlink r:id="rId9" w:history="1">
        <w:r w:rsidRPr="00C50EA2">
          <w:rPr>
            <w:rStyle w:val="a5"/>
            <w:rFonts w:ascii="Times New Roman" w:hAnsi="Times New Roman" w:cs="Times New Roman"/>
            <w:color w:val="auto"/>
            <w:sz w:val="28"/>
            <w:szCs w:val="28"/>
            <w:u w:val="none"/>
            <w:lang w:val="en-US"/>
          </w:rPr>
          <w:t>https</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www</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mtsr</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nso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ru</w:t>
        </w:r>
      </w:hyperlink>
      <w:r w:rsidRPr="00F04E32">
        <w:rPr>
          <w:rFonts w:ascii="Times New Roman" w:hAnsi="Times New Roman" w:cs="Times New Roman"/>
          <w:sz w:val="28"/>
          <w:szCs w:val="28"/>
        </w:rPr>
        <w:t>), ЕПГУ</w:t>
      </w:r>
      <w:r>
        <w:rPr>
          <w:rFonts w:ascii="Times New Roman" w:hAnsi="Times New Roman" w:cs="Times New Roman"/>
          <w:sz w:val="28"/>
          <w:szCs w:val="28"/>
        </w:rPr>
        <w:t xml:space="preserve"> </w:t>
      </w:r>
      <w:r w:rsidRPr="00C50EA2">
        <w:rPr>
          <w:rFonts w:ascii="Times New Roman" w:hAnsi="Times New Roman" w:cs="Times New Roman"/>
          <w:sz w:val="28"/>
          <w:szCs w:val="28"/>
        </w:rPr>
        <w:t>(</w:t>
      </w:r>
      <w:hyperlink r:id="rId10" w:history="1">
        <w:r w:rsidRPr="00C50EA2">
          <w:rPr>
            <w:rStyle w:val="a5"/>
            <w:rFonts w:ascii="Times New Roman" w:hAnsi="Times New Roman" w:cs="Times New Roman"/>
            <w:color w:val="auto"/>
            <w:sz w:val="28"/>
            <w:szCs w:val="28"/>
            <w:u w:val="none"/>
            <w:lang w:val="en-US"/>
          </w:rPr>
          <w:t>http</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do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gosuslugi</w:t>
        </w:r>
        <w:r w:rsidRPr="00C50EA2">
          <w:rPr>
            <w:rStyle w:val="a5"/>
            <w:rFonts w:ascii="Times New Roman" w:hAnsi="Times New Roman" w:cs="Times New Roman"/>
            <w:color w:val="auto"/>
            <w:sz w:val="28"/>
            <w:szCs w:val="28"/>
            <w:u w:val="none"/>
          </w:rPr>
          <w:t>.</w:t>
        </w:r>
        <w:proofErr w:type="spellStart"/>
        <w:r w:rsidRPr="00C50EA2">
          <w:rPr>
            <w:rStyle w:val="a5"/>
            <w:rFonts w:ascii="Times New Roman" w:hAnsi="Times New Roman" w:cs="Times New Roman"/>
            <w:color w:val="auto"/>
            <w:sz w:val="28"/>
            <w:szCs w:val="28"/>
            <w:u w:val="none"/>
            <w:lang w:val="en-US"/>
          </w:rPr>
          <w:t>ru</w:t>
        </w:r>
        <w:proofErr w:type="spellEnd"/>
      </w:hyperlink>
      <w:r w:rsidRPr="00F04E32">
        <w:rPr>
          <w:rFonts w:ascii="Times New Roman" w:hAnsi="Times New Roman" w:cs="Times New Roman"/>
          <w:sz w:val="28"/>
          <w:szCs w:val="28"/>
        </w:rPr>
        <w:t>), а также может быть принята при личном приеме</w:t>
      </w:r>
      <w:proofErr w:type="gramEnd"/>
      <w:r w:rsidRPr="00F04E32">
        <w:rPr>
          <w:rFonts w:ascii="Times New Roman" w:hAnsi="Times New Roman" w:cs="Times New Roman"/>
          <w:sz w:val="28"/>
          <w:szCs w:val="28"/>
        </w:rPr>
        <w:t xml:space="preserve"> заявителя</w:t>
      </w:r>
      <w:r w:rsidRPr="00D12469">
        <w:rPr>
          <w:rFonts w:ascii="Times New Roman" w:hAnsi="Times New Roman" w:cs="Times New Roman"/>
          <w:sz w:val="28"/>
          <w:szCs w:val="28"/>
        </w:rPr>
        <w:t xml:space="preserve">. </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 xml:space="preserve">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Адрес министерства: </w:t>
      </w:r>
      <w:proofErr w:type="spellStart"/>
      <w:r w:rsidRPr="00D12469">
        <w:rPr>
          <w:rFonts w:ascii="Times New Roman" w:hAnsi="Times New Roman" w:cs="Times New Roman"/>
          <w:sz w:val="28"/>
          <w:szCs w:val="28"/>
        </w:rPr>
        <w:t>Серебренниковская</w:t>
      </w:r>
      <w:proofErr w:type="spellEnd"/>
      <w:r w:rsidRPr="00D12469">
        <w:rPr>
          <w:rFonts w:ascii="Times New Roman" w:hAnsi="Times New Roman" w:cs="Times New Roman"/>
          <w:sz w:val="28"/>
          <w:szCs w:val="28"/>
        </w:rPr>
        <w:t xml:space="preserve"> ул., д. 6, г. Новосибирск, 630007. </w:t>
      </w:r>
      <w:r w:rsidRPr="00D12469">
        <w:rPr>
          <w:rFonts w:ascii="Times New Roman" w:hAnsi="Times New Roman" w:cs="Times New Roman"/>
          <w:sz w:val="28"/>
          <w:szCs w:val="28"/>
          <w:lang w:val="en-US"/>
        </w:rPr>
        <w:t>E</w:t>
      </w:r>
      <w:r w:rsidRPr="00D12469">
        <w:rPr>
          <w:rFonts w:ascii="Times New Roman" w:hAnsi="Times New Roman" w:cs="Times New Roman"/>
          <w:sz w:val="28"/>
          <w:szCs w:val="28"/>
        </w:rPr>
        <w:t>-</w:t>
      </w:r>
      <w:r w:rsidRPr="00D12469">
        <w:rPr>
          <w:rFonts w:ascii="Times New Roman" w:hAnsi="Times New Roman" w:cs="Times New Roman"/>
          <w:sz w:val="28"/>
          <w:szCs w:val="28"/>
          <w:lang w:val="en-US"/>
        </w:rPr>
        <w:t>mail</w:t>
      </w:r>
      <w:r w:rsidRPr="00D1246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12469">
        <w:rPr>
          <w:rFonts w:ascii="Times New Roman" w:hAnsi="Times New Roman" w:cs="Times New Roman"/>
          <w:sz w:val="28"/>
          <w:szCs w:val="28"/>
          <w:lang w:val="en-US"/>
        </w:rPr>
        <w:t>uszn</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nso</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ru</w:t>
      </w:r>
      <w:proofErr w:type="spellEnd"/>
      <w:r w:rsidRPr="00D12469">
        <w:rPr>
          <w:rFonts w:ascii="Times New Roman" w:hAnsi="Times New Roman" w:cs="Times New Roman"/>
          <w:sz w:val="28"/>
          <w:szCs w:val="28"/>
        </w:rPr>
        <w:t>. Телефон: (383) 223-09-96, факс: (383) 223-46-81.</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9</w:t>
      </w:r>
      <w:r w:rsidRPr="00D12469">
        <w:rPr>
          <w:rFonts w:ascii="Times New Roman" w:hAnsi="Times New Roman" w:cs="Times New Roman"/>
          <w:sz w:val="28"/>
          <w:szCs w:val="28"/>
        </w:rPr>
        <w:t>. Личный прием министра проводится еженедельно, по пятницам, начало приема с 14.00.</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242659" w:rsidRPr="00D12469" w:rsidRDefault="00242659" w:rsidP="0024265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40</w:t>
      </w:r>
      <w:r w:rsidRPr="00D12469">
        <w:rPr>
          <w:rFonts w:ascii="Times New Roman" w:hAnsi="Times New Roman" w:cs="Times New Roman"/>
          <w:sz w:val="28"/>
          <w:szCs w:val="28"/>
        </w:rPr>
        <w:t>. Жалоба должна содержать:</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w:t>
      </w:r>
      <w:r w:rsidRPr="00D12469">
        <w:rPr>
          <w:rFonts w:ascii="Times New Roman" w:hAnsi="Times New Roman" w:cs="Times New Roman"/>
          <w:sz w:val="28"/>
          <w:szCs w:val="28"/>
        </w:rPr>
        <w:lastRenderedPageBreak/>
        <w:t>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1</w:t>
      </w:r>
      <w:r w:rsidRPr="00D12469">
        <w:rPr>
          <w:rFonts w:ascii="Times New Roman" w:hAnsi="Times New Roman" w:cs="Times New Roman"/>
          <w:sz w:val="28"/>
          <w:szCs w:val="28"/>
        </w:rPr>
        <w:t>. </w:t>
      </w:r>
      <w:proofErr w:type="gramStart"/>
      <w:r w:rsidRPr="00D12469">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Pr="00D1246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2</w:t>
      </w:r>
      <w:r w:rsidRPr="00D12469">
        <w:rPr>
          <w:rFonts w:ascii="Times New Roman" w:hAnsi="Times New Roman" w:cs="Times New Roman"/>
          <w:sz w:val="28"/>
          <w:szCs w:val="28"/>
        </w:rPr>
        <w:t xml:space="preserve">. Юридическим фактом для рассмотрения жалобы является поступление и регистрация жалобы в </w:t>
      </w:r>
      <w:proofErr w:type="gramStart"/>
      <w:r w:rsidRPr="00D12469">
        <w:rPr>
          <w:rFonts w:ascii="Times New Roman" w:hAnsi="Times New Roman" w:cs="Times New Roman"/>
          <w:sz w:val="28"/>
          <w:szCs w:val="28"/>
        </w:rPr>
        <w:t>отделе</w:t>
      </w:r>
      <w:proofErr w:type="gramEnd"/>
      <w:r w:rsidRPr="00D12469">
        <w:rPr>
          <w:rFonts w:ascii="Times New Roman" w:hAnsi="Times New Roman" w:cs="Times New Roman"/>
          <w:sz w:val="28"/>
          <w:szCs w:val="28"/>
        </w:rPr>
        <w:t xml:space="preserve"> пособий и социальных выплат или министерстве.</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3</w:t>
      </w:r>
      <w:r w:rsidRPr="00D12469">
        <w:rPr>
          <w:rFonts w:ascii="Times New Roman" w:hAnsi="Times New Roman" w:cs="Times New Roman"/>
          <w:sz w:val="28"/>
          <w:szCs w:val="28"/>
        </w:rPr>
        <w:t>. Порядок рассмотрения жалобы заявителя:</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если в жалобе не </w:t>
      </w:r>
      <w:proofErr w:type="gramStart"/>
      <w:r w:rsidRPr="00D12469">
        <w:rPr>
          <w:rFonts w:ascii="Times New Roman" w:hAnsi="Times New Roman" w:cs="Times New Roman"/>
          <w:sz w:val="28"/>
          <w:szCs w:val="28"/>
        </w:rPr>
        <w:t>указаны</w:t>
      </w:r>
      <w:proofErr w:type="gramEnd"/>
      <w:r w:rsidRPr="00D12469">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lastRenderedPageBreak/>
        <w:t>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поддается прочтению,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D12469">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D12469">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242659" w:rsidRPr="00D12469" w:rsidRDefault="00242659" w:rsidP="00242659">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w:t>
      </w:r>
      <w:proofErr w:type="gramStart"/>
      <w:r w:rsidRPr="00D12469">
        <w:rPr>
          <w:rFonts w:ascii="Times New Roman" w:hAnsi="Times New Roman" w:cs="Times New Roman"/>
          <w:sz w:val="28"/>
          <w:szCs w:val="28"/>
        </w:rPr>
        <w:t>случае</w:t>
      </w:r>
      <w:proofErr w:type="gramEnd"/>
      <w:r w:rsidRPr="00D12469">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242659" w:rsidRPr="00D12469" w:rsidRDefault="00242659" w:rsidP="00242659">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4</w:t>
      </w:r>
      <w:r w:rsidRPr="00D12469">
        <w:rPr>
          <w:rFonts w:ascii="Times New Roman" w:hAnsi="Times New Roman" w:cs="Times New Roman"/>
          <w:sz w:val="28"/>
          <w:szCs w:val="28"/>
        </w:rPr>
        <w:t>. По результатам рассмотрения жалобы принимается одно из следующих решений:</w:t>
      </w:r>
    </w:p>
    <w:p w:rsidR="00242659" w:rsidRPr="00D12469" w:rsidRDefault="00242659" w:rsidP="0024265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242659" w:rsidRPr="00D12469" w:rsidRDefault="00242659" w:rsidP="0024265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2) в </w:t>
      </w:r>
      <w:proofErr w:type="gramStart"/>
      <w:r w:rsidRPr="00D12469">
        <w:rPr>
          <w:rFonts w:ascii="Times New Roman" w:hAnsi="Times New Roman" w:cs="Times New Roman"/>
          <w:sz w:val="28"/>
          <w:szCs w:val="28"/>
        </w:rPr>
        <w:t>удовлетворении</w:t>
      </w:r>
      <w:proofErr w:type="gramEnd"/>
      <w:r w:rsidRPr="00D12469">
        <w:rPr>
          <w:rFonts w:ascii="Times New Roman" w:hAnsi="Times New Roman" w:cs="Times New Roman"/>
          <w:sz w:val="28"/>
          <w:szCs w:val="28"/>
        </w:rPr>
        <w:t xml:space="preserve"> жалобы отказывается.</w:t>
      </w:r>
    </w:p>
    <w:p w:rsidR="00242659" w:rsidRPr="00D12469" w:rsidRDefault="00242659" w:rsidP="00242659">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Не позднее дня, следующего за днем принятия решения, указанного в настоящем пункте Административного регламента, заявителю в письменной </w:t>
      </w:r>
      <w:r w:rsidRPr="00D12469">
        <w:rPr>
          <w:rFonts w:ascii="Times New Roman" w:hAnsi="Times New Roman" w:cs="Times New Roman"/>
          <w:sz w:val="28"/>
          <w:szCs w:val="28"/>
        </w:rPr>
        <w:lastRenderedPageBreak/>
        <w:t>форме и, по желанию заявителя, в электронной форме направляется мотивированный ответ о результатах рассмотрения жалобы.</w:t>
      </w:r>
      <w:proofErr w:type="gramEnd"/>
    </w:p>
    <w:p w:rsidR="00242659" w:rsidRPr="00D12469" w:rsidRDefault="00242659" w:rsidP="0024265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242659" w:rsidRPr="00D1246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63C91">
        <w:rPr>
          <w:rFonts w:ascii="Times New Roman" w:hAnsi="Times New Roman" w:cs="Times New Roman"/>
          <w:sz w:val="28"/>
          <w:szCs w:val="28"/>
        </w:rPr>
        <w:t>1</w:t>
      </w:r>
      <w:r w:rsidRPr="00D12469">
        <w:rPr>
          <w:rFonts w:ascii="Times New Roman" w:hAnsi="Times New Roman" w:cs="Times New Roman"/>
          <w:sz w:val="28"/>
          <w:szCs w:val="28"/>
        </w:rPr>
        <w:t xml:space="preserve">) приложение № 1 </w:t>
      </w:r>
      <w:r w:rsidR="00412388" w:rsidRPr="00412388">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дополнить</w:t>
      </w:r>
      <w:r w:rsidRPr="00D12469">
        <w:rPr>
          <w:rFonts w:ascii="Times New Roman" w:hAnsi="Times New Roman" w:cs="Times New Roman"/>
          <w:sz w:val="28"/>
          <w:szCs w:val="28"/>
        </w:rPr>
        <w:t xml:space="preserve"> пунктами следующего содержания:</w:t>
      </w:r>
    </w:p>
    <w:p w:rsidR="00242659" w:rsidRPr="00D12469" w:rsidRDefault="00242659" w:rsidP="00242659">
      <w:pPr>
        <w:pStyle w:val="ConsPlusNormal"/>
        <w:rPr>
          <w:rFonts w:ascii="Times New Roman" w:hAnsi="Times New Roman" w:cs="Times New Roman"/>
          <w:sz w:val="28"/>
          <w:szCs w:val="28"/>
        </w:rPr>
      </w:pPr>
      <w:r w:rsidRPr="00D12469">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242659" w:rsidRPr="00D12469" w:rsidTr="00414D69">
        <w:tc>
          <w:tcPr>
            <w:tcW w:w="566" w:type="dxa"/>
            <w:tcBorders>
              <w:top w:val="single" w:sz="4" w:space="0" w:color="auto"/>
              <w:left w:val="single" w:sz="4" w:space="0" w:color="auto"/>
              <w:bottom w:val="single" w:sz="4" w:space="0" w:color="auto"/>
              <w:right w:val="single" w:sz="4" w:space="0" w:color="auto"/>
            </w:tcBorders>
          </w:tcPr>
          <w:p w:rsidR="00242659" w:rsidRPr="00D12469" w:rsidRDefault="00242659" w:rsidP="00414D69">
            <w:pPr>
              <w:pStyle w:val="ConsPlusNormal"/>
              <w:rPr>
                <w:rFonts w:ascii="Times New Roman" w:hAnsi="Times New Roman" w:cs="Times New Roman"/>
                <w:sz w:val="28"/>
                <w:szCs w:val="28"/>
              </w:rPr>
            </w:pPr>
            <w:r w:rsidRPr="00D12469">
              <w:rPr>
                <w:rFonts w:ascii="Times New Roman" w:hAnsi="Times New Roman" w:cs="Times New Roman"/>
                <w:sz w:val="28"/>
                <w:szCs w:val="28"/>
              </w:rPr>
              <w:t>45.</w:t>
            </w:r>
          </w:p>
        </w:tc>
        <w:tc>
          <w:tcPr>
            <w:tcW w:w="3262" w:type="dxa"/>
            <w:tcBorders>
              <w:top w:val="single" w:sz="4" w:space="0" w:color="auto"/>
              <w:left w:val="single" w:sz="4" w:space="0" w:color="auto"/>
              <w:bottom w:val="single" w:sz="4" w:space="0" w:color="auto"/>
              <w:right w:val="single" w:sz="4" w:space="0" w:color="auto"/>
            </w:tcBorders>
          </w:tcPr>
          <w:p w:rsidR="00242659" w:rsidRPr="00D12469" w:rsidRDefault="00242659" w:rsidP="00414D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242659" w:rsidRPr="00D12469" w:rsidRDefault="00242659" w:rsidP="00414D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242659" w:rsidRPr="00D12469" w:rsidRDefault="00242659" w:rsidP="00414D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242659" w:rsidRPr="00D12469" w:rsidRDefault="00242659" w:rsidP="00414D69">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42659" w:rsidRPr="00D12469" w:rsidRDefault="00242659" w:rsidP="00414D69">
            <w:pPr>
              <w:pStyle w:val="ConsPlusNormal"/>
              <w:rPr>
                <w:rFonts w:ascii="Times New Roman" w:hAnsi="Times New Roman" w:cs="Times New Roman"/>
                <w:sz w:val="28"/>
                <w:szCs w:val="28"/>
              </w:rPr>
            </w:pPr>
            <w:r w:rsidRPr="00D12469">
              <w:rPr>
                <w:rFonts w:ascii="Times New Roman" w:hAnsi="Times New Roman" w:cs="Times New Roman"/>
                <w:sz w:val="28"/>
                <w:szCs w:val="28"/>
              </w:rPr>
              <w:t xml:space="preserve">630112, Новосибирская область, </w:t>
            </w:r>
            <w:r>
              <w:rPr>
                <w:rFonts w:ascii="Times New Roman" w:hAnsi="Times New Roman" w:cs="Times New Roman"/>
                <w:sz w:val="28"/>
                <w:szCs w:val="28"/>
              </w:rPr>
              <w:t>г. </w:t>
            </w:r>
            <w:r w:rsidRPr="00D12469">
              <w:rPr>
                <w:rFonts w:ascii="Times New Roman" w:hAnsi="Times New Roman" w:cs="Times New Roman"/>
                <w:sz w:val="28"/>
                <w:szCs w:val="28"/>
              </w:rPr>
              <w:t>Новосибирск,</w:t>
            </w:r>
          </w:p>
          <w:p w:rsidR="00242659" w:rsidRPr="00D12469" w:rsidRDefault="00242659" w:rsidP="00414D69">
            <w:pPr>
              <w:pStyle w:val="ConsPlusNormal"/>
              <w:rPr>
                <w:rFonts w:ascii="Times New Roman" w:hAnsi="Times New Roman" w:cs="Times New Roman"/>
                <w:sz w:val="28"/>
                <w:szCs w:val="28"/>
              </w:rPr>
            </w:pPr>
            <w:r w:rsidRPr="00D12469">
              <w:rPr>
                <w:rFonts w:ascii="Times New Roman" w:hAnsi="Times New Roman" w:cs="Times New Roman"/>
                <w:sz w:val="28"/>
                <w:szCs w:val="28"/>
              </w:rPr>
              <w:t>ул. Фрунзе, 234/1</w:t>
            </w:r>
          </w:p>
          <w:p w:rsidR="00242659" w:rsidRPr="00D12469" w:rsidRDefault="00242659" w:rsidP="00414D69">
            <w:pPr>
              <w:pStyle w:val="ConsPlusNormal"/>
              <w:rPr>
                <w:rFonts w:ascii="Times New Roman" w:hAnsi="Times New Roman" w:cs="Times New Roman"/>
                <w:sz w:val="28"/>
                <w:szCs w:val="28"/>
              </w:rPr>
            </w:pPr>
          </w:p>
          <w:p w:rsidR="00242659" w:rsidRPr="00D12469" w:rsidRDefault="00242659" w:rsidP="00414D69">
            <w:pPr>
              <w:pStyle w:val="ConsPlusNormal"/>
              <w:rPr>
                <w:rFonts w:ascii="Times New Roman" w:hAnsi="Times New Roman" w:cs="Times New Roman"/>
                <w:sz w:val="28"/>
                <w:szCs w:val="28"/>
              </w:rPr>
            </w:pPr>
          </w:p>
        </w:tc>
      </w:tr>
      <w:tr w:rsidR="00242659" w:rsidRPr="00D12469" w:rsidTr="00414D69">
        <w:tc>
          <w:tcPr>
            <w:tcW w:w="566" w:type="dxa"/>
            <w:tcBorders>
              <w:top w:val="single" w:sz="4" w:space="0" w:color="auto"/>
              <w:left w:val="single" w:sz="4" w:space="0" w:color="auto"/>
              <w:bottom w:val="single" w:sz="4" w:space="0" w:color="auto"/>
              <w:right w:val="single" w:sz="4" w:space="0" w:color="auto"/>
            </w:tcBorders>
          </w:tcPr>
          <w:p w:rsidR="00242659" w:rsidRPr="00D12469" w:rsidRDefault="00242659" w:rsidP="00414D69">
            <w:pPr>
              <w:pStyle w:val="ConsPlusNormal"/>
              <w:rPr>
                <w:rFonts w:ascii="Times New Roman" w:hAnsi="Times New Roman" w:cs="Times New Roman"/>
                <w:sz w:val="28"/>
                <w:szCs w:val="28"/>
              </w:rPr>
            </w:pPr>
            <w:r w:rsidRPr="00D12469">
              <w:rPr>
                <w:rFonts w:ascii="Times New Roman" w:hAnsi="Times New Roman" w:cs="Times New Roman"/>
                <w:sz w:val="28"/>
                <w:szCs w:val="28"/>
              </w:rPr>
              <w:t>46.</w:t>
            </w:r>
          </w:p>
        </w:tc>
        <w:tc>
          <w:tcPr>
            <w:tcW w:w="3262" w:type="dxa"/>
            <w:tcBorders>
              <w:left w:val="single" w:sz="4" w:space="0" w:color="auto"/>
              <w:bottom w:val="single" w:sz="4" w:space="0" w:color="auto"/>
              <w:right w:val="single" w:sz="4" w:space="0" w:color="auto"/>
            </w:tcBorders>
          </w:tcPr>
          <w:p w:rsidR="00242659" w:rsidRPr="00D12469" w:rsidRDefault="00242659" w:rsidP="00414D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242659" w:rsidRPr="00D12469" w:rsidRDefault="00242659" w:rsidP="00414D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242659" w:rsidRPr="00D12469" w:rsidRDefault="00242659" w:rsidP="00414D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242659" w:rsidRPr="00D12469" w:rsidRDefault="00242659" w:rsidP="00414D69">
            <w:pPr>
              <w:pStyle w:val="ConsPlusNormal"/>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242659" w:rsidRPr="00D12469" w:rsidRDefault="00242659" w:rsidP="00414D69">
            <w:pPr>
              <w:pStyle w:val="ConsPlusNormal"/>
              <w:rPr>
                <w:rFonts w:ascii="Times New Roman" w:hAnsi="Times New Roman" w:cs="Times New Roman"/>
                <w:sz w:val="28"/>
                <w:szCs w:val="28"/>
              </w:rPr>
            </w:pPr>
            <w:r>
              <w:rPr>
                <w:rFonts w:ascii="Times New Roman" w:hAnsi="Times New Roman" w:cs="Times New Roman"/>
                <w:sz w:val="28"/>
                <w:szCs w:val="28"/>
              </w:rPr>
              <w:t>630015, Новосибирская область, г. </w:t>
            </w:r>
            <w:r w:rsidRPr="00D12469">
              <w:rPr>
                <w:rFonts w:ascii="Times New Roman" w:hAnsi="Times New Roman" w:cs="Times New Roman"/>
                <w:sz w:val="28"/>
                <w:szCs w:val="28"/>
              </w:rPr>
              <w:t xml:space="preserve">Новосибирск, </w:t>
            </w:r>
          </w:p>
          <w:p w:rsidR="00242659" w:rsidRPr="00D12469" w:rsidRDefault="00242659" w:rsidP="00414D69">
            <w:pPr>
              <w:pStyle w:val="ConsPlusNormal"/>
              <w:rPr>
                <w:rFonts w:ascii="Times New Roman" w:hAnsi="Times New Roman" w:cs="Times New Roman"/>
                <w:sz w:val="28"/>
                <w:szCs w:val="28"/>
              </w:rPr>
            </w:pPr>
            <w:r w:rsidRPr="00D12469">
              <w:rPr>
                <w:rFonts w:ascii="Times New Roman" w:hAnsi="Times New Roman" w:cs="Times New Roman"/>
                <w:sz w:val="28"/>
                <w:szCs w:val="28"/>
              </w:rPr>
              <w:t>пр. Дзержинского, 16</w:t>
            </w:r>
          </w:p>
          <w:p w:rsidR="00242659" w:rsidRPr="00D12469" w:rsidRDefault="00242659" w:rsidP="00414D69">
            <w:pPr>
              <w:pStyle w:val="ConsPlusNormal"/>
              <w:rPr>
                <w:rFonts w:ascii="Times New Roman" w:hAnsi="Times New Roman" w:cs="Times New Roman"/>
                <w:sz w:val="28"/>
                <w:szCs w:val="28"/>
              </w:rPr>
            </w:pPr>
          </w:p>
        </w:tc>
      </w:tr>
    </w:tbl>
    <w:p w:rsidR="00242659" w:rsidRPr="00D12469" w:rsidRDefault="00242659" w:rsidP="002426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12469">
        <w:rPr>
          <w:rFonts w:ascii="Times New Roman" w:hAnsi="Times New Roman" w:cs="Times New Roman"/>
          <w:sz w:val="28"/>
          <w:szCs w:val="28"/>
        </w:rPr>
        <w:t>»;</w:t>
      </w:r>
    </w:p>
    <w:p w:rsidR="00242659" w:rsidRPr="00D12469" w:rsidRDefault="00242659" w:rsidP="0024265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w:t>
      </w:r>
      <w:r w:rsidR="00F63C91">
        <w:rPr>
          <w:rFonts w:ascii="Times New Roman" w:hAnsi="Times New Roman" w:cs="Times New Roman"/>
          <w:sz w:val="28"/>
          <w:szCs w:val="28"/>
        </w:rPr>
        <w:t>2</w:t>
      </w:r>
      <w:r w:rsidRPr="00D12469">
        <w:rPr>
          <w:rFonts w:ascii="Times New Roman" w:hAnsi="Times New Roman" w:cs="Times New Roman"/>
          <w:sz w:val="28"/>
          <w:szCs w:val="28"/>
        </w:rPr>
        <w:t xml:space="preserve">) в </w:t>
      </w:r>
      <w:proofErr w:type="gramStart"/>
      <w:r w:rsidRPr="00D12469">
        <w:rPr>
          <w:rFonts w:ascii="Times New Roman" w:hAnsi="Times New Roman" w:cs="Times New Roman"/>
          <w:sz w:val="28"/>
          <w:szCs w:val="28"/>
        </w:rPr>
        <w:t>приложении</w:t>
      </w:r>
      <w:proofErr w:type="gramEnd"/>
      <w:r w:rsidRPr="00D12469">
        <w:rPr>
          <w:rFonts w:ascii="Times New Roman" w:hAnsi="Times New Roman" w:cs="Times New Roman"/>
          <w:sz w:val="28"/>
          <w:szCs w:val="28"/>
        </w:rPr>
        <w:t xml:space="preserve"> № 7</w:t>
      </w:r>
      <w:r w:rsidR="00412388" w:rsidRPr="00412388">
        <w:rPr>
          <w:rFonts w:ascii="Times New Roman" w:hAnsi="Times New Roman" w:cs="Times New Roman"/>
          <w:sz w:val="28"/>
          <w:szCs w:val="28"/>
        </w:rPr>
        <w:t xml:space="preserve"> </w:t>
      </w:r>
      <w:r w:rsidR="00412388" w:rsidRPr="00D12469">
        <w:rPr>
          <w:rFonts w:ascii="Times New Roman" w:hAnsi="Times New Roman" w:cs="Times New Roman"/>
          <w:sz w:val="28"/>
          <w:szCs w:val="28"/>
        </w:rPr>
        <w:t>Административного регламента</w:t>
      </w:r>
      <w:r w:rsidRPr="00D12469">
        <w:rPr>
          <w:rFonts w:ascii="Times New Roman" w:hAnsi="Times New Roman" w:cs="Times New Roman"/>
          <w:sz w:val="28"/>
          <w:szCs w:val="28"/>
        </w:rPr>
        <w:t xml:space="preserve"> слова «министру социального развития Новосибирской области» заменить словами «министру труда и социального развития Новосибирской области».</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83615">
        <w:rPr>
          <w:rFonts w:ascii="Times New Roman" w:hAnsi="Times New Roman" w:cs="Times New Roman"/>
          <w:sz w:val="28"/>
          <w:szCs w:val="28"/>
        </w:rPr>
        <w:t xml:space="preserve">    </w:t>
      </w:r>
      <w:r>
        <w:rPr>
          <w:rFonts w:ascii="Times New Roman" w:hAnsi="Times New Roman" w:cs="Times New Roman"/>
          <w:sz w:val="28"/>
          <w:szCs w:val="28"/>
        </w:rPr>
        <w:t>Я.А.</w:t>
      </w:r>
      <w:r w:rsidR="00583615">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63C91">
      <w:pPr>
        <w:spacing w:after="0" w:line="240" w:lineRule="auto"/>
        <w:jc w:val="both"/>
        <w:rPr>
          <w:rFonts w:ascii="Times New Roman" w:hAnsi="Times New Roman" w:cs="Times New Roman"/>
          <w:sz w:val="28"/>
          <w:szCs w:val="28"/>
        </w:rPr>
      </w:pPr>
      <w:bookmarkStart w:id="0" w:name="_GoBack"/>
      <w:bookmarkEnd w:id="0"/>
    </w:p>
    <w:p w:rsidR="00307ED7" w:rsidRDefault="00307ED7" w:rsidP="00780234">
      <w:pPr>
        <w:spacing w:after="0" w:line="240" w:lineRule="auto"/>
        <w:jc w:val="both"/>
        <w:rPr>
          <w:rFonts w:ascii="Times New Roman" w:hAnsi="Times New Roman" w:cs="Times New Roman"/>
          <w:sz w:val="28"/>
          <w:szCs w:val="28"/>
        </w:rPr>
      </w:pPr>
    </w:p>
    <w:p w:rsidR="00FC0911" w:rsidRDefault="00FC0911" w:rsidP="00001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1F0FA4" w:rsidRPr="001F0FA4" w:rsidRDefault="001F0FA4" w:rsidP="001F0FA4">
      <w:pPr>
        <w:spacing w:after="0" w:line="240" w:lineRule="auto"/>
        <w:jc w:val="both"/>
        <w:rPr>
          <w:rFonts w:ascii="Times New Roman" w:hAnsi="Times New Roman" w:cs="Times New Roman"/>
          <w:sz w:val="28"/>
          <w:szCs w:val="28"/>
        </w:rPr>
      </w:pPr>
      <w:r w:rsidRPr="001F0FA4">
        <w:rPr>
          <w:rFonts w:ascii="Times New Roman" w:hAnsi="Times New Roman" w:cs="Times New Roman"/>
          <w:sz w:val="28"/>
          <w:szCs w:val="28"/>
        </w:rPr>
        <w:t>Заместитель министра</w:t>
      </w:r>
      <w:r w:rsidRPr="001F0FA4">
        <w:rPr>
          <w:rFonts w:ascii="Times New Roman" w:hAnsi="Times New Roman" w:cs="Times New Roman"/>
          <w:sz w:val="28"/>
          <w:szCs w:val="28"/>
        </w:rPr>
        <w:tab/>
      </w:r>
      <w:r w:rsidRPr="001F0FA4">
        <w:rPr>
          <w:rFonts w:ascii="Times New Roman" w:hAnsi="Times New Roman" w:cs="Times New Roman"/>
          <w:sz w:val="28"/>
          <w:szCs w:val="28"/>
        </w:rPr>
        <w:tab/>
      </w:r>
      <w:r w:rsidRPr="001F0FA4">
        <w:rPr>
          <w:rFonts w:ascii="Times New Roman" w:hAnsi="Times New Roman" w:cs="Times New Roman"/>
          <w:sz w:val="28"/>
          <w:szCs w:val="28"/>
        </w:rPr>
        <w:tab/>
      </w:r>
      <w:r w:rsidRPr="001F0FA4">
        <w:rPr>
          <w:rFonts w:ascii="Times New Roman" w:hAnsi="Times New Roman" w:cs="Times New Roman"/>
          <w:sz w:val="28"/>
          <w:szCs w:val="28"/>
        </w:rPr>
        <w:tab/>
      </w:r>
      <w:r w:rsidRPr="001F0FA4">
        <w:rPr>
          <w:rFonts w:ascii="Times New Roman" w:hAnsi="Times New Roman" w:cs="Times New Roman"/>
          <w:sz w:val="28"/>
          <w:szCs w:val="28"/>
        </w:rPr>
        <w:tab/>
      </w:r>
      <w:r w:rsidRPr="001F0FA4">
        <w:rPr>
          <w:rFonts w:ascii="Times New Roman" w:hAnsi="Times New Roman" w:cs="Times New Roman"/>
          <w:sz w:val="28"/>
          <w:szCs w:val="28"/>
        </w:rPr>
        <w:tab/>
        <w:t xml:space="preserve">                       Р.В. Ануфриева</w:t>
      </w:r>
    </w:p>
    <w:p w:rsidR="001F0FA4" w:rsidRPr="001F0FA4" w:rsidRDefault="001F0FA4" w:rsidP="001F0FA4">
      <w:pPr>
        <w:spacing w:after="0" w:line="240" w:lineRule="auto"/>
        <w:jc w:val="both"/>
        <w:rPr>
          <w:rFonts w:ascii="Times New Roman" w:hAnsi="Times New Roman" w:cs="Times New Roman"/>
          <w:sz w:val="28"/>
          <w:szCs w:val="28"/>
        </w:rPr>
      </w:pPr>
    </w:p>
    <w:p w:rsidR="001F0FA4" w:rsidRPr="001F0FA4" w:rsidRDefault="001F0FA4" w:rsidP="001F0FA4">
      <w:pPr>
        <w:spacing w:after="0" w:line="240" w:lineRule="auto"/>
        <w:jc w:val="both"/>
        <w:rPr>
          <w:rFonts w:ascii="Times New Roman" w:hAnsi="Times New Roman" w:cs="Times New Roman"/>
          <w:sz w:val="28"/>
          <w:szCs w:val="28"/>
        </w:rPr>
      </w:pPr>
    </w:p>
    <w:p w:rsidR="001F0FA4" w:rsidRPr="001F0FA4" w:rsidRDefault="001F0FA4" w:rsidP="001F0FA4">
      <w:pPr>
        <w:spacing w:after="0" w:line="240" w:lineRule="auto"/>
        <w:jc w:val="both"/>
        <w:rPr>
          <w:rFonts w:ascii="Times New Roman" w:hAnsi="Times New Roman" w:cs="Times New Roman"/>
          <w:sz w:val="28"/>
          <w:szCs w:val="28"/>
        </w:rPr>
      </w:pPr>
      <w:r w:rsidRPr="001F0FA4">
        <w:rPr>
          <w:rFonts w:ascii="Times New Roman" w:hAnsi="Times New Roman" w:cs="Times New Roman"/>
          <w:sz w:val="28"/>
          <w:szCs w:val="28"/>
        </w:rPr>
        <w:t xml:space="preserve">Начальник управления организации </w:t>
      </w:r>
    </w:p>
    <w:p w:rsidR="001F0FA4" w:rsidRPr="001F0FA4" w:rsidRDefault="001F0FA4" w:rsidP="001F0FA4">
      <w:pPr>
        <w:spacing w:after="0" w:line="240" w:lineRule="auto"/>
        <w:jc w:val="both"/>
        <w:rPr>
          <w:rFonts w:ascii="Times New Roman" w:hAnsi="Times New Roman" w:cs="Times New Roman"/>
          <w:sz w:val="28"/>
          <w:szCs w:val="28"/>
        </w:rPr>
      </w:pPr>
      <w:r w:rsidRPr="001F0FA4">
        <w:rPr>
          <w:rFonts w:ascii="Times New Roman" w:hAnsi="Times New Roman" w:cs="Times New Roman"/>
          <w:sz w:val="28"/>
          <w:szCs w:val="28"/>
        </w:rPr>
        <w:t>социальных выплат                                                                                  Т.А. Мальцева</w:t>
      </w:r>
    </w:p>
    <w:p w:rsidR="00001BD1" w:rsidRDefault="00001BD1" w:rsidP="00001BD1">
      <w:pPr>
        <w:spacing w:after="0" w:line="240" w:lineRule="auto"/>
        <w:jc w:val="both"/>
        <w:rPr>
          <w:rFonts w:ascii="Times New Roman" w:hAnsi="Times New Roman" w:cs="Times New Roman"/>
          <w:sz w:val="28"/>
          <w:szCs w:val="28"/>
        </w:rPr>
      </w:pPr>
    </w:p>
    <w:p w:rsidR="001F0FA4" w:rsidRPr="00001BD1" w:rsidRDefault="001F0FA4"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Е.В.</w:t>
      </w:r>
      <w:r w:rsidR="00453681" w:rsidRPr="00001BD1">
        <w:rPr>
          <w:rFonts w:ascii="Times New Roman" w:hAnsi="Times New Roman" w:cs="Times New Roman"/>
          <w:sz w:val="28"/>
          <w:szCs w:val="28"/>
        </w:rPr>
        <w:t> </w:t>
      </w:r>
      <w:proofErr w:type="spellStart"/>
      <w:r w:rsidRPr="00001BD1">
        <w:rPr>
          <w:rFonts w:ascii="Times New Roman" w:hAnsi="Times New Roman" w:cs="Times New Roman"/>
          <w:sz w:val="28"/>
          <w:szCs w:val="28"/>
        </w:rPr>
        <w:t>Нарубина</w:t>
      </w:r>
      <w:proofErr w:type="spellEnd"/>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Н.А.</w:t>
      </w:r>
      <w:r w:rsidR="00001BD1">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Pr="00E20EDA" w:rsidRDefault="00FC0911" w:rsidP="00412388">
      <w:pPr>
        <w:spacing w:after="0" w:line="240" w:lineRule="auto"/>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FC0911" w:rsidRPr="00E20EDA" w:rsidRDefault="00FC0911" w:rsidP="00412388">
      <w:pPr>
        <w:spacing w:after="0" w:line="240" w:lineRule="auto"/>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FC0911" w:rsidRPr="00E20EDA" w:rsidRDefault="00FC0911" w:rsidP="00412388">
      <w:pPr>
        <w:spacing w:after="0" w:line="240" w:lineRule="auto"/>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FC0911" w:rsidRPr="00307ED7" w:rsidRDefault="00FC0911" w:rsidP="00412388">
      <w:pPr>
        <w:spacing w:after="0" w:line="240" w:lineRule="auto"/>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453681" w:rsidRDefault="00453681" w:rsidP="00FC0911">
      <w:pPr>
        <w:spacing w:after="0" w:line="240" w:lineRule="auto"/>
        <w:ind w:firstLine="709"/>
        <w:jc w:val="both"/>
        <w:rPr>
          <w:rFonts w:ascii="Times New Roman" w:hAnsi="Times New Roman" w:cs="Times New Roman"/>
          <w:sz w:val="20"/>
          <w:szCs w:val="20"/>
        </w:rPr>
      </w:pPr>
    </w:p>
    <w:p w:rsidR="00FC0911" w:rsidRDefault="00FC0911" w:rsidP="00FC0911">
      <w:pPr>
        <w:spacing w:after="0" w:line="240" w:lineRule="auto"/>
        <w:ind w:firstLine="709"/>
        <w:jc w:val="both"/>
        <w:rPr>
          <w:rFonts w:ascii="Times New Roman" w:hAnsi="Times New Roman" w:cs="Times New Roman"/>
          <w:sz w:val="20"/>
          <w:szCs w:val="20"/>
        </w:rPr>
      </w:pPr>
    </w:p>
    <w:p w:rsidR="00FC0911" w:rsidRPr="00F52698" w:rsidRDefault="00001BD1" w:rsidP="004123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00FC0911" w:rsidRPr="00F52698">
        <w:rPr>
          <w:rFonts w:ascii="Times New Roman" w:hAnsi="Times New Roman" w:cs="Times New Roman"/>
          <w:sz w:val="20"/>
          <w:szCs w:val="20"/>
        </w:rPr>
        <w:t>.В.</w:t>
      </w:r>
      <w:r w:rsidR="00412388">
        <w:rPr>
          <w:rFonts w:ascii="Times New Roman" w:hAnsi="Times New Roman" w:cs="Times New Roman"/>
          <w:sz w:val="20"/>
          <w:szCs w:val="20"/>
        </w:rPr>
        <w:t xml:space="preserve"> </w:t>
      </w:r>
      <w:r>
        <w:rPr>
          <w:rFonts w:ascii="Times New Roman" w:hAnsi="Times New Roman" w:cs="Times New Roman"/>
          <w:sz w:val="20"/>
          <w:szCs w:val="20"/>
        </w:rPr>
        <w:t>Аленина</w:t>
      </w:r>
    </w:p>
    <w:p w:rsidR="00ED744A" w:rsidRPr="00412388" w:rsidRDefault="00FC0911" w:rsidP="00412388">
      <w:pPr>
        <w:spacing w:after="0" w:line="240" w:lineRule="auto"/>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2388">
        <w:rPr>
          <w:rFonts w:ascii="Times New Roman" w:hAnsi="Times New Roman" w:cs="Times New Roman"/>
          <w:sz w:val="28"/>
          <w:szCs w:val="28"/>
        </w:rPr>
        <w:t xml:space="preserve">                      </w:t>
      </w:r>
      <w:r>
        <w:rPr>
          <w:rFonts w:ascii="Times New Roman" w:hAnsi="Times New Roman" w:cs="Times New Roman"/>
          <w:sz w:val="28"/>
          <w:szCs w:val="28"/>
        </w:rPr>
        <w:t>ОРД</w:t>
      </w:r>
    </w:p>
    <w:sectPr w:rsidR="00ED744A" w:rsidRPr="00412388"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C7" w:rsidRDefault="006651C7">
      <w:pPr>
        <w:spacing w:after="0" w:line="240" w:lineRule="auto"/>
      </w:pPr>
      <w:r>
        <w:separator/>
      </w:r>
    </w:p>
  </w:endnote>
  <w:endnote w:type="continuationSeparator" w:id="0">
    <w:p w:rsidR="006651C7" w:rsidRDefault="0066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C7" w:rsidRDefault="006651C7">
      <w:pPr>
        <w:spacing w:after="0" w:line="240" w:lineRule="auto"/>
      </w:pPr>
      <w:r>
        <w:separator/>
      </w:r>
    </w:p>
  </w:footnote>
  <w:footnote w:type="continuationSeparator" w:id="0">
    <w:p w:rsidR="006651C7" w:rsidRDefault="00665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F63C91">
          <w:rPr>
            <w:noProof/>
          </w:rPr>
          <w:t>9</w:t>
        </w:r>
        <w:r>
          <w:fldChar w:fldCharType="end"/>
        </w:r>
      </w:p>
    </w:sdtContent>
  </w:sdt>
  <w:p w:rsidR="00D075AF" w:rsidRDefault="006651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BD1"/>
    <w:rsid w:val="000157DC"/>
    <w:rsid w:val="000166CB"/>
    <w:rsid w:val="000A35AB"/>
    <w:rsid w:val="001615E1"/>
    <w:rsid w:val="001953CD"/>
    <w:rsid w:val="001F0FA4"/>
    <w:rsid w:val="00242659"/>
    <w:rsid w:val="00291AC2"/>
    <w:rsid w:val="003022A6"/>
    <w:rsid w:val="00307ED7"/>
    <w:rsid w:val="003A2EC6"/>
    <w:rsid w:val="00412388"/>
    <w:rsid w:val="00453681"/>
    <w:rsid w:val="004C49D7"/>
    <w:rsid w:val="00583615"/>
    <w:rsid w:val="005D15F7"/>
    <w:rsid w:val="005E0A1E"/>
    <w:rsid w:val="005E2D0D"/>
    <w:rsid w:val="00614B05"/>
    <w:rsid w:val="006651C7"/>
    <w:rsid w:val="006F0C33"/>
    <w:rsid w:val="00780234"/>
    <w:rsid w:val="00831142"/>
    <w:rsid w:val="00874F8A"/>
    <w:rsid w:val="00972E44"/>
    <w:rsid w:val="00982102"/>
    <w:rsid w:val="00A43AD9"/>
    <w:rsid w:val="00AB15BF"/>
    <w:rsid w:val="00B515AC"/>
    <w:rsid w:val="00B63041"/>
    <w:rsid w:val="00BB7488"/>
    <w:rsid w:val="00C7199E"/>
    <w:rsid w:val="00DB2583"/>
    <w:rsid w:val="00E84977"/>
    <w:rsid w:val="00ED744A"/>
    <w:rsid w:val="00F309E9"/>
    <w:rsid w:val="00F63C91"/>
    <w:rsid w:val="00FC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paragraph" w:styleId="a8">
    <w:name w:val="List Paragraph"/>
    <w:basedOn w:val="a"/>
    <w:uiPriority w:val="34"/>
    <w:qFormat/>
    <w:rsid w:val="00242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paragraph" w:styleId="a8">
    <w:name w:val="List Paragraph"/>
    <w:basedOn w:val="a"/>
    <w:uiPriority w:val="34"/>
    <w:qFormat/>
    <w:rsid w:val="0024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3118</Words>
  <Characters>17775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22</cp:revision>
  <cp:lastPrinted>2018-03-16T05:24:00Z</cp:lastPrinted>
  <dcterms:created xsi:type="dcterms:W3CDTF">2018-03-06T09:05:00Z</dcterms:created>
  <dcterms:modified xsi:type="dcterms:W3CDTF">2018-03-16T05:25:00Z</dcterms:modified>
</cp:coreProperties>
</file>