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3DF" w:rsidRDefault="00FB43DF" w:rsidP="00FB43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noProof/>
          <w:lang w:eastAsia="ru-RU"/>
        </w:rPr>
        <w:drawing>
          <wp:inline distT="0" distB="0" distL="0" distR="0" wp14:anchorId="44299CF7" wp14:editId="0B779975">
            <wp:extent cx="552450" cy="65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3DF" w:rsidRDefault="00FB43DF" w:rsidP="00FB43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3DF" w:rsidRPr="00FB43DF" w:rsidRDefault="00FB43DF" w:rsidP="00FB4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4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ЖИЛИЩНО-КОММУНАЛЬНОГО ХОЗЯЙСТВА И ЭНЕРГЕТИКИ НОВОСИБИРСКОЙ ОБЛАСТИ</w:t>
      </w:r>
    </w:p>
    <w:p w:rsidR="00FB43DF" w:rsidRPr="00FB43DF" w:rsidRDefault="00FB43DF" w:rsidP="00FB4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3DF" w:rsidRPr="00FB43DF" w:rsidRDefault="00FB43DF" w:rsidP="00FB4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4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Финансово-экономическое обоснование</w:t>
      </w:r>
    </w:p>
    <w:p w:rsidR="00FB43DF" w:rsidRPr="00FB43DF" w:rsidRDefault="00FB43DF" w:rsidP="00FB4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B43DF" w:rsidRPr="00FB43DF" w:rsidRDefault="00FB43DF" w:rsidP="00FB43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проекту постановления </w:t>
      </w:r>
      <w:r w:rsidR="009023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  <w:r w:rsidRPr="00FB4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</w:p>
    <w:p w:rsidR="00FB43DF" w:rsidRPr="00FB43DF" w:rsidRDefault="00FB43DF" w:rsidP="00FB43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</w:t>
      </w:r>
      <w:r w:rsidR="00902399" w:rsidRPr="00902399">
        <w:rPr>
          <w:rFonts w:ascii="Times New Roman" w:hAnsi="Times New Roman" w:cs="Times New Roman"/>
          <w:sz w:val="28"/>
          <w:szCs w:val="28"/>
        </w:rPr>
        <w:t>постановление Правительства Новосибирской области от 13.07.2015 № 249-п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B43DF" w:rsidRPr="00FB43DF" w:rsidRDefault="00FB43DF" w:rsidP="00FB43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3DF" w:rsidRPr="00FB43DF" w:rsidRDefault="00FB43DF" w:rsidP="00FB4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3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вышеназванного постановления не потребует дополнительного финансирования из областного бюджета Новосибирской области.</w:t>
      </w: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3DF" w:rsidRPr="00FB43DF" w:rsidRDefault="0076749E" w:rsidP="00FB43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       </w:t>
      </w:r>
      <w:r w:rsidR="00A21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580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B43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D4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D47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AF2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Д.Н. Архипов</w:t>
      </w: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1BBD" w:rsidRDefault="00031BBD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1BBD" w:rsidRDefault="00031BBD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1BBD" w:rsidRDefault="00031BBD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1BBD" w:rsidRDefault="00031BBD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4CA5" w:rsidRDefault="00844CA5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1703" w:rsidRDefault="00A21703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1703" w:rsidRPr="00A21703" w:rsidRDefault="00AF2A4F" w:rsidP="00A21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Г.А. Катцин</w:t>
      </w:r>
    </w:p>
    <w:p w:rsidR="00FB43DF" w:rsidRPr="00FB43DF" w:rsidRDefault="00A21703" w:rsidP="00A21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17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238 </w:t>
      </w:r>
      <w:r w:rsidR="00AF2A4F">
        <w:rPr>
          <w:rFonts w:ascii="Times New Roman" w:eastAsia="Times New Roman" w:hAnsi="Times New Roman" w:cs="Times New Roman"/>
          <w:sz w:val="20"/>
          <w:szCs w:val="20"/>
          <w:lang w:eastAsia="ru-RU"/>
        </w:rPr>
        <w:t>76 27</w:t>
      </w:r>
    </w:p>
    <w:sectPr w:rsidR="00FB43DF" w:rsidRPr="00FB43DF" w:rsidSect="008C2E27">
      <w:pgSz w:w="11906" w:h="16838"/>
      <w:pgMar w:top="1134" w:right="56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0A6"/>
    <w:rsid w:val="00031BBD"/>
    <w:rsid w:val="00134C3B"/>
    <w:rsid w:val="00353FE7"/>
    <w:rsid w:val="003D70A6"/>
    <w:rsid w:val="00580BB1"/>
    <w:rsid w:val="00630611"/>
    <w:rsid w:val="00744B4C"/>
    <w:rsid w:val="0076749E"/>
    <w:rsid w:val="00844CA5"/>
    <w:rsid w:val="008C2E27"/>
    <w:rsid w:val="00902399"/>
    <w:rsid w:val="00A21703"/>
    <w:rsid w:val="00AF2A4F"/>
    <w:rsid w:val="00B434AD"/>
    <w:rsid w:val="00CD4264"/>
    <w:rsid w:val="00D47EC5"/>
    <w:rsid w:val="00D919C9"/>
    <w:rsid w:val="00FB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F50F3-C69B-439C-93FD-375C7BF4A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2E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Катцин Георгий Андреевич</dc:creator>
  <cp:keywords/>
  <dc:description/>
  <cp:lastModifiedBy>Катцин Георгий Андреевич</cp:lastModifiedBy>
  <cp:revision>2</cp:revision>
  <cp:lastPrinted>2019-08-12T11:48:00Z</cp:lastPrinted>
  <dcterms:created xsi:type="dcterms:W3CDTF">2020-11-26T03:29:00Z</dcterms:created>
  <dcterms:modified xsi:type="dcterms:W3CDTF">2020-11-26T03:29:00Z</dcterms:modified>
</cp:coreProperties>
</file>