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BE9" w:rsidRPr="004C5BE9" w:rsidRDefault="004C5BE9" w:rsidP="004C5BE9">
      <w:pPr>
        <w:spacing w:after="0" w:line="240" w:lineRule="auto"/>
        <w:ind w:left="6379"/>
        <w:rPr>
          <w:rFonts w:ascii="Times New Roman" w:eastAsia="Calibri" w:hAnsi="Times New Roman" w:cs="Times New Roman"/>
          <w:sz w:val="28"/>
          <w:szCs w:val="28"/>
        </w:rPr>
      </w:pPr>
      <w:r w:rsidRPr="004C5BE9">
        <w:rPr>
          <w:rFonts w:ascii="Times New Roman" w:eastAsia="Calibri" w:hAnsi="Times New Roman" w:cs="Times New Roman"/>
          <w:sz w:val="28"/>
          <w:szCs w:val="28"/>
        </w:rPr>
        <w:t xml:space="preserve">Проект  </w:t>
      </w:r>
    </w:p>
    <w:p w:rsidR="004C5BE9" w:rsidRPr="004C5BE9" w:rsidRDefault="004C5BE9" w:rsidP="004C5BE9">
      <w:pPr>
        <w:spacing w:after="0" w:line="240" w:lineRule="auto"/>
        <w:ind w:left="6379"/>
        <w:rPr>
          <w:rFonts w:ascii="Times New Roman" w:eastAsia="Calibri" w:hAnsi="Times New Roman" w:cs="Times New Roman"/>
          <w:sz w:val="28"/>
          <w:szCs w:val="28"/>
        </w:rPr>
      </w:pPr>
      <w:r w:rsidRPr="004C5BE9">
        <w:rPr>
          <w:rFonts w:ascii="Times New Roman" w:eastAsia="Calibri" w:hAnsi="Times New Roman" w:cs="Times New Roman"/>
          <w:sz w:val="28"/>
          <w:szCs w:val="28"/>
        </w:rPr>
        <w:t>постановления Губернатора</w:t>
      </w:r>
    </w:p>
    <w:p w:rsidR="004C5BE9" w:rsidRPr="004C5BE9" w:rsidRDefault="004C5BE9" w:rsidP="004C5BE9">
      <w:pPr>
        <w:spacing w:after="0" w:line="240" w:lineRule="auto"/>
        <w:ind w:left="6379"/>
        <w:rPr>
          <w:rFonts w:ascii="Times New Roman" w:eastAsia="Calibri" w:hAnsi="Times New Roman" w:cs="Times New Roman"/>
          <w:sz w:val="28"/>
          <w:szCs w:val="28"/>
        </w:rPr>
      </w:pPr>
      <w:r w:rsidRPr="004C5BE9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4C5BE9" w:rsidRPr="004C5BE9" w:rsidRDefault="004C5BE9" w:rsidP="004C5B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5BE9" w:rsidRPr="004C5BE9" w:rsidRDefault="004C5BE9" w:rsidP="004C5B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36524" w:rsidRDefault="004C5BE9" w:rsidP="004C5B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5BE9">
        <w:rPr>
          <w:rFonts w:ascii="Times New Roman" w:eastAsia="Calibri" w:hAnsi="Times New Roman" w:cs="Times New Roman"/>
          <w:sz w:val="28"/>
          <w:szCs w:val="28"/>
        </w:rPr>
        <w:t>О</w:t>
      </w:r>
      <w:r w:rsidR="004E7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6524">
        <w:rPr>
          <w:rFonts w:ascii="Times New Roman" w:eastAsia="Calibri" w:hAnsi="Times New Roman" w:cs="Times New Roman"/>
          <w:sz w:val="28"/>
          <w:szCs w:val="28"/>
        </w:rPr>
        <w:t xml:space="preserve">реализации Указа Президента Российской Федерации </w:t>
      </w:r>
    </w:p>
    <w:p w:rsidR="004C5BE9" w:rsidRPr="004367C7" w:rsidRDefault="00336524" w:rsidP="004C5B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10.12.2020 № 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</w:p>
    <w:p w:rsidR="004C5BE9" w:rsidRPr="004C5BE9" w:rsidRDefault="004C5BE9" w:rsidP="004C5B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5BE9" w:rsidRPr="004C5BE9" w:rsidRDefault="004C5BE9" w:rsidP="004C5B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5BE9" w:rsidRPr="007C5D18" w:rsidRDefault="00AF42DD" w:rsidP="00AF4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В </w:t>
      </w:r>
      <w:r w:rsidR="00F217F9">
        <w:rPr>
          <w:rFonts w:ascii="Times New Roman" w:eastAsia="Times New Roman" w:hAnsi="Times New Roman" w:cs="Times New Roman"/>
          <w:iCs/>
          <w:sz w:val="28"/>
          <w:szCs w:val="28"/>
        </w:rPr>
        <w:t>соответствии с</w:t>
      </w:r>
      <w:r w:rsidR="006E561F" w:rsidRPr="007C5D18">
        <w:rPr>
          <w:rFonts w:ascii="Times New Roman" w:eastAsia="Times New Roman" w:hAnsi="Times New Roman" w:cs="Times New Roman"/>
          <w:iCs/>
          <w:sz w:val="28"/>
          <w:szCs w:val="28"/>
        </w:rPr>
        <w:t xml:space="preserve"> пункт</w:t>
      </w:r>
      <w:r w:rsidR="00F217F9">
        <w:rPr>
          <w:rFonts w:ascii="Times New Roman" w:eastAsia="Times New Roman" w:hAnsi="Times New Roman" w:cs="Times New Roman"/>
          <w:iCs/>
          <w:sz w:val="28"/>
          <w:szCs w:val="28"/>
        </w:rPr>
        <w:t>ом</w:t>
      </w:r>
      <w:r w:rsidR="006E561F" w:rsidRPr="007C5D18">
        <w:rPr>
          <w:rFonts w:ascii="Times New Roman" w:eastAsia="Times New Roman" w:hAnsi="Times New Roman" w:cs="Times New Roman"/>
          <w:iCs/>
          <w:sz w:val="28"/>
          <w:szCs w:val="28"/>
        </w:rPr>
        <w:t xml:space="preserve"> 5 </w:t>
      </w:r>
      <w:r w:rsidR="006E561F" w:rsidRPr="007C5D18">
        <w:rPr>
          <w:rFonts w:ascii="Times New Roman" w:hAnsi="Times New Roman" w:cs="Times New Roman"/>
          <w:sz w:val="28"/>
          <w:szCs w:val="28"/>
        </w:rPr>
        <w:t xml:space="preserve">Указа Президента Российской Федерации от 10.12.2020 № 778 «О мерах по реализации отдельных положений Федерального закона </w:t>
      </w:r>
      <w:r w:rsidR="00F217F9">
        <w:rPr>
          <w:rFonts w:ascii="Times New Roman" w:hAnsi="Times New Roman" w:cs="Times New Roman"/>
          <w:sz w:val="28"/>
          <w:szCs w:val="28"/>
        </w:rPr>
        <w:t>«</w:t>
      </w:r>
      <w:r w:rsidR="006E561F" w:rsidRPr="007C5D18">
        <w:rPr>
          <w:rFonts w:ascii="Times New Roman" w:hAnsi="Times New Roman" w:cs="Times New Roman"/>
          <w:sz w:val="28"/>
          <w:szCs w:val="28"/>
        </w:rPr>
        <w:t>О цифровых финансовых активах, цифровой валюте и о внесении изменений в отдельные законодательные акты Российской Федерации»</w:t>
      </w:r>
      <w:r w:rsidR="004C5BE9" w:rsidRPr="007C5D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49DA" w:rsidRPr="007C5D18">
        <w:rPr>
          <w:rFonts w:ascii="Times New Roman" w:eastAsia="Calibri" w:hAnsi="Times New Roman" w:cs="Times New Roman"/>
          <w:b/>
          <w:sz w:val="28"/>
          <w:szCs w:val="28"/>
        </w:rPr>
        <w:t>п о с т а н о в л я ю</w:t>
      </w:r>
      <w:r w:rsidR="004C5BE9" w:rsidRPr="007C5D1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D1863" w:rsidRDefault="00461A91" w:rsidP="00AF42DD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E811D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D1863" w:rsidRPr="007C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с 1 января по 30 июня 2021 года включительно </w:t>
      </w:r>
      <w:r w:rsidR="000420F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 w:rsidR="002D1863" w:rsidRPr="007C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B1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в пункте 2 настоящего постановления, </w:t>
      </w:r>
      <w:r w:rsidR="00823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со </w:t>
      </w:r>
      <w:r w:rsidR="00823984" w:rsidRPr="007C5D1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</w:t>
      </w:r>
      <w:r w:rsidR="00823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ями, представляемыми </w:t>
      </w:r>
      <w:r w:rsidR="00823984" w:rsidRPr="007C5D18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4" w:history="1">
        <w:r w:rsidR="00823984" w:rsidRPr="007C5D18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823984" w:rsidRPr="007C5D18">
        <w:rPr>
          <w:rFonts w:ascii="Times New Roman" w:hAnsi="Times New Roman" w:cs="Times New Roman"/>
          <w:sz w:val="28"/>
          <w:szCs w:val="28"/>
        </w:rPr>
        <w:t xml:space="preserve"> справки, утвержденной Указом Президента Российской Федерации от 23</w:t>
      </w:r>
      <w:r w:rsidR="00823984">
        <w:rPr>
          <w:rFonts w:ascii="Times New Roman" w:hAnsi="Times New Roman" w:cs="Times New Roman"/>
          <w:sz w:val="28"/>
          <w:szCs w:val="28"/>
        </w:rPr>
        <w:t>.06.2014</w:t>
      </w:r>
      <w:r w:rsidR="00823984" w:rsidRPr="007C5D18">
        <w:rPr>
          <w:rFonts w:ascii="Times New Roman" w:hAnsi="Times New Roman" w:cs="Times New Roman"/>
          <w:sz w:val="28"/>
          <w:szCs w:val="28"/>
        </w:rPr>
        <w:t xml:space="preserve"> № 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 w:rsidR="00823984">
        <w:rPr>
          <w:rFonts w:ascii="Times New Roman" w:hAnsi="Times New Roman" w:cs="Times New Roman"/>
          <w:sz w:val="28"/>
          <w:szCs w:val="28"/>
        </w:rPr>
        <w:t xml:space="preserve">, </w:t>
      </w:r>
      <w:r w:rsidR="008B170E">
        <w:rPr>
          <w:rFonts w:ascii="Times New Roman" w:hAnsi="Times New Roman" w:cs="Times New Roman"/>
          <w:sz w:val="28"/>
          <w:szCs w:val="28"/>
        </w:rPr>
        <w:t xml:space="preserve">представляют </w:t>
      </w:r>
      <w:r w:rsidR="00E811D7" w:rsidRPr="007C5D18">
        <w:rPr>
          <w:rFonts w:ascii="Times New Roman" w:hAnsi="Times New Roman" w:cs="Times New Roman"/>
          <w:sz w:val="28"/>
          <w:szCs w:val="28"/>
        </w:rPr>
        <w:t>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</w:t>
      </w:r>
      <w:r w:rsidR="008362FD">
        <w:rPr>
          <w:rFonts w:ascii="Times New Roman" w:hAnsi="Times New Roman" w:cs="Times New Roman"/>
          <w:sz w:val="28"/>
          <w:szCs w:val="28"/>
        </w:rPr>
        <w:t>,</w:t>
      </w:r>
      <w:r w:rsidR="00E811D7" w:rsidRPr="007C5D18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1 к Указу Президента Российской Федерации от 10.12.2020 № 778</w:t>
      </w:r>
      <w:r w:rsidR="00E811D7">
        <w:rPr>
          <w:rFonts w:ascii="Times New Roman" w:hAnsi="Times New Roman" w:cs="Times New Roman"/>
          <w:sz w:val="28"/>
          <w:szCs w:val="28"/>
        </w:rPr>
        <w:t xml:space="preserve"> «О мерах по реализации отдельных положений </w:t>
      </w:r>
      <w:r w:rsidR="00E811D7" w:rsidRPr="007C5D18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E811D7">
        <w:rPr>
          <w:rFonts w:ascii="Times New Roman" w:hAnsi="Times New Roman" w:cs="Times New Roman"/>
          <w:sz w:val="28"/>
          <w:szCs w:val="28"/>
        </w:rPr>
        <w:t>«</w:t>
      </w:r>
      <w:r w:rsidR="00E811D7" w:rsidRPr="007C5D18">
        <w:rPr>
          <w:rFonts w:ascii="Times New Roman" w:hAnsi="Times New Roman" w:cs="Times New Roman"/>
          <w:sz w:val="28"/>
          <w:szCs w:val="28"/>
        </w:rPr>
        <w:t>О цифровых финансовых активах, цифровой валюте и о внесении изменений в отдельные законодательные акты Российской Федерации»</w:t>
      </w:r>
      <w:r w:rsidR="00E811D7" w:rsidRPr="007C5D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11D7" w:rsidRDefault="00E811D7" w:rsidP="002D186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Уведомление, указанное в пункте 1 настоящего постановления, представля</w:t>
      </w:r>
      <w:r w:rsidR="008B170E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811D7" w:rsidRDefault="00E811D7" w:rsidP="002D186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8B17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претендующи</w:t>
      </w:r>
      <w:r w:rsidR="008B17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замещение государственных должностей Новосибирской области, </w:t>
      </w:r>
      <w:r w:rsidR="008239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представления которыми сведений о доходах</w:t>
      </w:r>
      <w:r w:rsidR="006956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23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6DC" w:rsidRPr="00695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  <w:r w:rsidR="0082398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 Положением о</w:t>
      </w:r>
      <w:r w:rsidR="00823984" w:rsidRPr="007C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представлении гражданами, претендующими на замещение государственных должностей Новосибирской области, и лицами, замещающими государственные должности Новосибирской области, сведений о доходах, об имуществе и обязательствах имущественного характера</w:t>
      </w:r>
      <w:r w:rsidR="0082398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</w:t>
      </w:r>
      <w:r w:rsidR="002D1863" w:rsidRPr="007C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Губернатора Новосибирской области от 28.12.2009 № 549 «О представлении гражданами, претендующими на замещение государственных должностей Новосибирской области, и лицами, замещающими государственные должности Новосибирской области, сведений о доходах, об имуществе и обязательствах имущественного характера»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D1863" w:rsidRPr="007C5D18" w:rsidRDefault="00E811D7" w:rsidP="002D186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</w:t>
      </w:r>
      <w:r w:rsidR="008B17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претендующи</w:t>
      </w:r>
      <w:r w:rsidR="008B17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замещение</w:t>
      </w:r>
      <w:r w:rsidR="002D1863" w:rsidRPr="007C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64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должностей государственной гражданской службы Новосибирской области, и государственны</w:t>
      </w:r>
      <w:r w:rsidR="008B17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C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</w:t>
      </w:r>
      <w:r w:rsidR="008B17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C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</w:t>
      </w:r>
      <w:r w:rsidR="008B17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C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области, замещающи</w:t>
      </w:r>
      <w:r w:rsidR="008B17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C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должности государственной гражданской службы Новосибирской области, не предусмотренные перечнем должностей государственной гражданской службы Новосибирской области, при замещении которых государственные гражданские служащие Новосибирской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претендующие на замещение должностей государственной гражданской службы Новосибирской области, предусмотренных этим перечнем, порядок представления которыми сведений о доходах</w:t>
      </w:r>
      <w:r w:rsidR="006956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C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6DC" w:rsidRPr="00695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  <w:r w:rsidR="00FC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 Положением о </w:t>
      </w:r>
      <w:r w:rsidR="00FC64AB" w:rsidRPr="007C5D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представлении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 сведений о доходах, об имуществе и обязательствах имущественного характера</w:t>
      </w:r>
      <w:r w:rsidR="00FC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</w:t>
      </w:r>
      <w:r w:rsidR="002D1863" w:rsidRPr="007C5D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Губернатора Новосибирской области от 03.08.2009 № 333 «О представлении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 сведений о доходах, об имуществе и обязательствах имущественного характера»</w:t>
      </w:r>
      <w:r w:rsidR="006503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1863" w:rsidRPr="007C5D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BE9" w:rsidRPr="004C5BE9" w:rsidRDefault="004C5BE9" w:rsidP="004C5BE9">
      <w:pPr>
        <w:spacing w:after="0" w:line="240" w:lineRule="auto"/>
        <w:ind w:left="567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C5BE9" w:rsidRPr="004C5BE9" w:rsidRDefault="004C5BE9" w:rsidP="004C5BE9">
      <w:pPr>
        <w:spacing w:after="0" w:line="240" w:lineRule="auto"/>
        <w:ind w:left="567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C5BE9" w:rsidRPr="004C5BE9" w:rsidRDefault="004C5BE9" w:rsidP="004C5BE9">
      <w:pPr>
        <w:spacing w:after="0" w:line="240" w:lineRule="auto"/>
        <w:ind w:left="567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C5BE9">
        <w:rPr>
          <w:rFonts w:ascii="Times New Roman" w:eastAsia="Calibri" w:hAnsi="Times New Roman" w:cs="Times New Roman"/>
          <w:sz w:val="28"/>
          <w:szCs w:val="28"/>
        </w:rPr>
        <w:t>А.А. Травников</w:t>
      </w:r>
    </w:p>
    <w:p w:rsidR="004C5BE9" w:rsidRPr="004C5BE9" w:rsidRDefault="004C5BE9" w:rsidP="004C5BE9">
      <w:pPr>
        <w:spacing w:after="200" w:line="276" w:lineRule="auto"/>
        <w:rPr>
          <w:rFonts w:ascii="Calibri" w:eastAsia="Calibri" w:hAnsi="Calibri" w:cs="Times New Roman"/>
        </w:rPr>
      </w:pPr>
    </w:p>
    <w:p w:rsidR="004C5BE9" w:rsidRDefault="004C5BE9" w:rsidP="004C5BE9">
      <w:pPr>
        <w:spacing w:after="0" w:line="240" w:lineRule="auto"/>
        <w:rPr>
          <w:rFonts w:ascii="Calibri" w:eastAsia="Calibri" w:hAnsi="Calibri" w:cs="Times New Roman"/>
        </w:rPr>
      </w:pPr>
    </w:p>
    <w:p w:rsidR="00585A10" w:rsidRDefault="00585A10" w:rsidP="004C5BE9">
      <w:pPr>
        <w:spacing w:after="0" w:line="240" w:lineRule="auto"/>
        <w:rPr>
          <w:rFonts w:ascii="Calibri" w:eastAsia="Calibri" w:hAnsi="Calibri" w:cs="Times New Roman"/>
        </w:rPr>
      </w:pPr>
    </w:p>
    <w:p w:rsidR="00585A10" w:rsidRPr="004C5BE9" w:rsidRDefault="00585A10" w:rsidP="004C5BE9">
      <w:pPr>
        <w:spacing w:after="0" w:line="240" w:lineRule="auto"/>
        <w:rPr>
          <w:rFonts w:ascii="Calibri" w:eastAsia="Calibri" w:hAnsi="Calibri" w:cs="Times New Roman"/>
        </w:rPr>
      </w:pPr>
    </w:p>
    <w:p w:rsidR="004C5BE9" w:rsidRPr="004C5BE9" w:rsidRDefault="004C5BE9" w:rsidP="004C5BE9">
      <w:pPr>
        <w:spacing w:after="0" w:line="240" w:lineRule="auto"/>
        <w:rPr>
          <w:rFonts w:ascii="Calibri" w:eastAsia="Calibri" w:hAnsi="Calibri" w:cs="Times New Roman"/>
        </w:rPr>
      </w:pPr>
    </w:p>
    <w:p w:rsidR="00F6592A" w:rsidRDefault="00F6592A" w:rsidP="004C5BE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6592A" w:rsidRDefault="00F6592A" w:rsidP="004C5BE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6592A" w:rsidRDefault="00F6592A" w:rsidP="004C5BE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6592A" w:rsidRDefault="00F6592A" w:rsidP="004C5BE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6592A" w:rsidRDefault="00F6592A" w:rsidP="004C5BE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21AA3" w:rsidRDefault="00321AA3" w:rsidP="004C5BE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B170E" w:rsidRDefault="008B170E" w:rsidP="004C5BE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B170E" w:rsidRDefault="008B170E" w:rsidP="004C5BE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B170E" w:rsidRDefault="008B170E" w:rsidP="004C5BE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B170E" w:rsidRDefault="008B170E" w:rsidP="004C5BE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B170E" w:rsidRDefault="008B170E" w:rsidP="004C5BE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B170E" w:rsidRDefault="008B170E" w:rsidP="004C5BE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B170E" w:rsidRDefault="008B170E" w:rsidP="004C5BE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B170E" w:rsidRDefault="008B170E" w:rsidP="004C5BE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B170E" w:rsidRDefault="008B170E" w:rsidP="004C5BE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B170E" w:rsidRDefault="008B170E" w:rsidP="004C5BE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B170E" w:rsidRDefault="008B170E" w:rsidP="004C5BE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B170E" w:rsidRDefault="008B170E" w:rsidP="004C5BE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30814" w:rsidRDefault="00730814">
      <w:pPr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</w:p>
    <w:sectPr w:rsidR="00730814" w:rsidSect="004C5BE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E3"/>
    <w:rsid w:val="000420F5"/>
    <w:rsid w:val="000762B7"/>
    <w:rsid w:val="00140C63"/>
    <w:rsid w:val="00215E8A"/>
    <w:rsid w:val="002D1863"/>
    <w:rsid w:val="00321AA3"/>
    <w:rsid w:val="00326988"/>
    <w:rsid w:val="00336524"/>
    <w:rsid w:val="00336925"/>
    <w:rsid w:val="003719D9"/>
    <w:rsid w:val="003C1661"/>
    <w:rsid w:val="00431ECE"/>
    <w:rsid w:val="004367C7"/>
    <w:rsid w:val="00461A91"/>
    <w:rsid w:val="004C5BE9"/>
    <w:rsid w:val="004E740E"/>
    <w:rsid w:val="005612AE"/>
    <w:rsid w:val="00585A10"/>
    <w:rsid w:val="00644600"/>
    <w:rsid w:val="00650366"/>
    <w:rsid w:val="006956DC"/>
    <w:rsid w:val="006A7EA4"/>
    <w:rsid w:val="006E561F"/>
    <w:rsid w:val="00730814"/>
    <w:rsid w:val="00736B15"/>
    <w:rsid w:val="00744ECC"/>
    <w:rsid w:val="00753572"/>
    <w:rsid w:val="007A3614"/>
    <w:rsid w:val="007C5D18"/>
    <w:rsid w:val="00823984"/>
    <w:rsid w:val="008362FD"/>
    <w:rsid w:val="00854657"/>
    <w:rsid w:val="00867F4C"/>
    <w:rsid w:val="008A0E30"/>
    <w:rsid w:val="008A4979"/>
    <w:rsid w:val="008B170E"/>
    <w:rsid w:val="009A01E3"/>
    <w:rsid w:val="00AA3269"/>
    <w:rsid w:val="00AC3B9C"/>
    <w:rsid w:val="00AF42DD"/>
    <w:rsid w:val="00BB49DA"/>
    <w:rsid w:val="00BC2C72"/>
    <w:rsid w:val="00BE3255"/>
    <w:rsid w:val="00C06584"/>
    <w:rsid w:val="00C5391D"/>
    <w:rsid w:val="00CC67BB"/>
    <w:rsid w:val="00CD0E92"/>
    <w:rsid w:val="00D93E3B"/>
    <w:rsid w:val="00E5389D"/>
    <w:rsid w:val="00E811D7"/>
    <w:rsid w:val="00F05C40"/>
    <w:rsid w:val="00F217F9"/>
    <w:rsid w:val="00F21C52"/>
    <w:rsid w:val="00F24B41"/>
    <w:rsid w:val="00F54048"/>
    <w:rsid w:val="00F60025"/>
    <w:rsid w:val="00F64016"/>
    <w:rsid w:val="00F6572E"/>
    <w:rsid w:val="00F6592A"/>
    <w:rsid w:val="00F738D4"/>
    <w:rsid w:val="00FC64AB"/>
    <w:rsid w:val="00FE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70A1"/>
  <w15:chartTrackingRefBased/>
  <w15:docId w15:val="{FD9FCE07-ED89-4AAA-9123-EC755EBF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C5BE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C5BE9"/>
    <w:pPr>
      <w:spacing w:after="20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C5BE9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C5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5BE9"/>
    <w:rPr>
      <w:rFonts w:ascii="Segoe UI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336925"/>
    <w:pPr>
      <w:spacing w:after="160"/>
    </w:pPr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336925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8B1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2DEECA2C46478B6AD309DBD1541B01227BE000F2267B5638F8C326D9ADFDA1075935C1F757271659360D03482785AE6DED56D26DE7548CBp81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Елена Борисовна</dc:creator>
  <cp:keywords/>
  <dc:description/>
  <cp:lastModifiedBy>Зимнякова Мария Сергеевна</cp:lastModifiedBy>
  <cp:revision>6</cp:revision>
  <cp:lastPrinted>2020-12-16T04:23:00Z</cp:lastPrinted>
  <dcterms:created xsi:type="dcterms:W3CDTF">2020-12-18T07:40:00Z</dcterms:created>
  <dcterms:modified xsi:type="dcterms:W3CDTF">2020-12-21T01:30:00Z</dcterms:modified>
</cp:coreProperties>
</file>