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0F3C" w:rsidRPr="00090662" w:rsidRDefault="00440F3C" w:rsidP="005177F2">
      <w:pPr>
        <w:pStyle w:val="a9"/>
        <w:jc w:val="center"/>
      </w:pPr>
      <w:r w:rsidRPr="00090662">
        <w:rPr>
          <w:noProof/>
        </w:rPr>
        <w:drawing>
          <wp:inline distT="0" distB="0" distL="0" distR="0" wp14:anchorId="00DE6868" wp14:editId="6F57FDD9">
            <wp:extent cx="551815" cy="655320"/>
            <wp:effectExtent l="0" t="0" r="635" b="0"/>
            <wp:docPr id="1" name="Рисунок 1" descr="embl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ble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1815" cy="655320"/>
                    </a:xfrm>
                    <a:prstGeom prst="rect">
                      <a:avLst/>
                    </a:prstGeom>
                    <a:noFill/>
                    <a:ln>
                      <a:noFill/>
                    </a:ln>
                  </pic:spPr>
                </pic:pic>
              </a:graphicData>
            </a:graphic>
          </wp:inline>
        </w:drawing>
      </w:r>
    </w:p>
    <w:p w:rsidR="00440F3C" w:rsidRPr="00090662" w:rsidRDefault="00440F3C" w:rsidP="005177F2">
      <w:pPr>
        <w:pStyle w:val="a9"/>
        <w:jc w:val="center"/>
      </w:pPr>
    </w:p>
    <w:p w:rsidR="008C1782" w:rsidRDefault="00440F3C" w:rsidP="005177F2">
      <w:pPr>
        <w:pStyle w:val="a9"/>
        <w:jc w:val="center"/>
        <w:rPr>
          <w:b/>
          <w:sz w:val="28"/>
          <w:szCs w:val="28"/>
        </w:rPr>
      </w:pPr>
      <w:r w:rsidRPr="005177F2">
        <w:rPr>
          <w:b/>
          <w:sz w:val="28"/>
          <w:szCs w:val="28"/>
        </w:rPr>
        <w:t xml:space="preserve">МИНИСТЕРСТВО </w:t>
      </w:r>
    </w:p>
    <w:p w:rsidR="00440F3C" w:rsidRPr="005177F2" w:rsidRDefault="00440F3C" w:rsidP="005177F2">
      <w:pPr>
        <w:pStyle w:val="a9"/>
        <w:jc w:val="center"/>
        <w:rPr>
          <w:b/>
          <w:sz w:val="28"/>
          <w:szCs w:val="28"/>
        </w:rPr>
      </w:pPr>
      <w:r w:rsidRPr="005177F2">
        <w:rPr>
          <w:b/>
          <w:sz w:val="28"/>
          <w:szCs w:val="28"/>
        </w:rPr>
        <w:t>СТРОИТЕЛЬСТВА</w:t>
      </w:r>
    </w:p>
    <w:p w:rsidR="00440F3C" w:rsidRDefault="00440F3C" w:rsidP="005177F2">
      <w:pPr>
        <w:pStyle w:val="a9"/>
        <w:jc w:val="center"/>
        <w:rPr>
          <w:b/>
          <w:sz w:val="28"/>
          <w:szCs w:val="28"/>
        </w:rPr>
      </w:pPr>
      <w:r w:rsidRPr="005177F2">
        <w:rPr>
          <w:b/>
          <w:sz w:val="28"/>
          <w:szCs w:val="28"/>
        </w:rPr>
        <w:t>НОВОСИБИРСКОЙ ОБЛАСТИ</w:t>
      </w:r>
    </w:p>
    <w:p w:rsidR="005177F2" w:rsidRDefault="005177F2" w:rsidP="005177F2">
      <w:pPr>
        <w:pStyle w:val="a9"/>
        <w:jc w:val="center"/>
        <w:rPr>
          <w:b/>
          <w:sz w:val="28"/>
          <w:szCs w:val="28"/>
        </w:rPr>
      </w:pPr>
    </w:p>
    <w:p w:rsidR="005177F2" w:rsidRPr="005177F2" w:rsidRDefault="005177F2" w:rsidP="005177F2">
      <w:pPr>
        <w:pStyle w:val="a9"/>
        <w:jc w:val="center"/>
        <w:rPr>
          <w:b/>
          <w:sz w:val="36"/>
          <w:szCs w:val="36"/>
        </w:rPr>
      </w:pPr>
      <w:r w:rsidRPr="005177F2">
        <w:rPr>
          <w:b/>
          <w:sz w:val="36"/>
          <w:szCs w:val="36"/>
        </w:rPr>
        <w:t>ПРИКАЗ</w:t>
      </w:r>
    </w:p>
    <w:p w:rsidR="00440F3C" w:rsidRPr="00090662" w:rsidRDefault="00440F3C" w:rsidP="005177F2">
      <w:pPr>
        <w:pStyle w:val="a9"/>
        <w:jc w:val="center"/>
      </w:pPr>
    </w:p>
    <w:tbl>
      <w:tblPr>
        <w:tblW w:w="0" w:type="auto"/>
        <w:tblLook w:val="01E0" w:firstRow="1" w:lastRow="1" w:firstColumn="1" w:lastColumn="1" w:noHBand="0" w:noVBand="0"/>
      </w:tblPr>
      <w:tblGrid>
        <w:gridCol w:w="4849"/>
        <w:gridCol w:w="4721"/>
      </w:tblGrid>
      <w:tr w:rsidR="005177F2" w:rsidRPr="00090662" w:rsidTr="000A2BA5">
        <w:tc>
          <w:tcPr>
            <w:tcW w:w="5068" w:type="dxa"/>
          </w:tcPr>
          <w:p w:rsidR="00440F3C" w:rsidRPr="00090662" w:rsidRDefault="00440F3C" w:rsidP="005177F2">
            <w:pPr>
              <w:pStyle w:val="a9"/>
            </w:pPr>
            <w:r w:rsidRPr="00090662">
              <w:t>__________________</w:t>
            </w:r>
          </w:p>
        </w:tc>
        <w:tc>
          <w:tcPr>
            <w:tcW w:w="5069" w:type="dxa"/>
          </w:tcPr>
          <w:p w:rsidR="00440F3C" w:rsidRPr="00090662" w:rsidRDefault="00440F3C" w:rsidP="00480066">
            <w:pPr>
              <w:keepNext/>
              <w:keepLines/>
              <w:widowControl w:val="0"/>
              <w:jc w:val="right"/>
              <w:rPr>
                <w:sz w:val="28"/>
                <w:szCs w:val="28"/>
              </w:rPr>
            </w:pPr>
            <w:r w:rsidRPr="00090662">
              <w:rPr>
                <w:sz w:val="28"/>
                <w:szCs w:val="28"/>
              </w:rPr>
              <w:t>№      ____</w:t>
            </w:r>
          </w:p>
        </w:tc>
      </w:tr>
    </w:tbl>
    <w:p w:rsidR="00440F3C" w:rsidRPr="00090662" w:rsidRDefault="00440F3C" w:rsidP="005177F2">
      <w:pPr>
        <w:pStyle w:val="a9"/>
      </w:pPr>
    </w:p>
    <w:p w:rsidR="00F472DB" w:rsidRPr="005177F2" w:rsidRDefault="00F472DB" w:rsidP="005177F2">
      <w:pPr>
        <w:pStyle w:val="a9"/>
        <w:rPr>
          <w:sz w:val="28"/>
          <w:szCs w:val="28"/>
        </w:rPr>
      </w:pPr>
    </w:p>
    <w:p w:rsidR="008C1782" w:rsidRPr="00DB4903" w:rsidRDefault="00F472DB" w:rsidP="00B61875">
      <w:pPr>
        <w:pStyle w:val="a9"/>
        <w:jc w:val="center"/>
        <w:rPr>
          <w:b/>
          <w:sz w:val="28"/>
          <w:szCs w:val="28"/>
        </w:rPr>
      </w:pPr>
      <w:r w:rsidRPr="00DB4903">
        <w:rPr>
          <w:b/>
          <w:sz w:val="28"/>
          <w:szCs w:val="28"/>
        </w:rPr>
        <w:t xml:space="preserve">О </w:t>
      </w:r>
      <w:r w:rsidR="00677563" w:rsidRPr="00DB4903">
        <w:rPr>
          <w:b/>
          <w:sz w:val="28"/>
          <w:szCs w:val="28"/>
        </w:rPr>
        <w:t>контрактной службе</w:t>
      </w:r>
      <w:r w:rsidR="00B61875" w:rsidRPr="00DB4903">
        <w:rPr>
          <w:b/>
          <w:sz w:val="28"/>
          <w:szCs w:val="28"/>
        </w:rPr>
        <w:t xml:space="preserve"> министерства строительства </w:t>
      </w:r>
    </w:p>
    <w:p w:rsidR="00F472DB" w:rsidRPr="00DB4903" w:rsidRDefault="00B61875" w:rsidP="00B61875">
      <w:pPr>
        <w:pStyle w:val="a9"/>
        <w:jc w:val="center"/>
        <w:rPr>
          <w:b/>
          <w:sz w:val="28"/>
          <w:szCs w:val="28"/>
        </w:rPr>
      </w:pPr>
      <w:r w:rsidRPr="00DB4903">
        <w:rPr>
          <w:b/>
          <w:sz w:val="28"/>
          <w:szCs w:val="28"/>
        </w:rPr>
        <w:t>Новосибирской области</w:t>
      </w:r>
    </w:p>
    <w:p w:rsidR="00B61875" w:rsidRDefault="00B61875" w:rsidP="00B61875">
      <w:pPr>
        <w:pStyle w:val="a9"/>
        <w:ind w:firstLine="567"/>
        <w:jc w:val="both"/>
        <w:rPr>
          <w:sz w:val="28"/>
          <w:szCs w:val="28"/>
        </w:rPr>
      </w:pPr>
    </w:p>
    <w:p w:rsidR="00423153" w:rsidRPr="00B61875" w:rsidRDefault="00423153" w:rsidP="00B61875">
      <w:pPr>
        <w:pStyle w:val="a9"/>
        <w:ind w:firstLine="567"/>
        <w:jc w:val="both"/>
        <w:rPr>
          <w:sz w:val="28"/>
          <w:szCs w:val="28"/>
        </w:rPr>
      </w:pPr>
    </w:p>
    <w:p w:rsidR="00F472DB" w:rsidRDefault="00B61875" w:rsidP="00B61875">
      <w:pPr>
        <w:pStyle w:val="a9"/>
        <w:ind w:firstLine="567"/>
        <w:jc w:val="both"/>
        <w:rPr>
          <w:sz w:val="28"/>
          <w:szCs w:val="28"/>
        </w:rPr>
      </w:pPr>
      <w:r w:rsidRPr="00B61875">
        <w:rPr>
          <w:sz w:val="28"/>
          <w:szCs w:val="28"/>
        </w:rPr>
        <w:t>В целях эффективной работы контрактной службы министерства строительства Новосибирской области</w:t>
      </w:r>
      <w:r w:rsidR="00F472DB" w:rsidRPr="00B61875">
        <w:rPr>
          <w:sz w:val="28"/>
          <w:szCs w:val="28"/>
        </w:rPr>
        <w:t xml:space="preserve"> </w:t>
      </w:r>
      <w:r w:rsidR="00F472DB" w:rsidRPr="00B61875">
        <w:rPr>
          <w:b/>
          <w:sz w:val="28"/>
          <w:szCs w:val="28"/>
        </w:rPr>
        <w:t>п</w:t>
      </w:r>
      <w:r w:rsidR="004073C4" w:rsidRPr="00B61875">
        <w:rPr>
          <w:b/>
          <w:sz w:val="28"/>
          <w:szCs w:val="28"/>
        </w:rPr>
        <w:t> </w:t>
      </w:r>
      <w:r w:rsidR="00F472DB" w:rsidRPr="00B61875">
        <w:rPr>
          <w:b/>
          <w:sz w:val="28"/>
          <w:szCs w:val="28"/>
        </w:rPr>
        <w:t>р</w:t>
      </w:r>
      <w:r w:rsidR="004073C4" w:rsidRPr="00B61875">
        <w:rPr>
          <w:b/>
          <w:sz w:val="28"/>
          <w:szCs w:val="28"/>
        </w:rPr>
        <w:t> </w:t>
      </w:r>
      <w:r w:rsidR="00F472DB" w:rsidRPr="00B61875">
        <w:rPr>
          <w:b/>
          <w:sz w:val="28"/>
          <w:szCs w:val="28"/>
        </w:rPr>
        <w:t>и</w:t>
      </w:r>
      <w:r w:rsidR="004073C4" w:rsidRPr="00B61875">
        <w:rPr>
          <w:b/>
          <w:sz w:val="28"/>
          <w:szCs w:val="28"/>
        </w:rPr>
        <w:t> </w:t>
      </w:r>
      <w:proofErr w:type="gramStart"/>
      <w:r w:rsidR="00F472DB" w:rsidRPr="00B61875">
        <w:rPr>
          <w:b/>
          <w:sz w:val="28"/>
          <w:szCs w:val="28"/>
        </w:rPr>
        <w:t>к</w:t>
      </w:r>
      <w:proofErr w:type="gramEnd"/>
      <w:r w:rsidR="004073C4" w:rsidRPr="00B61875">
        <w:rPr>
          <w:b/>
          <w:sz w:val="28"/>
          <w:szCs w:val="28"/>
        </w:rPr>
        <w:t> </w:t>
      </w:r>
      <w:r w:rsidR="00F472DB" w:rsidRPr="00B61875">
        <w:rPr>
          <w:b/>
          <w:sz w:val="28"/>
          <w:szCs w:val="28"/>
        </w:rPr>
        <w:t>а</w:t>
      </w:r>
      <w:r w:rsidR="004073C4" w:rsidRPr="00B61875">
        <w:rPr>
          <w:b/>
          <w:sz w:val="28"/>
          <w:szCs w:val="28"/>
        </w:rPr>
        <w:t> </w:t>
      </w:r>
      <w:r w:rsidR="00F472DB" w:rsidRPr="00B61875">
        <w:rPr>
          <w:b/>
          <w:sz w:val="28"/>
          <w:szCs w:val="28"/>
        </w:rPr>
        <w:t>з</w:t>
      </w:r>
      <w:r w:rsidR="004073C4" w:rsidRPr="00B61875">
        <w:rPr>
          <w:b/>
          <w:sz w:val="28"/>
          <w:szCs w:val="28"/>
        </w:rPr>
        <w:t> </w:t>
      </w:r>
      <w:r w:rsidR="00F472DB" w:rsidRPr="00B61875">
        <w:rPr>
          <w:b/>
          <w:sz w:val="28"/>
          <w:szCs w:val="28"/>
        </w:rPr>
        <w:t>ы</w:t>
      </w:r>
      <w:r w:rsidR="004073C4" w:rsidRPr="00B61875">
        <w:rPr>
          <w:b/>
          <w:sz w:val="28"/>
          <w:szCs w:val="28"/>
        </w:rPr>
        <w:t> </w:t>
      </w:r>
      <w:r w:rsidR="00F472DB" w:rsidRPr="00B61875">
        <w:rPr>
          <w:b/>
          <w:sz w:val="28"/>
          <w:szCs w:val="28"/>
        </w:rPr>
        <w:t>в</w:t>
      </w:r>
      <w:r w:rsidR="004073C4" w:rsidRPr="00B61875">
        <w:rPr>
          <w:b/>
          <w:sz w:val="28"/>
          <w:szCs w:val="28"/>
        </w:rPr>
        <w:t> </w:t>
      </w:r>
      <w:r w:rsidR="00F472DB" w:rsidRPr="00B61875">
        <w:rPr>
          <w:b/>
          <w:sz w:val="28"/>
          <w:szCs w:val="28"/>
        </w:rPr>
        <w:t>а</w:t>
      </w:r>
      <w:r w:rsidR="004073C4" w:rsidRPr="00B61875">
        <w:rPr>
          <w:b/>
          <w:sz w:val="28"/>
          <w:szCs w:val="28"/>
        </w:rPr>
        <w:t> </w:t>
      </w:r>
      <w:r w:rsidR="00F472DB" w:rsidRPr="00B61875">
        <w:rPr>
          <w:b/>
          <w:sz w:val="28"/>
          <w:szCs w:val="28"/>
        </w:rPr>
        <w:t>ю</w:t>
      </w:r>
      <w:r w:rsidR="00F472DB" w:rsidRPr="00B61875">
        <w:rPr>
          <w:sz w:val="28"/>
          <w:szCs w:val="28"/>
        </w:rPr>
        <w:t>:</w:t>
      </w:r>
    </w:p>
    <w:p w:rsidR="00B61875" w:rsidRDefault="00B61875" w:rsidP="00B61875">
      <w:pPr>
        <w:pStyle w:val="a9"/>
        <w:numPr>
          <w:ilvl w:val="0"/>
          <w:numId w:val="1"/>
        </w:numPr>
        <w:tabs>
          <w:tab w:val="left" w:pos="993"/>
        </w:tabs>
        <w:ind w:left="0" w:firstLine="567"/>
        <w:jc w:val="both"/>
        <w:rPr>
          <w:sz w:val="28"/>
          <w:szCs w:val="28"/>
        </w:rPr>
      </w:pPr>
      <w:r>
        <w:rPr>
          <w:sz w:val="28"/>
          <w:szCs w:val="28"/>
        </w:rPr>
        <w:t xml:space="preserve">Утвердить </w:t>
      </w:r>
      <w:r w:rsidR="00677563">
        <w:rPr>
          <w:sz w:val="28"/>
          <w:szCs w:val="28"/>
        </w:rPr>
        <w:t xml:space="preserve">прилагаемый </w:t>
      </w:r>
      <w:r>
        <w:rPr>
          <w:sz w:val="28"/>
          <w:szCs w:val="28"/>
        </w:rPr>
        <w:t>состав контрактной службы министерства строительства Ново</w:t>
      </w:r>
      <w:r w:rsidR="00677563">
        <w:rPr>
          <w:sz w:val="28"/>
          <w:szCs w:val="28"/>
        </w:rPr>
        <w:t>сибирской области</w:t>
      </w:r>
      <w:r>
        <w:rPr>
          <w:sz w:val="28"/>
          <w:szCs w:val="28"/>
        </w:rPr>
        <w:t>.</w:t>
      </w:r>
    </w:p>
    <w:p w:rsidR="00B61875" w:rsidRPr="002E0D38" w:rsidRDefault="00B61875" w:rsidP="008C1782">
      <w:pPr>
        <w:pStyle w:val="a9"/>
        <w:numPr>
          <w:ilvl w:val="0"/>
          <w:numId w:val="1"/>
        </w:numPr>
        <w:tabs>
          <w:tab w:val="left" w:pos="993"/>
        </w:tabs>
        <w:ind w:left="0" w:firstLine="567"/>
        <w:jc w:val="both"/>
        <w:rPr>
          <w:sz w:val="28"/>
          <w:szCs w:val="28"/>
        </w:rPr>
      </w:pPr>
      <w:r>
        <w:rPr>
          <w:sz w:val="28"/>
          <w:szCs w:val="28"/>
        </w:rPr>
        <w:t xml:space="preserve">Утвердить </w:t>
      </w:r>
      <w:r w:rsidR="00677563">
        <w:rPr>
          <w:sz w:val="28"/>
          <w:szCs w:val="28"/>
        </w:rPr>
        <w:t xml:space="preserve">прилагаемое </w:t>
      </w:r>
      <w:r>
        <w:rPr>
          <w:sz w:val="28"/>
          <w:szCs w:val="28"/>
        </w:rPr>
        <w:t xml:space="preserve">положение (регламент) о </w:t>
      </w:r>
      <w:r w:rsidRPr="002E0D38">
        <w:rPr>
          <w:sz w:val="28"/>
          <w:szCs w:val="28"/>
        </w:rPr>
        <w:t>контрактной службе министерства строительства Ново</w:t>
      </w:r>
      <w:r w:rsidR="00677563">
        <w:rPr>
          <w:sz w:val="28"/>
          <w:szCs w:val="28"/>
        </w:rPr>
        <w:t>сибирской области</w:t>
      </w:r>
      <w:r w:rsidRPr="002E0D38">
        <w:rPr>
          <w:sz w:val="28"/>
          <w:szCs w:val="28"/>
        </w:rPr>
        <w:t>.</w:t>
      </w:r>
    </w:p>
    <w:p w:rsidR="00B073EE" w:rsidRDefault="002E0D38" w:rsidP="008C1782">
      <w:pPr>
        <w:pStyle w:val="ac"/>
        <w:numPr>
          <w:ilvl w:val="0"/>
          <w:numId w:val="1"/>
        </w:numPr>
        <w:tabs>
          <w:tab w:val="left" w:pos="993"/>
        </w:tabs>
        <w:suppressAutoHyphens/>
        <w:autoSpaceDE w:val="0"/>
        <w:autoSpaceDN w:val="0"/>
        <w:adjustRightInd w:val="0"/>
        <w:ind w:left="0" w:firstLine="567"/>
        <w:jc w:val="both"/>
        <w:rPr>
          <w:rFonts w:eastAsiaTheme="minorHAnsi"/>
          <w:sz w:val="28"/>
          <w:szCs w:val="28"/>
          <w:lang w:eastAsia="en-US"/>
        </w:rPr>
      </w:pPr>
      <w:r w:rsidRPr="002E0D38">
        <w:rPr>
          <w:rFonts w:eastAsiaTheme="minorHAnsi"/>
          <w:sz w:val="28"/>
          <w:szCs w:val="28"/>
          <w:lang w:eastAsia="en-US"/>
        </w:rPr>
        <w:t>Признать утратившим</w:t>
      </w:r>
      <w:r w:rsidR="00B073EE">
        <w:rPr>
          <w:rFonts w:eastAsiaTheme="minorHAnsi"/>
          <w:sz w:val="28"/>
          <w:szCs w:val="28"/>
          <w:lang w:eastAsia="en-US"/>
        </w:rPr>
        <w:t>и</w:t>
      </w:r>
      <w:r w:rsidRPr="002E0D38">
        <w:rPr>
          <w:rFonts w:eastAsiaTheme="minorHAnsi"/>
          <w:sz w:val="28"/>
          <w:szCs w:val="28"/>
          <w:lang w:eastAsia="en-US"/>
        </w:rPr>
        <w:t xml:space="preserve"> силу приказ</w:t>
      </w:r>
      <w:r w:rsidR="00B073EE">
        <w:rPr>
          <w:rFonts w:eastAsiaTheme="minorHAnsi"/>
          <w:sz w:val="28"/>
          <w:szCs w:val="28"/>
          <w:lang w:eastAsia="en-US"/>
        </w:rPr>
        <w:t>ы</w:t>
      </w:r>
      <w:r w:rsidRPr="002E0D38">
        <w:rPr>
          <w:rFonts w:eastAsiaTheme="minorHAnsi"/>
          <w:sz w:val="28"/>
          <w:szCs w:val="28"/>
          <w:lang w:eastAsia="en-US"/>
        </w:rPr>
        <w:t xml:space="preserve"> министерства строительства Новосибирской области</w:t>
      </w:r>
      <w:r w:rsidR="00B073EE">
        <w:rPr>
          <w:rFonts w:eastAsiaTheme="minorHAnsi"/>
          <w:sz w:val="28"/>
          <w:szCs w:val="28"/>
          <w:lang w:eastAsia="en-US"/>
        </w:rPr>
        <w:t>:</w:t>
      </w:r>
    </w:p>
    <w:p w:rsidR="002E0D38" w:rsidRDefault="008C1782" w:rsidP="008C1782">
      <w:pPr>
        <w:pStyle w:val="ac"/>
        <w:numPr>
          <w:ilvl w:val="0"/>
          <w:numId w:val="2"/>
        </w:numPr>
        <w:tabs>
          <w:tab w:val="left" w:pos="993"/>
        </w:tabs>
        <w:suppressAutoHyphens/>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от 09.04.2020 № 21</w:t>
      </w:r>
      <w:r w:rsidR="001F08FD">
        <w:rPr>
          <w:rFonts w:eastAsiaTheme="minorHAnsi"/>
          <w:sz w:val="28"/>
          <w:szCs w:val="28"/>
          <w:lang w:eastAsia="en-US"/>
        </w:rPr>
        <w:t>9</w:t>
      </w:r>
      <w:r w:rsidR="002E0D38" w:rsidRPr="002E0D38">
        <w:rPr>
          <w:rFonts w:eastAsiaTheme="minorHAnsi"/>
          <w:sz w:val="28"/>
          <w:szCs w:val="28"/>
          <w:lang w:eastAsia="en-US"/>
        </w:rPr>
        <w:t xml:space="preserve"> «</w:t>
      </w:r>
      <w:r w:rsidR="001F08FD" w:rsidRPr="001F08FD">
        <w:rPr>
          <w:rFonts w:eastAsiaTheme="minorHAnsi"/>
          <w:sz w:val="28"/>
          <w:szCs w:val="28"/>
          <w:lang w:eastAsia="en-US"/>
        </w:rPr>
        <w:t>О контрактной службе министерства строительства Новосибирской области</w:t>
      </w:r>
      <w:r w:rsidR="00B073EE">
        <w:rPr>
          <w:rFonts w:eastAsiaTheme="minorHAnsi"/>
          <w:sz w:val="28"/>
          <w:szCs w:val="28"/>
          <w:lang w:eastAsia="en-US"/>
        </w:rPr>
        <w:t>»;</w:t>
      </w:r>
    </w:p>
    <w:p w:rsidR="00B073EE" w:rsidRPr="00F36E60" w:rsidRDefault="001F08FD" w:rsidP="008C1782">
      <w:pPr>
        <w:pStyle w:val="ac"/>
        <w:numPr>
          <w:ilvl w:val="0"/>
          <w:numId w:val="2"/>
        </w:numPr>
        <w:tabs>
          <w:tab w:val="left" w:pos="993"/>
        </w:tabs>
        <w:suppressAutoHyphens/>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от 02.07.2020</w:t>
      </w:r>
      <w:r w:rsidR="00B073EE">
        <w:rPr>
          <w:rFonts w:eastAsiaTheme="minorHAnsi"/>
          <w:sz w:val="28"/>
          <w:szCs w:val="28"/>
          <w:lang w:eastAsia="en-US"/>
        </w:rPr>
        <w:t xml:space="preserve"> </w:t>
      </w:r>
      <w:r>
        <w:rPr>
          <w:rFonts w:eastAsiaTheme="minorHAnsi"/>
          <w:sz w:val="28"/>
          <w:szCs w:val="28"/>
          <w:lang w:eastAsia="en-US"/>
        </w:rPr>
        <w:t>№ 371</w:t>
      </w:r>
      <w:r w:rsidR="00B073EE">
        <w:rPr>
          <w:rFonts w:eastAsiaTheme="minorHAnsi"/>
          <w:sz w:val="28"/>
          <w:szCs w:val="28"/>
          <w:lang w:eastAsia="en-US"/>
        </w:rPr>
        <w:t xml:space="preserve"> «</w:t>
      </w:r>
      <w:r w:rsidR="00F36E60" w:rsidRPr="00F36E60">
        <w:rPr>
          <w:rFonts w:eastAsiaTheme="minorHAnsi"/>
          <w:sz w:val="28"/>
          <w:szCs w:val="28"/>
          <w:lang w:eastAsia="en-US"/>
        </w:rPr>
        <w:t>О внесении изменений в приказ министерства строительства</w:t>
      </w:r>
      <w:r w:rsidR="00F36E60">
        <w:rPr>
          <w:rFonts w:eastAsiaTheme="minorHAnsi"/>
          <w:sz w:val="28"/>
          <w:szCs w:val="28"/>
          <w:lang w:eastAsia="en-US"/>
        </w:rPr>
        <w:t xml:space="preserve"> </w:t>
      </w:r>
      <w:r w:rsidR="00F36E60" w:rsidRPr="00F36E60">
        <w:rPr>
          <w:rFonts w:eastAsiaTheme="minorHAnsi"/>
          <w:sz w:val="28"/>
          <w:szCs w:val="28"/>
          <w:lang w:eastAsia="en-US"/>
        </w:rPr>
        <w:t xml:space="preserve">Новосибирской области от </w:t>
      </w:r>
      <w:r w:rsidR="008C1782">
        <w:rPr>
          <w:rFonts w:eastAsiaTheme="minorHAnsi"/>
          <w:sz w:val="28"/>
          <w:szCs w:val="28"/>
          <w:lang w:eastAsia="en-US"/>
        </w:rPr>
        <w:t>09.04.2020 № 21</w:t>
      </w:r>
      <w:r w:rsidRPr="001F08FD">
        <w:rPr>
          <w:rFonts w:eastAsiaTheme="minorHAnsi"/>
          <w:sz w:val="28"/>
          <w:szCs w:val="28"/>
          <w:lang w:eastAsia="en-US"/>
        </w:rPr>
        <w:t>9</w:t>
      </w:r>
      <w:r w:rsidR="00B073EE" w:rsidRPr="00F36E60">
        <w:rPr>
          <w:rFonts w:eastAsiaTheme="minorHAnsi"/>
          <w:sz w:val="28"/>
          <w:szCs w:val="28"/>
          <w:lang w:eastAsia="en-US"/>
        </w:rPr>
        <w:t xml:space="preserve">»; </w:t>
      </w:r>
    </w:p>
    <w:p w:rsidR="008C1782" w:rsidRPr="008C1782" w:rsidRDefault="001F08FD" w:rsidP="008C1782">
      <w:pPr>
        <w:pStyle w:val="ac"/>
        <w:numPr>
          <w:ilvl w:val="0"/>
          <w:numId w:val="2"/>
        </w:numPr>
        <w:tabs>
          <w:tab w:val="left" w:pos="993"/>
        </w:tabs>
        <w:suppressAutoHyphens/>
        <w:autoSpaceDE w:val="0"/>
        <w:autoSpaceDN w:val="0"/>
        <w:adjustRightInd w:val="0"/>
        <w:ind w:left="0" w:firstLine="567"/>
        <w:jc w:val="both"/>
        <w:rPr>
          <w:rFonts w:eastAsiaTheme="minorHAnsi"/>
          <w:sz w:val="28"/>
          <w:szCs w:val="28"/>
          <w:lang w:eastAsia="en-US"/>
        </w:rPr>
      </w:pPr>
      <w:r>
        <w:rPr>
          <w:rFonts w:eastAsiaTheme="minorHAnsi"/>
          <w:sz w:val="28"/>
          <w:szCs w:val="28"/>
          <w:lang w:eastAsia="en-US"/>
        </w:rPr>
        <w:t>от 01.03.2021 № 130</w:t>
      </w:r>
      <w:r w:rsidR="00B073EE">
        <w:rPr>
          <w:rFonts w:eastAsiaTheme="minorHAnsi"/>
          <w:sz w:val="28"/>
          <w:szCs w:val="28"/>
          <w:lang w:eastAsia="en-US"/>
        </w:rPr>
        <w:t xml:space="preserve"> «</w:t>
      </w:r>
      <w:r w:rsidR="00F36E60" w:rsidRPr="00F36E60">
        <w:rPr>
          <w:rFonts w:eastAsiaTheme="minorHAnsi"/>
          <w:sz w:val="28"/>
          <w:szCs w:val="28"/>
          <w:lang w:eastAsia="en-US"/>
        </w:rPr>
        <w:t>О внесении изменений в приказ министерства строительства</w:t>
      </w:r>
      <w:r w:rsidR="00F36E60">
        <w:rPr>
          <w:rFonts w:eastAsiaTheme="minorHAnsi"/>
          <w:sz w:val="28"/>
          <w:szCs w:val="28"/>
          <w:lang w:eastAsia="en-US"/>
        </w:rPr>
        <w:t xml:space="preserve"> </w:t>
      </w:r>
      <w:r w:rsidR="00F36E60" w:rsidRPr="00F36E60">
        <w:rPr>
          <w:rFonts w:eastAsiaTheme="minorHAnsi"/>
          <w:sz w:val="28"/>
          <w:szCs w:val="28"/>
          <w:lang w:eastAsia="en-US"/>
        </w:rPr>
        <w:t xml:space="preserve">Новосибирской области от </w:t>
      </w:r>
      <w:r w:rsidR="008C1782">
        <w:rPr>
          <w:rFonts w:eastAsiaTheme="minorHAnsi"/>
          <w:sz w:val="28"/>
          <w:szCs w:val="28"/>
          <w:lang w:eastAsia="en-US"/>
        </w:rPr>
        <w:t>09.04.2020 № 21</w:t>
      </w:r>
      <w:r w:rsidRPr="001F08FD">
        <w:rPr>
          <w:rFonts w:eastAsiaTheme="minorHAnsi"/>
          <w:sz w:val="28"/>
          <w:szCs w:val="28"/>
          <w:lang w:eastAsia="en-US"/>
        </w:rPr>
        <w:t>9</w:t>
      </w:r>
      <w:r>
        <w:rPr>
          <w:rFonts w:eastAsiaTheme="minorHAnsi"/>
          <w:sz w:val="28"/>
          <w:szCs w:val="28"/>
          <w:lang w:eastAsia="en-US"/>
        </w:rPr>
        <w:t>».</w:t>
      </w:r>
    </w:p>
    <w:p w:rsidR="008C1782" w:rsidRDefault="008C1782" w:rsidP="008C1782">
      <w:pPr>
        <w:pStyle w:val="a9"/>
        <w:numPr>
          <w:ilvl w:val="0"/>
          <w:numId w:val="1"/>
        </w:numPr>
        <w:tabs>
          <w:tab w:val="left" w:pos="993"/>
        </w:tabs>
        <w:ind w:left="0" w:firstLine="567"/>
        <w:jc w:val="both"/>
        <w:rPr>
          <w:sz w:val="28"/>
          <w:szCs w:val="28"/>
        </w:rPr>
      </w:pPr>
      <w:r>
        <w:rPr>
          <w:sz w:val="28"/>
          <w:szCs w:val="28"/>
        </w:rPr>
        <w:t>Настоящий приказ вступает в силу с 01.01.2022.</w:t>
      </w:r>
    </w:p>
    <w:p w:rsidR="00B61875" w:rsidRPr="002E0D38" w:rsidRDefault="002E0D38" w:rsidP="008C1782">
      <w:pPr>
        <w:pStyle w:val="a9"/>
        <w:numPr>
          <w:ilvl w:val="0"/>
          <w:numId w:val="1"/>
        </w:numPr>
        <w:tabs>
          <w:tab w:val="left" w:pos="993"/>
        </w:tabs>
        <w:ind w:left="0" w:firstLine="567"/>
        <w:jc w:val="both"/>
        <w:rPr>
          <w:sz w:val="28"/>
          <w:szCs w:val="28"/>
        </w:rPr>
      </w:pPr>
      <w:r w:rsidRPr="002E0D38">
        <w:rPr>
          <w:sz w:val="28"/>
          <w:szCs w:val="28"/>
        </w:rPr>
        <w:t>К</w:t>
      </w:r>
      <w:r w:rsidR="00B61875" w:rsidRPr="002E0D38">
        <w:rPr>
          <w:sz w:val="28"/>
          <w:szCs w:val="28"/>
        </w:rPr>
        <w:t>онтроль за соблюдением настоящего приказа оставляю за собой.</w:t>
      </w:r>
    </w:p>
    <w:p w:rsidR="00B61875" w:rsidRPr="002E0D38" w:rsidRDefault="00B61875" w:rsidP="00B61875">
      <w:pPr>
        <w:pStyle w:val="a9"/>
        <w:tabs>
          <w:tab w:val="left" w:pos="993"/>
        </w:tabs>
        <w:jc w:val="both"/>
        <w:rPr>
          <w:sz w:val="28"/>
          <w:szCs w:val="28"/>
        </w:rPr>
      </w:pPr>
    </w:p>
    <w:p w:rsidR="00B61875" w:rsidRPr="002E0D38" w:rsidRDefault="00B61875" w:rsidP="00B61875">
      <w:pPr>
        <w:pStyle w:val="a9"/>
        <w:tabs>
          <w:tab w:val="left" w:pos="993"/>
        </w:tabs>
        <w:jc w:val="both"/>
        <w:rPr>
          <w:sz w:val="28"/>
          <w:szCs w:val="28"/>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9"/>
      </w:tblGrid>
      <w:tr w:rsidR="00B61875" w:rsidTr="009765F8">
        <w:tc>
          <w:tcPr>
            <w:tcW w:w="4677" w:type="dxa"/>
          </w:tcPr>
          <w:p w:rsidR="00B61875" w:rsidRPr="002E0D38" w:rsidRDefault="00A765EB" w:rsidP="00B61875">
            <w:pPr>
              <w:pStyle w:val="a9"/>
              <w:tabs>
                <w:tab w:val="left" w:pos="993"/>
              </w:tabs>
              <w:ind w:left="-108"/>
              <w:jc w:val="both"/>
              <w:rPr>
                <w:sz w:val="28"/>
                <w:szCs w:val="28"/>
              </w:rPr>
            </w:pPr>
            <w:proofErr w:type="spellStart"/>
            <w:r>
              <w:rPr>
                <w:sz w:val="28"/>
                <w:szCs w:val="28"/>
              </w:rPr>
              <w:t>И.о</w:t>
            </w:r>
            <w:proofErr w:type="spellEnd"/>
            <w:r>
              <w:rPr>
                <w:sz w:val="28"/>
                <w:szCs w:val="28"/>
              </w:rPr>
              <w:t>. м</w:t>
            </w:r>
            <w:r w:rsidR="00B61875" w:rsidRPr="002E0D38">
              <w:rPr>
                <w:sz w:val="28"/>
                <w:szCs w:val="28"/>
              </w:rPr>
              <w:t>инистр</w:t>
            </w:r>
            <w:r>
              <w:rPr>
                <w:sz w:val="28"/>
                <w:szCs w:val="28"/>
              </w:rPr>
              <w:t>а</w:t>
            </w:r>
          </w:p>
        </w:tc>
        <w:tc>
          <w:tcPr>
            <w:tcW w:w="4679" w:type="dxa"/>
          </w:tcPr>
          <w:p w:rsidR="00B61875" w:rsidRPr="00B61875" w:rsidRDefault="00A765EB" w:rsidP="00B61875">
            <w:pPr>
              <w:pStyle w:val="a9"/>
              <w:tabs>
                <w:tab w:val="left" w:pos="993"/>
              </w:tabs>
              <w:ind w:right="-108"/>
              <w:jc w:val="right"/>
              <w:rPr>
                <w:sz w:val="28"/>
                <w:szCs w:val="28"/>
              </w:rPr>
            </w:pPr>
            <w:r>
              <w:rPr>
                <w:sz w:val="28"/>
                <w:szCs w:val="28"/>
              </w:rPr>
              <w:t>А.В. Колмаков</w:t>
            </w:r>
          </w:p>
        </w:tc>
      </w:tr>
    </w:tbl>
    <w:p w:rsidR="003A0A30" w:rsidRDefault="003A0A30" w:rsidP="00B61875">
      <w:pPr>
        <w:pStyle w:val="a9"/>
        <w:tabs>
          <w:tab w:val="left" w:pos="993"/>
        </w:tabs>
        <w:jc w:val="both"/>
        <w:rPr>
          <w:sz w:val="28"/>
          <w:szCs w:val="28"/>
        </w:rPr>
        <w:sectPr w:rsidR="003A0A30" w:rsidSect="00D33C9C">
          <w:headerReference w:type="even" r:id="rId9"/>
          <w:headerReference w:type="default" r:id="rId10"/>
          <w:footerReference w:type="even" r:id="rId11"/>
          <w:footerReference w:type="default" r:id="rId12"/>
          <w:headerReference w:type="first" r:id="rId13"/>
          <w:footerReference w:type="first" r:id="rId14"/>
          <w:pgSz w:w="11905" w:h="16838"/>
          <w:pgMar w:top="1134" w:right="850" w:bottom="1134" w:left="1701" w:header="426" w:footer="406" w:gutter="0"/>
          <w:pgNumType w:fmt="numberInDash" w:start="1"/>
          <w:cols w:space="720"/>
          <w:titlePg/>
          <w:docGrid w:linePitch="326"/>
        </w:sectPr>
      </w:pPr>
    </w:p>
    <w:p w:rsidR="005C156A" w:rsidRPr="00B61875" w:rsidRDefault="005C156A" w:rsidP="00B61875">
      <w:pPr>
        <w:pStyle w:val="a9"/>
        <w:jc w:val="both"/>
        <w:rPr>
          <w:sz w:val="28"/>
          <w:szCs w:val="28"/>
          <w:highlight w:val="yellow"/>
        </w:rPr>
      </w:pPr>
    </w:p>
    <w:p w:rsidR="009D3FF7" w:rsidRPr="00FB6EAF" w:rsidRDefault="009D3FF7" w:rsidP="009D3FF7">
      <w:pPr>
        <w:pStyle w:val="a9"/>
        <w:jc w:val="center"/>
      </w:pPr>
      <w:r w:rsidRPr="00FB6EAF">
        <w:t>СОГЛАСОВАНО:</w:t>
      </w:r>
    </w:p>
    <w:p w:rsidR="009D3FF7" w:rsidRPr="00FB6EAF" w:rsidRDefault="009D3FF7" w:rsidP="009D3FF7">
      <w:pPr>
        <w:pStyle w:val="a9"/>
        <w:jc w:val="both"/>
        <w:rPr>
          <w:sz w:val="28"/>
          <w:szCs w:val="28"/>
        </w:rPr>
      </w:pPr>
    </w:p>
    <w:tbl>
      <w:tblPr>
        <w:tblStyle w:val="a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119"/>
      </w:tblGrid>
      <w:tr w:rsidR="00012250" w:rsidRPr="00012250" w:rsidTr="00B86BB3">
        <w:tc>
          <w:tcPr>
            <w:tcW w:w="6237" w:type="dxa"/>
          </w:tcPr>
          <w:p w:rsidR="009E10E4" w:rsidRDefault="009E10E4" w:rsidP="00B86BB3">
            <w:pPr>
              <w:pStyle w:val="a9"/>
              <w:ind w:left="-108" w:right="-108"/>
              <w:rPr>
                <w:sz w:val="28"/>
                <w:szCs w:val="28"/>
              </w:rPr>
            </w:pPr>
          </w:p>
          <w:p w:rsidR="00E47096" w:rsidRDefault="00E47096" w:rsidP="00B86BB3">
            <w:pPr>
              <w:pStyle w:val="a9"/>
              <w:ind w:left="-108" w:right="-108"/>
              <w:rPr>
                <w:sz w:val="28"/>
                <w:szCs w:val="28"/>
              </w:rPr>
            </w:pPr>
            <w:r w:rsidRPr="00E47096">
              <w:rPr>
                <w:sz w:val="28"/>
                <w:szCs w:val="28"/>
              </w:rPr>
              <w:t>Начальник управления архитектуры и градостроительства</w:t>
            </w:r>
          </w:p>
          <w:p w:rsidR="00B86BB3" w:rsidRPr="00E47096" w:rsidRDefault="00B86BB3" w:rsidP="00B86BB3">
            <w:pPr>
              <w:pStyle w:val="a9"/>
              <w:ind w:left="-108" w:right="-108"/>
              <w:rPr>
                <w:sz w:val="28"/>
                <w:szCs w:val="28"/>
              </w:rPr>
            </w:pPr>
          </w:p>
        </w:tc>
        <w:tc>
          <w:tcPr>
            <w:tcW w:w="3119" w:type="dxa"/>
            <w:vAlign w:val="bottom"/>
          </w:tcPr>
          <w:p w:rsidR="00E47096" w:rsidRPr="00012250" w:rsidRDefault="00E47096" w:rsidP="00E578EE">
            <w:pPr>
              <w:pStyle w:val="a9"/>
              <w:ind w:left="-108" w:right="-108"/>
              <w:rPr>
                <w:sz w:val="28"/>
                <w:szCs w:val="28"/>
              </w:rPr>
            </w:pPr>
            <w:r w:rsidRPr="00012250">
              <w:rPr>
                <w:sz w:val="28"/>
                <w:szCs w:val="28"/>
              </w:rPr>
              <w:t>Д.С. Тимонов</w:t>
            </w:r>
          </w:p>
          <w:p w:rsidR="00E47096" w:rsidRDefault="00E47096" w:rsidP="00E47096">
            <w:pPr>
              <w:pStyle w:val="a9"/>
              <w:ind w:left="-108" w:right="-108"/>
              <w:rPr>
                <w:sz w:val="28"/>
                <w:szCs w:val="28"/>
              </w:rPr>
            </w:pPr>
            <w:r w:rsidRPr="00012250">
              <w:rPr>
                <w:sz w:val="28"/>
                <w:szCs w:val="28"/>
              </w:rPr>
              <w:t>«_</w:t>
            </w:r>
            <w:proofErr w:type="gramStart"/>
            <w:r w:rsidRPr="00012250">
              <w:rPr>
                <w:sz w:val="28"/>
                <w:szCs w:val="28"/>
              </w:rPr>
              <w:t>_»_</w:t>
            </w:r>
            <w:proofErr w:type="gramEnd"/>
            <w:r w:rsidRPr="00012250">
              <w:rPr>
                <w:sz w:val="28"/>
                <w:szCs w:val="28"/>
              </w:rPr>
              <w:t>_____________20</w:t>
            </w:r>
            <w:r w:rsidR="00E42F35">
              <w:rPr>
                <w:sz w:val="28"/>
                <w:szCs w:val="28"/>
              </w:rPr>
              <w:t>21</w:t>
            </w:r>
          </w:p>
          <w:p w:rsidR="00B86BB3" w:rsidRPr="00012250" w:rsidRDefault="00B86BB3" w:rsidP="00E47096">
            <w:pPr>
              <w:pStyle w:val="a9"/>
              <w:ind w:left="-108" w:right="-108"/>
              <w:rPr>
                <w:sz w:val="28"/>
                <w:szCs w:val="28"/>
              </w:rPr>
            </w:pPr>
          </w:p>
        </w:tc>
      </w:tr>
      <w:tr w:rsidR="00B86BB3" w:rsidRPr="00B86BB3" w:rsidTr="00B86BB3">
        <w:tc>
          <w:tcPr>
            <w:tcW w:w="6237" w:type="dxa"/>
          </w:tcPr>
          <w:p w:rsidR="00B86BB3" w:rsidRDefault="00B86BB3" w:rsidP="009D3FF7">
            <w:pPr>
              <w:pStyle w:val="a9"/>
              <w:ind w:left="-108" w:right="-108"/>
              <w:jc w:val="both"/>
              <w:rPr>
                <w:sz w:val="28"/>
                <w:szCs w:val="28"/>
              </w:rPr>
            </w:pPr>
          </w:p>
          <w:p w:rsidR="009E10E4" w:rsidRDefault="0018601C" w:rsidP="009D3FF7">
            <w:pPr>
              <w:pStyle w:val="a9"/>
              <w:ind w:left="-108" w:right="-108"/>
              <w:jc w:val="both"/>
              <w:rPr>
                <w:sz w:val="28"/>
                <w:szCs w:val="28"/>
              </w:rPr>
            </w:pPr>
            <w:r>
              <w:rPr>
                <w:sz w:val="28"/>
                <w:szCs w:val="28"/>
              </w:rPr>
              <w:t>Н</w:t>
            </w:r>
            <w:r w:rsidR="00B86BB3" w:rsidRPr="00B86BB3">
              <w:rPr>
                <w:sz w:val="28"/>
                <w:szCs w:val="28"/>
              </w:rPr>
              <w:t>ачальник отдела правового</w:t>
            </w:r>
          </w:p>
          <w:p w:rsidR="00E47096" w:rsidRDefault="00380166" w:rsidP="009D3FF7">
            <w:pPr>
              <w:pStyle w:val="a9"/>
              <w:ind w:left="-108" w:right="-108"/>
              <w:jc w:val="both"/>
              <w:rPr>
                <w:sz w:val="28"/>
                <w:szCs w:val="28"/>
              </w:rPr>
            </w:pPr>
            <w:r>
              <w:rPr>
                <w:sz w:val="28"/>
                <w:szCs w:val="28"/>
              </w:rPr>
              <w:t>о</w:t>
            </w:r>
            <w:r w:rsidR="00B86BB3" w:rsidRPr="00B86BB3">
              <w:rPr>
                <w:sz w:val="28"/>
                <w:szCs w:val="28"/>
              </w:rPr>
              <w:t>беспечения</w:t>
            </w:r>
          </w:p>
          <w:p w:rsidR="009E10E4" w:rsidRPr="00B86BB3" w:rsidRDefault="009E10E4" w:rsidP="009D3FF7">
            <w:pPr>
              <w:pStyle w:val="a9"/>
              <w:ind w:left="-108" w:right="-108"/>
              <w:jc w:val="both"/>
              <w:rPr>
                <w:sz w:val="28"/>
                <w:szCs w:val="28"/>
              </w:rPr>
            </w:pPr>
          </w:p>
        </w:tc>
        <w:tc>
          <w:tcPr>
            <w:tcW w:w="3119" w:type="dxa"/>
            <w:vAlign w:val="bottom"/>
          </w:tcPr>
          <w:p w:rsidR="00E47096" w:rsidRPr="00B86BB3" w:rsidRDefault="00E03174" w:rsidP="00E578EE">
            <w:pPr>
              <w:pStyle w:val="a9"/>
              <w:ind w:left="-108" w:right="-108"/>
              <w:rPr>
                <w:sz w:val="28"/>
                <w:szCs w:val="28"/>
              </w:rPr>
            </w:pPr>
            <w:r>
              <w:rPr>
                <w:sz w:val="28"/>
                <w:szCs w:val="28"/>
              </w:rPr>
              <w:t>Р</w:t>
            </w:r>
            <w:r w:rsidR="00E47096" w:rsidRPr="00B86BB3">
              <w:rPr>
                <w:sz w:val="28"/>
                <w:szCs w:val="28"/>
              </w:rPr>
              <w:t>.</w:t>
            </w:r>
            <w:r>
              <w:rPr>
                <w:sz w:val="28"/>
                <w:szCs w:val="28"/>
              </w:rPr>
              <w:t>Г. Вольтер</w:t>
            </w:r>
          </w:p>
          <w:p w:rsidR="00E47096" w:rsidRPr="00B86BB3" w:rsidRDefault="00E47096" w:rsidP="00E578EE">
            <w:pPr>
              <w:pStyle w:val="a9"/>
              <w:ind w:left="-108" w:right="-108"/>
              <w:rPr>
                <w:sz w:val="28"/>
                <w:szCs w:val="28"/>
              </w:rPr>
            </w:pPr>
            <w:r w:rsidRPr="00B86BB3">
              <w:rPr>
                <w:sz w:val="28"/>
                <w:szCs w:val="28"/>
              </w:rPr>
              <w:t>«_</w:t>
            </w:r>
            <w:proofErr w:type="gramStart"/>
            <w:r w:rsidRPr="00B86BB3">
              <w:rPr>
                <w:sz w:val="28"/>
                <w:szCs w:val="28"/>
              </w:rPr>
              <w:t>_»_</w:t>
            </w:r>
            <w:proofErr w:type="gramEnd"/>
            <w:r w:rsidRPr="00B86BB3">
              <w:rPr>
                <w:sz w:val="28"/>
                <w:szCs w:val="28"/>
              </w:rPr>
              <w:t>_____________20</w:t>
            </w:r>
            <w:r w:rsidR="00E42F35">
              <w:rPr>
                <w:sz w:val="28"/>
                <w:szCs w:val="28"/>
              </w:rPr>
              <w:t>21</w:t>
            </w:r>
          </w:p>
          <w:p w:rsidR="00E47096" w:rsidRPr="00B86BB3" w:rsidRDefault="00E47096" w:rsidP="00E578EE">
            <w:pPr>
              <w:pStyle w:val="a9"/>
              <w:ind w:left="-108" w:right="-108"/>
              <w:rPr>
                <w:sz w:val="28"/>
                <w:szCs w:val="28"/>
              </w:rPr>
            </w:pPr>
          </w:p>
        </w:tc>
      </w:tr>
      <w:tr w:rsidR="00B86BB3" w:rsidRPr="00B86BB3" w:rsidTr="00B86BB3">
        <w:tc>
          <w:tcPr>
            <w:tcW w:w="6237" w:type="dxa"/>
          </w:tcPr>
          <w:p w:rsidR="009E10E4" w:rsidRDefault="009E10E4" w:rsidP="009D3FF7">
            <w:pPr>
              <w:pStyle w:val="a9"/>
              <w:ind w:left="-108" w:right="-108"/>
              <w:jc w:val="both"/>
              <w:rPr>
                <w:sz w:val="28"/>
                <w:szCs w:val="28"/>
              </w:rPr>
            </w:pPr>
          </w:p>
          <w:p w:rsidR="00B86BB3" w:rsidRPr="00B86BB3" w:rsidRDefault="00B86BB3" w:rsidP="009D3FF7">
            <w:pPr>
              <w:pStyle w:val="a9"/>
              <w:ind w:left="-108" w:right="-108"/>
              <w:jc w:val="both"/>
              <w:rPr>
                <w:sz w:val="28"/>
                <w:szCs w:val="28"/>
              </w:rPr>
            </w:pPr>
            <w:r w:rsidRPr="00B86BB3">
              <w:rPr>
                <w:sz w:val="28"/>
                <w:szCs w:val="28"/>
              </w:rPr>
              <w:t>Начальник отдела организационно-</w:t>
            </w:r>
          </w:p>
          <w:p w:rsidR="00E47096" w:rsidRPr="00B86BB3" w:rsidRDefault="00B86BB3" w:rsidP="009D3FF7">
            <w:pPr>
              <w:pStyle w:val="a9"/>
              <w:ind w:left="-108" w:right="-108"/>
              <w:jc w:val="both"/>
              <w:rPr>
                <w:sz w:val="28"/>
                <w:szCs w:val="28"/>
              </w:rPr>
            </w:pPr>
            <w:r w:rsidRPr="00B86BB3">
              <w:rPr>
                <w:sz w:val="28"/>
                <w:szCs w:val="28"/>
              </w:rPr>
              <w:t>контрольной и кадровой работы</w:t>
            </w:r>
          </w:p>
        </w:tc>
        <w:tc>
          <w:tcPr>
            <w:tcW w:w="3119" w:type="dxa"/>
            <w:vAlign w:val="bottom"/>
          </w:tcPr>
          <w:p w:rsidR="009E10E4" w:rsidRDefault="009E10E4" w:rsidP="00E578EE">
            <w:pPr>
              <w:pStyle w:val="a9"/>
              <w:ind w:left="-108" w:right="-108"/>
              <w:rPr>
                <w:sz w:val="28"/>
                <w:szCs w:val="28"/>
              </w:rPr>
            </w:pPr>
          </w:p>
          <w:p w:rsidR="00E47096" w:rsidRPr="00B86BB3" w:rsidRDefault="00B86BB3" w:rsidP="00E578EE">
            <w:pPr>
              <w:pStyle w:val="a9"/>
              <w:ind w:left="-108" w:right="-108"/>
              <w:rPr>
                <w:sz w:val="28"/>
                <w:szCs w:val="28"/>
              </w:rPr>
            </w:pPr>
            <w:r w:rsidRPr="00B86BB3">
              <w:rPr>
                <w:sz w:val="28"/>
                <w:szCs w:val="28"/>
              </w:rPr>
              <w:t>Т</w:t>
            </w:r>
            <w:r w:rsidR="00E47096" w:rsidRPr="00B86BB3">
              <w:rPr>
                <w:sz w:val="28"/>
                <w:szCs w:val="28"/>
              </w:rPr>
              <w:t>.</w:t>
            </w:r>
            <w:r w:rsidRPr="00B86BB3">
              <w:rPr>
                <w:sz w:val="28"/>
                <w:szCs w:val="28"/>
              </w:rPr>
              <w:t>И</w:t>
            </w:r>
            <w:r w:rsidR="00E47096" w:rsidRPr="00B86BB3">
              <w:rPr>
                <w:sz w:val="28"/>
                <w:szCs w:val="28"/>
              </w:rPr>
              <w:t xml:space="preserve">. </w:t>
            </w:r>
            <w:r w:rsidRPr="00B86BB3">
              <w:rPr>
                <w:sz w:val="28"/>
                <w:szCs w:val="28"/>
              </w:rPr>
              <w:t>Михайлова</w:t>
            </w:r>
          </w:p>
          <w:p w:rsidR="00E47096" w:rsidRPr="00B86BB3" w:rsidRDefault="00E47096" w:rsidP="00E578EE">
            <w:pPr>
              <w:pStyle w:val="a9"/>
              <w:ind w:left="-108" w:right="-108"/>
              <w:rPr>
                <w:sz w:val="28"/>
                <w:szCs w:val="28"/>
              </w:rPr>
            </w:pPr>
            <w:r w:rsidRPr="00B86BB3">
              <w:rPr>
                <w:sz w:val="28"/>
                <w:szCs w:val="28"/>
              </w:rPr>
              <w:t>«__»______________20</w:t>
            </w:r>
            <w:r w:rsidR="00E42F35">
              <w:rPr>
                <w:sz w:val="28"/>
                <w:szCs w:val="28"/>
              </w:rPr>
              <w:t>21</w:t>
            </w:r>
            <w:bookmarkStart w:id="0" w:name="_GoBack"/>
            <w:bookmarkEnd w:id="0"/>
          </w:p>
          <w:p w:rsidR="00E47096" w:rsidRPr="00B86BB3" w:rsidRDefault="00E47096" w:rsidP="00E578EE">
            <w:pPr>
              <w:pStyle w:val="a9"/>
              <w:ind w:left="-108" w:right="-108"/>
              <w:rPr>
                <w:sz w:val="28"/>
                <w:szCs w:val="28"/>
              </w:rPr>
            </w:pPr>
          </w:p>
        </w:tc>
      </w:tr>
    </w:tbl>
    <w:p w:rsidR="009D3FF7" w:rsidRPr="00B86BB3" w:rsidRDefault="009D3FF7" w:rsidP="009D3FF7">
      <w:pPr>
        <w:pStyle w:val="a9"/>
        <w:jc w:val="both"/>
        <w:rPr>
          <w:sz w:val="28"/>
          <w:szCs w:val="28"/>
        </w:rPr>
      </w:pPr>
    </w:p>
    <w:p w:rsidR="009D3FF7" w:rsidRPr="00B86BB3" w:rsidRDefault="009D3FF7" w:rsidP="009D3FF7">
      <w:pPr>
        <w:pStyle w:val="a9"/>
        <w:jc w:val="both"/>
        <w:rPr>
          <w:sz w:val="28"/>
          <w:szCs w:val="28"/>
        </w:rPr>
      </w:pPr>
    </w:p>
    <w:p w:rsidR="009D3FF7" w:rsidRPr="00B86BB3" w:rsidRDefault="009D3FF7" w:rsidP="009D3FF7">
      <w:pPr>
        <w:pStyle w:val="a9"/>
        <w:jc w:val="both"/>
        <w:rPr>
          <w:sz w:val="28"/>
          <w:szCs w:val="28"/>
        </w:rPr>
      </w:pPr>
    </w:p>
    <w:p w:rsidR="009D3FF7" w:rsidRDefault="009D3FF7" w:rsidP="009D3FF7">
      <w:pPr>
        <w:pStyle w:val="a9"/>
        <w:jc w:val="both"/>
        <w:rPr>
          <w:sz w:val="28"/>
          <w:szCs w:val="28"/>
        </w:rPr>
      </w:pPr>
    </w:p>
    <w:p w:rsidR="00D77D05" w:rsidRDefault="00D77D05" w:rsidP="009D3FF7">
      <w:pPr>
        <w:pStyle w:val="a9"/>
        <w:jc w:val="both"/>
        <w:rPr>
          <w:sz w:val="28"/>
          <w:szCs w:val="28"/>
        </w:rPr>
      </w:pPr>
    </w:p>
    <w:p w:rsidR="00D77D05" w:rsidRDefault="00D77D05" w:rsidP="009D3FF7">
      <w:pPr>
        <w:pStyle w:val="a9"/>
        <w:jc w:val="both"/>
        <w:rPr>
          <w:sz w:val="28"/>
          <w:szCs w:val="28"/>
        </w:rPr>
      </w:pPr>
    </w:p>
    <w:p w:rsidR="00D77D05" w:rsidRDefault="00D77D05" w:rsidP="009D3FF7">
      <w:pPr>
        <w:pStyle w:val="a9"/>
        <w:jc w:val="both"/>
        <w:rPr>
          <w:sz w:val="28"/>
          <w:szCs w:val="28"/>
        </w:rPr>
      </w:pPr>
    </w:p>
    <w:p w:rsidR="00D77D05" w:rsidRDefault="00D77D05" w:rsidP="009D3FF7">
      <w:pPr>
        <w:pStyle w:val="a9"/>
        <w:jc w:val="both"/>
        <w:rPr>
          <w:sz w:val="28"/>
          <w:szCs w:val="28"/>
        </w:rPr>
      </w:pPr>
    </w:p>
    <w:p w:rsidR="00D77D05" w:rsidRPr="00B86BB3" w:rsidRDefault="00D77D05" w:rsidP="009D3FF7">
      <w:pPr>
        <w:pStyle w:val="a9"/>
        <w:jc w:val="both"/>
        <w:rPr>
          <w:sz w:val="28"/>
          <w:szCs w:val="28"/>
        </w:rPr>
      </w:pPr>
    </w:p>
    <w:p w:rsidR="009D3FF7" w:rsidRPr="00B86BB3" w:rsidRDefault="009D3FF7" w:rsidP="009D3FF7">
      <w:pPr>
        <w:pStyle w:val="a9"/>
        <w:jc w:val="both"/>
        <w:rPr>
          <w:sz w:val="28"/>
          <w:szCs w:val="28"/>
        </w:rPr>
      </w:pPr>
    </w:p>
    <w:p w:rsidR="009D3FF7" w:rsidRDefault="009D3FF7" w:rsidP="009D3FF7">
      <w:pPr>
        <w:pStyle w:val="a9"/>
        <w:jc w:val="both"/>
        <w:rPr>
          <w:sz w:val="28"/>
          <w:szCs w:val="28"/>
        </w:rPr>
      </w:pPr>
    </w:p>
    <w:p w:rsidR="00D77D05" w:rsidRDefault="00D77D05" w:rsidP="009D3FF7">
      <w:pPr>
        <w:pStyle w:val="a9"/>
        <w:jc w:val="both"/>
        <w:rPr>
          <w:sz w:val="28"/>
          <w:szCs w:val="28"/>
        </w:rPr>
      </w:pPr>
    </w:p>
    <w:p w:rsidR="00D77D05" w:rsidRDefault="00D77D05" w:rsidP="009D3FF7">
      <w:pPr>
        <w:pStyle w:val="a9"/>
        <w:jc w:val="both"/>
        <w:rPr>
          <w:sz w:val="28"/>
          <w:szCs w:val="28"/>
        </w:rPr>
      </w:pPr>
    </w:p>
    <w:p w:rsidR="00D77D05" w:rsidRDefault="00D77D05" w:rsidP="009D3FF7">
      <w:pPr>
        <w:pStyle w:val="a9"/>
        <w:jc w:val="both"/>
        <w:rPr>
          <w:sz w:val="28"/>
          <w:szCs w:val="28"/>
        </w:rPr>
      </w:pPr>
    </w:p>
    <w:p w:rsidR="00D77D05" w:rsidRDefault="00D77D05" w:rsidP="009D3FF7">
      <w:pPr>
        <w:pStyle w:val="a9"/>
        <w:jc w:val="both"/>
        <w:rPr>
          <w:sz w:val="28"/>
          <w:szCs w:val="28"/>
        </w:rPr>
      </w:pPr>
    </w:p>
    <w:p w:rsidR="009D3FF7" w:rsidRPr="00B86BB3" w:rsidRDefault="009D3FF7" w:rsidP="009D3FF7">
      <w:pPr>
        <w:suppressAutoHyphens/>
        <w:spacing w:line="216" w:lineRule="auto"/>
        <w:rPr>
          <w:sz w:val="28"/>
          <w:szCs w:val="28"/>
        </w:rPr>
      </w:pPr>
    </w:p>
    <w:p w:rsidR="009D3FF7" w:rsidRPr="00B86BB3" w:rsidRDefault="009D3FF7" w:rsidP="009D3FF7">
      <w:pPr>
        <w:suppressAutoHyphens/>
        <w:spacing w:line="216" w:lineRule="auto"/>
        <w:rPr>
          <w:sz w:val="28"/>
          <w:szCs w:val="28"/>
        </w:rPr>
      </w:pPr>
    </w:p>
    <w:p w:rsidR="009D3FF7" w:rsidRPr="00B86BB3" w:rsidRDefault="009D3FF7" w:rsidP="009D3FF7">
      <w:pPr>
        <w:suppressAutoHyphens/>
        <w:spacing w:line="216" w:lineRule="auto"/>
        <w:rPr>
          <w:sz w:val="28"/>
          <w:szCs w:val="28"/>
        </w:rPr>
      </w:pPr>
      <w:r w:rsidRPr="00B86BB3">
        <w:rPr>
          <w:sz w:val="28"/>
          <w:szCs w:val="28"/>
        </w:rPr>
        <w:t>«Список рассылки:</w:t>
      </w:r>
    </w:p>
    <w:p w:rsidR="009D3FF7" w:rsidRPr="00B86BB3" w:rsidRDefault="009D3FF7" w:rsidP="009D3FF7">
      <w:pPr>
        <w:suppressAutoHyphens/>
        <w:spacing w:line="216" w:lineRule="auto"/>
        <w:rPr>
          <w:sz w:val="28"/>
          <w:szCs w:val="28"/>
        </w:rPr>
      </w:pPr>
      <w:r w:rsidRPr="00B86BB3">
        <w:rPr>
          <w:sz w:val="28"/>
          <w:szCs w:val="28"/>
        </w:rPr>
        <w:t>1) Прокуратура Новосибирской области;</w:t>
      </w:r>
    </w:p>
    <w:p w:rsidR="009D3FF7" w:rsidRPr="00B86BB3" w:rsidRDefault="009D3FF7" w:rsidP="009D3FF7">
      <w:pPr>
        <w:suppressAutoHyphens/>
        <w:spacing w:line="216" w:lineRule="auto"/>
        <w:rPr>
          <w:sz w:val="28"/>
          <w:szCs w:val="28"/>
        </w:rPr>
      </w:pPr>
      <w:r w:rsidRPr="00B86BB3">
        <w:rPr>
          <w:sz w:val="28"/>
          <w:szCs w:val="28"/>
        </w:rPr>
        <w:t>2) Главное управление Министерства юстиции Российской Федерации по Новосибирской области;</w:t>
      </w:r>
    </w:p>
    <w:p w:rsidR="009D3FF7" w:rsidRPr="00B86BB3" w:rsidRDefault="009D3FF7" w:rsidP="009D3FF7">
      <w:pPr>
        <w:suppressAutoHyphens/>
        <w:spacing w:line="216" w:lineRule="auto"/>
        <w:rPr>
          <w:sz w:val="28"/>
          <w:szCs w:val="28"/>
        </w:rPr>
      </w:pPr>
      <w:r w:rsidRPr="00B86BB3">
        <w:rPr>
          <w:sz w:val="28"/>
          <w:szCs w:val="28"/>
        </w:rPr>
        <w:t>3) Законодательное Собрание Новосибирской области;</w:t>
      </w:r>
    </w:p>
    <w:p w:rsidR="009D3FF7" w:rsidRPr="00B86BB3" w:rsidRDefault="009D3FF7" w:rsidP="009D3FF7">
      <w:pPr>
        <w:suppressAutoHyphens/>
        <w:spacing w:line="216" w:lineRule="auto"/>
        <w:rPr>
          <w:sz w:val="28"/>
          <w:szCs w:val="28"/>
        </w:rPr>
      </w:pPr>
      <w:r w:rsidRPr="00B86BB3">
        <w:rPr>
          <w:sz w:val="28"/>
          <w:szCs w:val="28"/>
        </w:rPr>
        <w:t>4) Министерство юстиции Новосибирской области</w:t>
      </w:r>
    </w:p>
    <w:p w:rsidR="009D3FF7" w:rsidRPr="00B86BB3" w:rsidRDefault="009D3FF7" w:rsidP="009D3FF7">
      <w:pPr>
        <w:suppressAutoHyphens/>
        <w:spacing w:line="216" w:lineRule="auto"/>
        <w:rPr>
          <w:sz w:val="28"/>
          <w:szCs w:val="28"/>
        </w:rPr>
      </w:pPr>
      <w:r w:rsidRPr="00B86BB3">
        <w:rPr>
          <w:sz w:val="28"/>
          <w:szCs w:val="28"/>
        </w:rPr>
        <w:t>5) Размещение (опубликование) на «Официальном интернет-портале правовой информации» (</w:t>
      </w:r>
      <w:hyperlink r:id="rId15" w:history="1">
        <w:r w:rsidR="00B86BB3" w:rsidRPr="00B86BB3">
          <w:rPr>
            <w:rStyle w:val="ab"/>
            <w:color w:val="auto"/>
            <w:sz w:val="28"/>
            <w:szCs w:val="28"/>
          </w:rPr>
          <w:t>www.pravo.gov.ru)»</w:t>
        </w:r>
      </w:hyperlink>
      <w:r w:rsidRPr="00B86BB3">
        <w:rPr>
          <w:sz w:val="28"/>
          <w:szCs w:val="28"/>
        </w:rPr>
        <w:t>.</w:t>
      </w:r>
    </w:p>
    <w:p w:rsidR="00B86BB3" w:rsidRDefault="007F49C0" w:rsidP="007F49C0">
      <w:pPr>
        <w:tabs>
          <w:tab w:val="left" w:pos="6173"/>
        </w:tabs>
        <w:suppressAutoHyphens/>
        <w:spacing w:line="216" w:lineRule="auto"/>
        <w:rPr>
          <w:sz w:val="28"/>
          <w:szCs w:val="28"/>
        </w:rPr>
      </w:pPr>
      <w:r>
        <w:rPr>
          <w:sz w:val="28"/>
          <w:szCs w:val="28"/>
        </w:rPr>
        <w:tab/>
      </w:r>
    </w:p>
    <w:p w:rsidR="007F49C0" w:rsidRDefault="007F49C0" w:rsidP="007F49C0">
      <w:pPr>
        <w:tabs>
          <w:tab w:val="left" w:pos="6173"/>
        </w:tabs>
        <w:suppressAutoHyphens/>
        <w:spacing w:line="216" w:lineRule="auto"/>
        <w:rPr>
          <w:sz w:val="28"/>
          <w:szCs w:val="28"/>
        </w:rPr>
      </w:pPr>
    </w:p>
    <w:p w:rsidR="003E02FE" w:rsidRDefault="003E02FE" w:rsidP="009D3FF7">
      <w:pPr>
        <w:suppressAutoHyphens/>
        <w:spacing w:line="216" w:lineRule="auto"/>
        <w:rPr>
          <w:sz w:val="28"/>
          <w:szCs w:val="28"/>
        </w:rPr>
      </w:pPr>
    </w:p>
    <w:p w:rsidR="003E02FE" w:rsidRPr="003E02FE" w:rsidRDefault="003E02FE" w:rsidP="003E02FE">
      <w:pPr>
        <w:rPr>
          <w:sz w:val="28"/>
          <w:szCs w:val="28"/>
        </w:rPr>
      </w:pPr>
    </w:p>
    <w:p w:rsidR="003E02FE" w:rsidRPr="003E02FE" w:rsidRDefault="003E02FE" w:rsidP="003E02FE">
      <w:pPr>
        <w:tabs>
          <w:tab w:val="center" w:pos="4677"/>
          <w:tab w:val="right" w:pos="9355"/>
        </w:tabs>
        <w:rPr>
          <w:sz w:val="20"/>
          <w:szCs w:val="20"/>
        </w:rPr>
      </w:pPr>
      <w:r w:rsidRPr="003E02FE">
        <w:rPr>
          <w:sz w:val="20"/>
          <w:szCs w:val="20"/>
        </w:rPr>
        <w:t>Колмакова О.А.</w:t>
      </w:r>
    </w:p>
    <w:p w:rsidR="003E02FE" w:rsidRPr="003E02FE" w:rsidRDefault="003E02FE" w:rsidP="003E02FE">
      <w:pPr>
        <w:tabs>
          <w:tab w:val="center" w:pos="4677"/>
          <w:tab w:val="right" w:pos="9355"/>
        </w:tabs>
        <w:rPr>
          <w:sz w:val="20"/>
          <w:szCs w:val="20"/>
        </w:rPr>
        <w:sectPr w:rsidR="003E02FE" w:rsidRPr="003E02FE" w:rsidSect="00324D84">
          <w:headerReference w:type="default" r:id="rId16"/>
          <w:pgSz w:w="11905" w:h="16838"/>
          <w:pgMar w:top="1134" w:right="850" w:bottom="1134" w:left="1701" w:header="0" w:footer="0" w:gutter="0"/>
          <w:pgNumType w:fmt="numberInDash" w:start="1"/>
          <w:cols w:space="720"/>
          <w:titlePg/>
          <w:docGrid w:linePitch="326"/>
        </w:sectPr>
      </w:pPr>
      <w:r w:rsidRPr="003E02FE">
        <w:rPr>
          <w:sz w:val="20"/>
          <w:szCs w:val="20"/>
        </w:rPr>
        <w:t>319 64 45</w:t>
      </w:r>
    </w:p>
    <w:p w:rsidR="00D77D05" w:rsidRDefault="00D73E3D" w:rsidP="00D77D05">
      <w:pPr>
        <w:pStyle w:val="a9"/>
        <w:tabs>
          <w:tab w:val="left" w:pos="5670"/>
        </w:tabs>
        <w:ind w:left="5670"/>
        <w:rPr>
          <w:sz w:val="28"/>
          <w:szCs w:val="28"/>
        </w:rPr>
      </w:pPr>
      <w:r>
        <w:rPr>
          <w:sz w:val="28"/>
          <w:szCs w:val="28"/>
        </w:rPr>
        <w:lastRenderedPageBreak/>
        <w:t>УТВЕРЖДЕН</w:t>
      </w:r>
    </w:p>
    <w:p w:rsidR="00D77D05" w:rsidRDefault="002E524C" w:rsidP="00D77D05">
      <w:pPr>
        <w:pStyle w:val="a9"/>
        <w:tabs>
          <w:tab w:val="left" w:pos="5670"/>
        </w:tabs>
        <w:ind w:left="5670"/>
        <w:rPr>
          <w:sz w:val="28"/>
          <w:szCs w:val="28"/>
        </w:rPr>
      </w:pPr>
      <w:r>
        <w:rPr>
          <w:sz w:val="28"/>
          <w:szCs w:val="28"/>
        </w:rPr>
        <w:t>п</w:t>
      </w:r>
      <w:r w:rsidR="00D77D05">
        <w:rPr>
          <w:sz w:val="28"/>
          <w:szCs w:val="28"/>
        </w:rPr>
        <w:t>риказом министерства строительства Новосибирской области</w:t>
      </w:r>
    </w:p>
    <w:p w:rsidR="00D77D05" w:rsidRDefault="00D77D05" w:rsidP="00D77D05">
      <w:pPr>
        <w:pStyle w:val="a9"/>
        <w:tabs>
          <w:tab w:val="left" w:pos="5670"/>
        </w:tabs>
        <w:ind w:left="5670"/>
        <w:rPr>
          <w:sz w:val="28"/>
          <w:szCs w:val="28"/>
        </w:rPr>
      </w:pPr>
      <w:r>
        <w:rPr>
          <w:sz w:val="28"/>
          <w:szCs w:val="28"/>
        </w:rPr>
        <w:t>от ________________ №_____</w:t>
      </w:r>
    </w:p>
    <w:p w:rsidR="00D77D05" w:rsidRDefault="00D77D05" w:rsidP="00D77D05">
      <w:pPr>
        <w:pStyle w:val="a9"/>
        <w:tabs>
          <w:tab w:val="left" w:pos="5812"/>
        </w:tabs>
        <w:rPr>
          <w:sz w:val="28"/>
          <w:szCs w:val="28"/>
        </w:rPr>
      </w:pPr>
    </w:p>
    <w:p w:rsidR="00D77D05" w:rsidRDefault="00D77D05" w:rsidP="00D77D05">
      <w:pPr>
        <w:pStyle w:val="a9"/>
        <w:tabs>
          <w:tab w:val="left" w:pos="5812"/>
        </w:tabs>
        <w:rPr>
          <w:sz w:val="28"/>
          <w:szCs w:val="28"/>
        </w:rPr>
      </w:pPr>
    </w:p>
    <w:p w:rsidR="00D77D05" w:rsidRPr="00A10D70" w:rsidRDefault="00D77D05" w:rsidP="00D77D05">
      <w:pPr>
        <w:pStyle w:val="a9"/>
        <w:tabs>
          <w:tab w:val="left" w:pos="5812"/>
        </w:tabs>
        <w:jc w:val="center"/>
        <w:rPr>
          <w:b/>
          <w:sz w:val="28"/>
          <w:szCs w:val="28"/>
        </w:rPr>
      </w:pPr>
      <w:r w:rsidRPr="00A10D70">
        <w:rPr>
          <w:b/>
          <w:sz w:val="28"/>
          <w:szCs w:val="28"/>
        </w:rPr>
        <w:t>СОСТАВ</w:t>
      </w:r>
    </w:p>
    <w:p w:rsidR="00D77D05" w:rsidRDefault="00BF4F79" w:rsidP="00D77D05">
      <w:pPr>
        <w:pStyle w:val="a9"/>
        <w:tabs>
          <w:tab w:val="left" w:pos="5812"/>
        </w:tabs>
        <w:jc w:val="center"/>
        <w:rPr>
          <w:sz w:val="28"/>
          <w:szCs w:val="28"/>
        </w:rPr>
      </w:pPr>
      <w:r>
        <w:rPr>
          <w:sz w:val="28"/>
          <w:szCs w:val="28"/>
        </w:rPr>
        <w:t>к</w:t>
      </w:r>
      <w:r w:rsidR="00D77D05">
        <w:rPr>
          <w:sz w:val="28"/>
          <w:szCs w:val="28"/>
        </w:rPr>
        <w:t>онтрактной службы мини</w:t>
      </w:r>
      <w:r w:rsidR="002E0D38">
        <w:rPr>
          <w:sz w:val="28"/>
          <w:szCs w:val="28"/>
        </w:rPr>
        <w:t>стерства строительства Новосибирской области</w:t>
      </w:r>
    </w:p>
    <w:p w:rsidR="00D77D05" w:rsidRDefault="00D77D05" w:rsidP="00D77D05">
      <w:pPr>
        <w:pStyle w:val="a9"/>
        <w:tabs>
          <w:tab w:val="left" w:pos="5812"/>
        </w:tabs>
        <w:rPr>
          <w:sz w:val="28"/>
          <w:szCs w:val="28"/>
        </w:rPr>
      </w:pPr>
    </w:p>
    <w:p w:rsidR="007E2C81" w:rsidRPr="004C1DB4" w:rsidRDefault="007E2C81" w:rsidP="007E2C81">
      <w:pPr>
        <w:pStyle w:val="a9"/>
        <w:rPr>
          <w:sz w:val="28"/>
          <w:szCs w:val="28"/>
        </w:rPr>
      </w:pPr>
    </w:p>
    <w:tbl>
      <w:tblPr>
        <w:tblW w:w="9637" w:type="dxa"/>
        <w:tblLayout w:type="fixed"/>
        <w:tblCellMar>
          <w:top w:w="102" w:type="dxa"/>
          <w:left w:w="62" w:type="dxa"/>
          <w:bottom w:w="102" w:type="dxa"/>
          <w:right w:w="62" w:type="dxa"/>
        </w:tblCellMar>
        <w:tblLook w:val="0000" w:firstRow="0" w:lastRow="0" w:firstColumn="0" w:lastColumn="0" w:noHBand="0" w:noVBand="0"/>
      </w:tblPr>
      <w:tblGrid>
        <w:gridCol w:w="4195"/>
        <w:gridCol w:w="340"/>
        <w:gridCol w:w="5102"/>
      </w:tblGrid>
      <w:tr w:rsidR="007E2C81" w:rsidRPr="007E2C81" w:rsidTr="00E578EE">
        <w:tc>
          <w:tcPr>
            <w:tcW w:w="4195" w:type="dxa"/>
            <w:tcBorders>
              <w:top w:val="nil"/>
              <w:left w:val="nil"/>
              <w:bottom w:val="nil"/>
              <w:right w:val="nil"/>
            </w:tcBorders>
          </w:tcPr>
          <w:p w:rsidR="007E2C81" w:rsidRPr="007E2C81" w:rsidRDefault="005126A7" w:rsidP="005126A7">
            <w:pPr>
              <w:pStyle w:val="a9"/>
              <w:rPr>
                <w:sz w:val="28"/>
                <w:szCs w:val="28"/>
              </w:rPr>
            </w:pPr>
            <w:r>
              <w:rPr>
                <w:sz w:val="28"/>
                <w:szCs w:val="28"/>
              </w:rPr>
              <w:t>Колмаков Алексей Викторович</w:t>
            </w:r>
          </w:p>
        </w:tc>
        <w:tc>
          <w:tcPr>
            <w:tcW w:w="340" w:type="dxa"/>
            <w:tcBorders>
              <w:top w:val="nil"/>
              <w:left w:val="nil"/>
              <w:bottom w:val="nil"/>
              <w:right w:val="nil"/>
            </w:tcBorders>
          </w:tcPr>
          <w:p w:rsidR="007E2C81" w:rsidRPr="007E2C81" w:rsidRDefault="007E2C81" w:rsidP="00E578EE">
            <w:pPr>
              <w:pStyle w:val="ConsPlusNormal"/>
              <w:keepNext/>
              <w:keepLines/>
              <w:jc w:val="center"/>
              <w:rPr>
                <w:sz w:val="28"/>
                <w:szCs w:val="28"/>
              </w:rPr>
            </w:pPr>
            <w:r w:rsidRPr="007E2C81">
              <w:rPr>
                <w:sz w:val="28"/>
                <w:szCs w:val="28"/>
              </w:rPr>
              <w:t>-</w:t>
            </w:r>
          </w:p>
        </w:tc>
        <w:tc>
          <w:tcPr>
            <w:tcW w:w="5102" w:type="dxa"/>
            <w:tcBorders>
              <w:top w:val="nil"/>
              <w:left w:val="nil"/>
              <w:bottom w:val="nil"/>
              <w:right w:val="nil"/>
            </w:tcBorders>
          </w:tcPr>
          <w:p w:rsidR="007E2C81" w:rsidRPr="007E2C81" w:rsidRDefault="005126A7" w:rsidP="00E578EE">
            <w:pPr>
              <w:pStyle w:val="ConsPlusNormal"/>
              <w:keepNext/>
              <w:keepLines/>
              <w:jc w:val="both"/>
              <w:rPr>
                <w:sz w:val="28"/>
                <w:szCs w:val="28"/>
              </w:rPr>
            </w:pPr>
            <w:proofErr w:type="spellStart"/>
            <w:r>
              <w:rPr>
                <w:sz w:val="28"/>
                <w:szCs w:val="28"/>
              </w:rPr>
              <w:t>И.о</w:t>
            </w:r>
            <w:proofErr w:type="spellEnd"/>
            <w:r>
              <w:rPr>
                <w:sz w:val="28"/>
                <w:szCs w:val="28"/>
              </w:rPr>
              <w:t xml:space="preserve">. </w:t>
            </w:r>
            <w:r w:rsidR="007E2C81" w:rsidRPr="007E2C81">
              <w:rPr>
                <w:sz w:val="28"/>
                <w:szCs w:val="28"/>
              </w:rPr>
              <w:t>министр</w:t>
            </w:r>
            <w:r>
              <w:rPr>
                <w:sz w:val="28"/>
                <w:szCs w:val="28"/>
              </w:rPr>
              <w:t>а</w:t>
            </w:r>
            <w:r w:rsidR="007E2C81" w:rsidRPr="007E2C81">
              <w:rPr>
                <w:sz w:val="28"/>
                <w:szCs w:val="28"/>
              </w:rPr>
              <w:t xml:space="preserve"> строительства Новосибирской области, руководитель;</w:t>
            </w:r>
          </w:p>
        </w:tc>
      </w:tr>
      <w:tr w:rsidR="001758D7" w:rsidRPr="001758D7" w:rsidTr="00E578EE">
        <w:tc>
          <w:tcPr>
            <w:tcW w:w="4195" w:type="dxa"/>
            <w:tcBorders>
              <w:top w:val="nil"/>
              <w:left w:val="nil"/>
              <w:bottom w:val="nil"/>
              <w:right w:val="nil"/>
            </w:tcBorders>
          </w:tcPr>
          <w:p w:rsidR="001758D7" w:rsidRPr="001758D7" w:rsidRDefault="001758D7" w:rsidP="0060249D">
            <w:pPr>
              <w:pStyle w:val="a9"/>
              <w:rPr>
                <w:sz w:val="28"/>
                <w:szCs w:val="28"/>
              </w:rPr>
            </w:pPr>
            <w:r w:rsidRPr="001758D7">
              <w:rPr>
                <w:sz w:val="28"/>
                <w:szCs w:val="28"/>
              </w:rPr>
              <w:t>Колмакова Ольга Александровна</w:t>
            </w:r>
          </w:p>
        </w:tc>
        <w:tc>
          <w:tcPr>
            <w:tcW w:w="340" w:type="dxa"/>
            <w:tcBorders>
              <w:top w:val="nil"/>
              <w:left w:val="nil"/>
              <w:bottom w:val="nil"/>
              <w:right w:val="nil"/>
            </w:tcBorders>
          </w:tcPr>
          <w:p w:rsidR="001758D7" w:rsidRPr="001758D7" w:rsidRDefault="001758D7" w:rsidP="0060249D">
            <w:pPr>
              <w:pStyle w:val="ConsPlusNormal"/>
              <w:keepNext/>
              <w:keepLines/>
              <w:jc w:val="center"/>
              <w:rPr>
                <w:sz w:val="28"/>
                <w:szCs w:val="28"/>
              </w:rPr>
            </w:pPr>
            <w:r w:rsidRPr="001758D7">
              <w:rPr>
                <w:sz w:val="28"/>
                <w:szCs w:val="28"/>
              </w:rPr>
              <w:t>-</w:t>
            </w:r>
          </w:p>
        </w:tc>
        <w:tc>
          <w:tcPr>
            <w:tcW w:w="5102" w:type="dxa"/>
            <w:tcBorders>
              <w:top w:val="nil"/>
              <w:left w:val="nil"/>
              <w:bottom w:val="nil"/>
              <w:right w:val="nil"/>
            </w:tcBorders>
          </w:tcPr>
          <w:p w:rsidR="001758D7" w:rsidRPr="001758D7" w:rsidRDefault="001758D7" w:rsidP="001758D7">
            <w:pPr>
              <w:pStyle w:val="ConsPlusNormal"/>
              <w:keepNext/>
              <w:keepLines/>
              <w:jc w:val="both"/>
              <w:rPr>
                <w:sz w:val="28"/>
                <w:szCs w:val="28"/>
              </w:rPr>
            </w:pPr>
            <w:r w:rsidRPr="001758D7">
              <w:rPr>
                <w:sz w:val="28"/>
                <w:szCs w:val="28"/>
              </w:rPr>
              <w:t>начальник отдела контрактной службы управления сопровождения строительства министерства строительства Новосибирской области</w:t>
            </w:r>
            <w:r w:rsidR="00A56148">
              <w:rPr>
                <w:sz w:val="28"/>
                <w:szCs w:val="28"/>
              </w:rPr>
              <w:t>, заместитель руководителя</w:t>
            </w:r>
            <w:r w:rsidRPr="001758D7">
              <w:rPr>
                <w:sz w:val="28"/>
                <w:szCs w:val="28"/>
              </w:rPr>
              <w:t>;</w:t>
            </w:r>
          </w:p>
        </w:tc>
      </w:tr>
      <w:tr w:rsidR="001758D7" w:rsidRPr="00C75E68" w:rsidTr="00E578EE">
        <w:tc>
          <w:tcPr>
            <w:tcW w:w="4195" w:type="dxa"/>
            <w:tcBorders>
              <w:top w:val="nil"/>
              <w:left w:val="nil"/>
              <w:bottom w:val="nil"/>
              <w:right w:val="nil"/>
            </w:tcBorders>
          </w:tcPr>
          <w:p w:rsidR="001758D7" w:rsidRPr="00C75E68" w:rsidRDefault="001758D7" w:rsidP="0044555D">
            <w:pPr>
              <w:pStyle w:val="a9"/>
              <w:rPr>
                <w:sz w:val="28"/>
                <w:szCs w:val="28"/>
              </w:rPr>
            </w:pPr>
            <w:r w:rsidRPr="00C75E68">
              <w:rPr>
                <w:sz w:val="28"/>
                <w:szCs w:val="28"/>
              </w:rPr>
              <w:t>Дерюшев Владимир Сергеевич</w:t>
            </w:r>
          </w:p>
        </w:tc>
        <w:tc>
          <w:tcPr>
            <w:tcW w:w="340" w:type="dxa"/>
            <w:tcBorders>
              <w:top w:val="nil"/>
              <w:left w:val="nil"/>
              <w:bottom w:val="nil"/>
              <w:right w:val="nil"/>
            </w:tcBorders>
          </w:tcPr>
          <w:p w:rsidR="001758D7" w:rsidRPr="00C75E68" w:rsidRDefault="001758D7" w:rsidP="0044555D">
            <w:pPr>
              <w:pStyle w:val="ConsPlusNormal"/>
              <w:keepNext/>
              <w:keepLines/>
              <w:jc w:val="center"/>
              <w:rPr>
                <w:sz w:val="28"/>
                <w:szCs w:val="28"/>
              </w:rPr>
            </w:pPr>
            <w:r w:rsidRPr="00C75E68">
              <w:rPr>
                <w:sz w:val="28"/>
                <w:szCs w:val="28"/>
              </w:rPr>
              <w:t>-</w:t>
            </w:r>
          </w:p>
        </w:tc>
        <w:tc>
          <w:tcPr>
            <w:tcW w:w="5102" w:type="dxa"/>
            <w:tcBorders>
              <w:top w:val="nil"/>
              <w:left w:val="nil"/>
              <w:bottom w:val="nil"/>
              <w:right w:val="nil"/>
            </w:tcBorders>
          </w:tcPr>
          <w:p w:rsidR="001758D7" w:rsidRPr="00C75E68" w:rsidRDefault="001758D7" w:rsidP="0044555D">
            <w:pPr>
              <w:pStyle w:val="ConsPlusNormal"/>
              <w:keepNext/>
              <w:keepLines/>
              <w:jc w:val="both"/>
              <w:rPr>
                <w:sz w:val="28"/>
                <w:szCs w:val="28"/>
              </w:rPr>
            </w:pPr>
            <w:r w:rsidRPr="00C75E68">
              <w:rPr>
                <w:sz w:val="28"/>
                <w:szCs w:val="28"/>
              </w:rPr>
              <w:t xml:space="preserve">консультант </w:t>
            </w:r>
            <w:r w:rsidR="00C75E68" w:rsidRPr="001758D7">
              <w:rPr>
                <w:sz w:val="28"/>
                <w:szCs w:val="28"/>
              </w:rPr>
              <w:t>отдела контрактной службы управления сопровождения строительства министерства строительства Новосибирской области</w:t>
            </w:r>
            <w:r w:rsidRPr="00C75E68">
              <w:rPr>
                <w:sz w:val="28"/>
                <w:szCs w:val="28"/>
              </w:rPr>
              <w:t>;</w:t>
            </w:r>
          </w:p>
        </w:tc>
      </w:tr>
      <w:tr w:rsidR="001758D7" w:rsidRPr="00C75E68" w:rsidTr="00E578EE">
        <w:tc>
          <w:tcPr>
            <w:tcW w:w="4195" w:type="dxa"/>
            <w:tcBorders>
              <w:top w:val="nil"/>
              <w:left w:val="nil"/>
              <w:bottom w:val="nil"/>
              <w:right w:val="nil"/>
            </w:tcBorders>
          </w:tcPr>
          <w:p w:rsidR="001758D7" w:rsidRPr="00C75E68" w:rsidRDefault="001758D7" w:rsidP="001715C5">
            <w:pPr>
              <w:pStyle w:val="a9"/>
              <w:rPr>
                <w:sz w:val="28"/>
                <w:szCs w:val="28"/>
              </w:rPr>
            </w:pPr>
            <w:r w:rsidRPr="00C75E68">
              <w:rPr>
                <w:sz w:val="28"/>
                <w:szCs w:val="28"/>
              </w:rPr>
              <w:t>Ибрагимов Голибджон Гуфронович</w:t>
            </w:r>
          </w:p>
        </w:tc>
        <w:tc>
          <w:tcPr>
            <w:tcW w:w="340" w:type="dxa"/>
            <w:tcBorders>
              <w:top w:val="nil"/>
              <w:left w:val="nil"/>
              <w:bottom w:val="nil"/>
              <w:right w:val="nil"/>
            </w:tcBorders>
          </w:tcPr>
          <w:p w:rsidR="001758D7" w:rsidRPr="00C75E68" w:rsidRDefault="001758D7" w:rsidP="001715C5">
            <w:pPr>
              <w:pStyle w:val="ConsPlusNormal"/>
              <w:keepNext/>
              <w:keepLines/>
              <w:jc w:val="center"/>
              <w:rPr>
                <w:sz w:val="28"/>
                <w:szCs w:val="28"/>
              </w:rPr>
            </w:pPr>
            <w:r w:rsidRPr="00C75E68">
              <w:rPr>
                <w:sz w:val="28"/>
                <w:szCs w:val="28"/>
              </w:rPr>
              <w:t>-</w:t>
            </w:r>
          </w:p>
        </w:tc>
        <w:tc>
          <w:tcPr>
            <w:tcW w:w="5102" w:type="dxa"/>
            <w:tcBorders>
              <w:top w:val="nil"/>
              <w:left w:val="nil"/>
              <w:bottom w:val="nil"/>
              <w:right w:val="nil"/>
            </w:tcBorders>
          </w:tcPr>
          <w:p w:rsidR="001758D7" w:rsidRPr="00C75E68" w:rsidRDefault="001758D7" w:rsidP="001715C5">
            <w:pPr>
              <w:pStyle w:val="ConsPlusNormal"/>
              <w:keepNext/>
              <w:keepLines/>
              <w:jc w:val="both"/>
              <w:rPr>
                <w:sz w:val="28"/>
                <w:szCs w:val="28"/>
              </w:rPr>
            </w:pPr>
            <w:r w:rsidRPr="00C75E68">
              <w:rPr>
                <w:sz w:val="28"/>
                <w:szCs w:val="28"/>
              </w:rPr>
              <w:t>начальник отдела информационного обеспечения министерства строительства Новосибирской области;</w:t>
            </w:r>
          </w:p>
        </w:tc>
      </w:tr>
      <w:tr w:rsidR="001758D7" w:rsidRPr="00C75E68" w:rsidTr="00E578EE">
        <w:tc>
          <w:tcPr>
            <w:tcW w:w="4195" w:type="dxa"/>
            <w:tcBorders>
              <w:top w:val="nil"/>
              <w:left w:val="nil"/>
              <w:bottom w:val="nil"/>
              <w:right w:val="nil"/>
            </w:tcBorders>
          </w:tcPr>
          <w:p w:rsidR="001758D7" w:rsidRPr="00C75E68" w:rsidRDefault="001758D7" w:rsidP="001E4988">
            <w:pPr>
              <w:pStyle w:val="a9"/>
              <w:rPr>
                <w:sz w:val="28"/>
                <w:szCs w:val="28"/>
              </w:rPr>
            </w:pPr>
            <w:r w:rsidRPr="00C75E68">
              <w:rPr>
                <w:sz w:val="28"/>
                <w:szCs w:val="28"/>
              </w:rPr>
              <w:t>Каракулина Наталья Николаевна</w:t>
            </w:r>
          </w:p>
        </w:tc>
        <w:tc>
          <w:tcPr>
            <w:tcW w:w="340" w:type="dxa"/>
            <w:tcBorders>
              <w:top w:val="nil"/>
              <w:left w:val="nil"/>
              <w:bottom w:val="nil"/>
              <w:right w:val="nil"/>
            </w:tcBorders>
          </w:tcPr>
          <w:p w:rsidR="001758D7" w:rsidRPr="00C75E68" w:rsidRDefault="001758D7" w:rsidP="001E4988">
            <w:pPr>
              <w:pStyle w:val="ConsPlusNormal"/>
              <w:keepNext/>
              <w:keepLines/>
              <w:jc w:val="center"/>
              <w:rPr>
                <w:sz w:val="28"/>
                <w:szCs w:val="28"/>
              </w:rPr>
            </w:pPr>
            <w:r w:rsidRPr="00C75E68">
              <w:rPr>
                <w:sz w:val="28"/>
                <w:szCs w:val="28"/>
              </w:rPr>
              <w:t>-</w:t>
            </w:r>
          </w:p>
        </w:tc>
        <w:tc>
          <w:tcPr>
            <w:tcW w:w="5102" w:type="dxa"/>
            <w:tcBorders>
              <w:top w:val="nil"/>
              <w:left w:val="nil"/>
              <w:bottom w:val="nil"/>
              <w:right w:val="nil"/>
            </w:tcBorders>
          </w:tcPr>
          <w:p w:rsidR="001758D7" w:rsidRPr="00C75E68" w:rsidRDefault="001758D7" w:rsidP="001E4988">
            <w:pPr>
              <w:pStyle w:val="ConsPlusNormal"/>
              <w:keepNext/>
              <w:keepLines/>
              <w:jc w:val="both"/>
              <w:rPr>
                <w:sz w:val="28"/>
                <w:szCs w:val="28"/>
              </w:rPr>
            </w:pPr>
            <w:r w:rsidRPr="00C75E68">
              <w:rPr>
                <w:sz w:val="28"/>
                <w:szCs w:val="28"/>
              </w:rPr>
              <w:t>консультант отдела правового обеспечения министерства строительства Новосибирской области;</w:t>
            </w:r>
          </w:p>
        </w:tc>
      </w:tr>
      <w:tr w:rsidR="001758D7" w:rsidRPr="00C75E68" w:rsidTr="00E578EE">
        <w:tc>
          <w:tcPr>
            <w:tcW w:w="4195" w:type="dxa"/>
            <w:tcBorders>
              <w:top w:val="nil"/>
              <w:left w:val="nil"/>
              <w:bottom w:val="nil"/>
              <w:right w:val="nil"/>
            </w:tcBorders>
          </w:tcPr>
          <w:p w:rsidR="001758D7" w:rsidRPr="00C75E68" w:rsidRDefault="001758D7" w:rsidP="00633653">
            <w:pPr>
              <w:pStyle w:val="a9"/>
              <w:rPr>
                <w:sz w:val="28"/>
                <w:szCs w:val="28"/>
              </w:rPr>
            </w:pPr>
            <w:r w:rsidRPr="00C75E68">
              <w:rPr>
                <w:sz w:val="28"/>
                <w:szCs w:val="28"/>
              </w:rPr>
              <w:t>Крюкова Елена Геннадьевна</w:t>
            </w:r>
          </w:p>
        </w:tc>
        <w:tc>
          <w:tcPr>
            <w:tcW w:w="340" w:type="dxa"/>
            <w:tcBorders>
              <w:top w:val="nil"/>
              <w:left w:val="nil"/>
              <w:bottom w:val="nil"/>
              <w:right w:val="nil"/>
            </w:tcBorders>
          </w:tcPr>
          <w:p w:rsidR="001758D7" w:rsidRPr="00C75E68" w:rsidRDefault="001758D7" w:rsidP="00633653">
            <w:pPr>
              <w:pStyle w:val="ConsPlusNormal"/>
              <w:keepNext/>
              <w:keepLines/>
              <w:jc w:val="center"/>
              <w:rPr>
                <w:sz w:val="28"/>
                <w:szCs w:val="28"/>
              </w:rPr>
            </w:pPr>
            <w:r w:rsidRPr="00C75E68">
              <w:rPr>
                <w:sz w:val="28"/>
                <w:szCs w:val="28"/>
              </w:rPr>
              <w:t>-</w:t>
            </w:r>
          </w:p>
        </w:tc>
        <w:tc>
          <w:tcPr>
            <w:tcW w:w="5102" w:type="dxa"/>
            <w:tcBorders>
              <w:top w:val="nil"/>
              <w:left w:val="nil"/>
              <w:bottom w:val="nil"/>
              <w:right w:val="nil"/>
            </w:tcBorders>
          </w:tcPr>
          <w:p w:rsidR="001758D7" w:rsidRPr="00C75E68" w:rsidRDefault="001758D7" w:rsidP="00633653">
            <w:pPr>
              <w:pStyle w:val="ConsPlusNormal"/>
              <w:keepNext/>
              <w:keepLines/>
              <w:jc w:val="both"/>
              <w:rPr>
                <w:sz w:val="28"/>
                <w:szCs w:val="28"/>
              </w:rPr>
            </w:pPr>
            <w:r w:rsidRPr="00C75E68">
              <w:rPr>
                <w:sz w:val="28"/>
                <w:szCs w:val="28"/>
              </w:rPr>
              <w:t>начальник отдела учета и отчетности управления экономики – главный бухгалтер министерства строительства Новосибирской области;</w:t>
            </w:r>
          </w:p>
        </w:tc>
      </w:tr>
      <w:tr w:rsidR="001758D7" w:rsidRPr="00C75E68" w:rsidTr="00E578EE">
        <w:tc>
          <w:tcPr>
            <w:tcW w:w="4195" w:type="dxa"/>
            <w:tcBorders>
              <w:top w:val="nil"/>
              <w:left w:val="nil"/>
              <w:bottom w:val="nil"/>
              <w:right w:val="nil"/>
            </w:tcBorders>
          </w:tcPr>
          <w:p w:rsidR="001758D7" w:rsidRPr="00C75E68" w:rsidRDefault="001758D7" w:rsidP="001A043C">
            <w:pPr>
              <w:pStyle w:val="a9"/>
              <w:rPr>
                <w:sz w:val="28"/>
                <w:szCs w:val="28"/>
              </w:rPr>
            </w:pPr>
            <w:proofErr w:type="spellStart"/>
            <w:r w:rsidRPr="00C75E68">
              <w:rPr>
                <w:sz w:val="28"/>
                <w:szCs w:val="28"/>
              </w:rPr>
              <w:t>Новокшонов</w:t>
            </w:r>
            <w:proofErr w:type="spellEnd"/>
            <w:r w:rsidRPr="00C75E68">
              <w:rPr>
                <w:sz w:val="28"/>
                <w:szCs w:val="28"/>
              </w:rPr>
              <w:t xml:space="preserve"> Сергей Михайлович</w:t>
            </w:r>
          </w:p>
        </w:tc>
        <w:tc>
          <w:tcPr>
            <w:tcW w:w="340" w:type="dxa"/>
            <w:tcBorders>
              <w:top w:val="nil"/>
              <w:left w:val="nil"/>
              <w:bottom w:val="nil"/>
              <w:right w:val="nil"/>
            </w:tcBorders>
          </w:tcPr>
          <w:p w:rsidR="001758D7" w:rsidRPr="00C75E68" w:rsidRDefault="001758D7" w:rsidP="001A043C">
            <w:pPr>
              <w:pStyle w:val="ConsPlusNormal"/>
              <w:keepNext/>
              <w:keepLines/>
              <w:jc w:val="center"/>
              <w:rPr>
                <w:sz w:val="28"/>
                <w:szCs w:val="28"/>
              </w:rPr>
            </w:pPr>
            <w:r w:rsidRPr="00C75E68">
              <w:rPr>
                <w:sz w:val="28"/>
                <w:szCs w:val="28"/>
              </w:rPr>
              <w:t>-</w:t>
            </w:r>
          </w:p>
        </w:tc>
        <w:tc>
          <w:tcPr>
            <w:tcW w:w="5102" w:type="dxa"/>
            <w:tcBorders>
              <w:top w:val="nil"/>
              <w:left w:val="nil"/>
              <w:bottom w:val="nil"/>
              <w:right w:val="nil"/>
            </w:tcBorders>
          </w:tcPr>
          <w:p w:rsidR="001758D7" w:rsidRPr="00C75E68" w:rsidRDefault="001758D7" w:rsidP="001A043C">
            <w:pPr>
              <w:pStyle w:val="ConsPlusNormal"/>
              <w:keepNext/>
              <w:keepLines/>
              <w:suppressAutoHyphens/>
              <w:jc w:val="both"/>
              <w:rPr>
                <w:sz w:val="28"/>
                <w:szCs w:val="28"/>
              </w:rPr>
            </w:pPr>
            <w:r w:rsidRPr="00C75E68">
              <w:rPr>
                <w:sz w:val="28"/>
                <w:szCs w:val="28"/>
              </w:rPr>
              <w:t>заместитель начальника управления архитектуры и градостроительства – начальник отдела территориального планирования министерства </w:t>
            </w:r>
          </w:p>
          <w:p w:rsidR="001758D7" w:rsidRPr="00C75E68" w:rsidRDefault="001758D7" w:rsidP="001A043C">
            <w:pPr>
              <w:pStyle w:val="ConsPlusNormal"/>
              <w:keepNext/>
              <w:keepLines/>
              <w:suppressAutoHyphens/>
              <w:jc w:val="both"/>
              <w:rPr>
                <w:sz w:val="28"/>
                <w:szCs w:val="28"/>
              </w:rPr>
            </w:pPr>
            <w:r w:rsidRPr="00C75E68">
              <w:rPr>
                <w:sz w:val="28"/>
                <w:szCs w:val="28"/>
              </w:rPr>
              <w:t>строительства Новосибирской области;</w:t>
            </w:r>
          </w:p>
        </w:tc>
      </w:tr>
    </w:tbl>
    <w:p w:rsidR="003A0A30" w:rsidRDefault="003A0A30" w:rsidP="004314F0">
      <w:pPr>
        <w:pStyle w:val="a9"/>
        <w:rPr>
          <w:sz w:val="28"/>
          <w:szCs w:val="28"/>
        </w:rPr>
        <w:sectPr w:rsidR="003A0A30" w:rsidSect="003A0A30">
          <w:pgSz w:w="11905" w:h="16838"/>
          <w:pgMar w:top="1134" w:right="850" w:bottom="1134" w:left="1701" w:header="426" w:footer="0" w:gutter="0"/>
          <w:pgNumType w:fmt="numberInDash" w:start="1"/>
          <w:cols w:space="720"/>
          <w:docGrid w:linePitch="326"/>
        </w:sectPr>
      </w:pPr>
    </w:p>
    <w:tbl>
      <w:tblPr>
        <w:tblW w:w="9637" w:type="dxa"/>
        <w:tblLayout w:type="fixed"/>
        <w:tblCellMar>
          <w:top w:w="102" w:type="dxa"/>
          <w:left w:w="62" w:type="dxa"/>
          <w:bottom w:w="102" w:type="dxa"/>
          <w:right w:w="62" w:type="dxa"/>
        </w:tblCellMar>
        <w:tblLook w:val="0000" w:firstRow="0" w:lastRow="0" w:firstColumn="0" w:lastColumn="0" w:noHBand="0" w:noVBand="0"/>
      </w:tblPr>
      <w:tblGrid>
        <w:gridCol w:w="4195"/>
        <w:gridCol w:w="340"/>
        <w:gridCol w:w="5102"/>
      </w:tblGrid>
      <w:tr w:rsidR="001758D7" w:rsidRPr="00C75E68" w:rsidTr="00E578EE">
        <w:tc>
          <w:tcPr>
            <w:tcW w:w="4195" w:type="dxa"/>
            <w:tcBorders>
              <w:top w:val="nil"/>
              <w:left w:val="nil"/>
              <w:bottom w:val="nil"/>
              <w:right w:val="nil"/>
            </w:tcBorders>
          </w:tcPr>
          <w:p w:rsidR="001758D7" w:rsidRPr="00C75E68" w:rsidRDefault="00EB47B2" w:rsidP="00EB47B2">
            <w:pPr>
              <w:pStyle w:val="a9"/>
              <w:rPr>
                <w:sz w:val="28"/>
                <w:szCs w:val="28"/>
              </w:rPr>
            </w:pPr>
            <w:r>
              <w:rPr>
                <w:sz w:val="28"/>
                <w:szCs w:val="28"/>
              </w:rPr>
              <w:lastRenderedPageBreak/>
              <w:t>Изосимова Любовь Сергеевна</w:t>
            </w:r>
          </w:p>
        </w:tc>
        <w:tc>
          <w:tcPr>
            <w:tcW w:w="340" w:type="dxa"/>
            <w:tcBorders>
              <w:top w:val="nil"/>
              <w:left w:val="nil"/>
              <w:bottom w:val="nil"/>
              <w:right w:val="nil"/>
            </w:tcBorders>
          </w:tcPr>
          <w:p w:rsidR="001758D7" w:rsidRPr="00C75E68" w:rsidRDefault="001758D7" w:rsidP="004314F0">
            <w:pPr>
              <w:pStyle w:val="ConsPlusNormal"/>
              <w:keepNext/>
              <w:keepLines/>
              <w:jc w:val="center"/>
              <w:rPr>
                <w:sz w:val="28"/>
                <w:szCs w:val="28"/>
              </w:rPr>
            </w:pPr>
            <w:r w:rsidRPr="00C75E68">
              <w:rPr>
                <w:sz w:val="28"/>
                <w:szCs w:val="28"/>
              </w:rPr>
              <w:t>-</w:t>
            </w:r>
          </w:p>
        </w:tc>
        <w:tc>
          <w:tcPr>
            <w:tcW w:w="5102" w:type="dxa"/>
            <w:tcBorders>
              <w:top w:val="nil"/>
              <w:left w:val="nil"/>
              <w:bottom w:val="nil"/>
              <w:right w:val="nil"/>
            </w:tcBorders>
          </w:tcPr>
          <w:p w:rsidR="001758D7" w:rsidRPr="00C75E68" w:rsidRDefault="001758D7" w:rsidP="004314F0">
            <w:pPr>
              <w:pStyle w:val="ConsPlusNormal"/>
              <w:keepNext/>
              <w:keepLines/>
              <w:jc w:val="both"/>
              <w:rPr>
                <w:sz w:val="28"/>
                <w:szCs w:val="28"/>
              </w:rPr>
            </w:pPr>
            <w:r w:rsidRPr="00C75E68">
              <w:rPr>
                <w:sz w:val="28"/>
                <w:szCs w:val="28"/>
              </w:rPr>
              <w:t xml:space="preserve">заместитель начальника </w:t>
            </w:r>
            <w:r w:rsidR="00C75E68" w:rsidRPr="00C75E68">
              <w:rPr>
                <w:sz w:val="28"/>
                <w:szCs w:val="28"/>
              </w:rPr>
              <w:t>отдела контрактной службы управления сопровождения строительства министерства строительства Новосибирской области</w:t>
            </w:r>
            <w:r w:rsidRPr="00C75E68">
              <w:rPr>
                <w:sz w:val="28"/>
                <w:szCs w:val="28"/>
              </w:rPr>
              <w:t>;</w:t>
            </w:r>
          </w:p>
        </w:tc>
      </w:tr>
      <w:tr w:rsidR="001758D7" w:rsidRPr="00C75E68" w:rsidTr="00E578EE">
        <w:tc>
          <w:tcPr>
            <w:tcW w:w="4195" w:type="dxa"/>
            <w:tcBorders>
              <w:top w:val="nil"/>
              <w:left w:val="nil"/>
              <w:bottom w:val="nil"/>
              <w:right w:val="nil"/>
            </w:tcBorders>
          </w:tcPr>
          <w:p w:rsidR="001758D7" w:rsidRPr="00C75E68" w:rsidRDefault="001758D7" w:rsidP="00991D71">
            <w:pPr>
              <w:pStyle w:val="a9"/>
              <w:rPr>
                <w:sz w:val="28"/>
                <w:szCs w:val="28"/>
              </w:rPr>
            </w:pPr>
            <w:r w:rsidRPr="00C75E68">
              <w:rPr>
                <w:sz w:val="28"/>
                <w:szCs w:val="28"/>
              </w:rPr>
              <w:t>Чекалина Наталья Владимировна</w:t>
            </w:r>
          </w:p>
        </w:tc>
        <w:tc>
          <w:tcPr>
            <w:tcW w:w="340" w:type="dxa"/>
            <w:tcBorders>
              <w:top w:val="nil"/>
              <w:left w:val="nil"/>
              <w:bottom w:val="nil"/>
              <w:right w:val="nil"/>
            </w:tcBorders>
          </w:tcPr>
          <w:p w:rsidR="001758D7" w:rsidRPr="00C75E68" w:rsidRDefault="001758D7" w:rsidP="00991D71">
            <w:pPr>
              <w:pStyle w:val="ConsPlusNormal"/>
              <w:keepNext/>
              <w:keepLines/>
              <w:jc w:val="center"/>
              <w:rPr>
                <w:sz w:val="28"/>
                <w:szCs w:val="28"/>
              </w:rPr>
            </w:pPr>
            <w:r w:rsidRPr="00C75E68">
              <w:rPr>
                <w:sz w:val="28"/>
                <w:szCs w:val="28"/>
              </w:rPr>
              <w:t>-</w:t>
            </w:r>
          </w:p>
        </w:tc>
        <w:tc>
          <w:tcPr>
            <w:tcW w:w="5102" w:type="dxa"/>
            <w:tcBorders>
              <w:top w:val="nil"/>
              <w:left w:val="nil"/>
              <w:bottom w:val="nil"/>
              <w:right w:val="nil"/>
            </w:tcBorders>
          </w:tcPr>
          <w:p w:rsidR="001758D7" w:rsidRPr="00C75E68" w:rsidRDefault="001758D7" w:rsidP="00A10A0B">
            <w:pPr>
              <w:pStyle w:val="ConsPlusNormal"/>
              <w:keepNext/>
              <w:keepLines/>
              <w:jc w:val="both"/>
              <w:rPr>
                <w:sz w:val="28"/>
                <w:szCs w:val="28"/>
              </w:rPr>
            </w:pPr>
            <w:r w:rsidRPr="00C75E68">
              <w:rPr>
                <w:sz w:val="28"/>
                <w:szCs w:val="28"/>
              </w:rPr>
              <w:t xml:space="preserve">консультант </w:t>
            </w:r>
            <w:r w:rsidR="00A10A0B" w:rsidRPr="001758D7">
              <w:rPr>
                <w:sz w:val="28"/>
                <w:szCs w:val="28"/>
              </w:rPr>
              <w:t>отдела контрактной службы управления сопровождения строительства министерства строительства Новосибирской области</w:t>
            </w:r>
            <w:r w:rsidR="00A10A0B">
              <w:rPr>
                <w:sz w:val="28"/>
                <w:szCs w:val="28"/>
              </w:rPr>
              <w:t>;</w:t>
            </w:r>
          </w:p>
        </w:tc>
      </w:tr>
      <w:tr w:rsidR="001758D7" w:rsidRPr="00C75E68" w:rsidTr="00E578EE">
        <w:tc>
          <w:tcPr>
            <w:tcW w:w="4195" w:type="dxa"/>
            <w:tcBorders>
              <w:top w:val="nil"/>
              <w:left w:val="nil"/>
              <w:bottom w:val="nil"/>
              <w:right w:val="nil"/>
            </w:tcBorders>
          </w:tcPr>
          <w:p w:rsidR="001758D7" w:rsidRPr="00C75E68" w:rsidRDefault="001758D7" w:rsidP="00957E10">
            <w:pPr>
              <w:pStyle w:val="a9"/>
              <w:rPr>
                <w:sz w:val="28"/>
                <w:szCs w:val="28"/>
              </w:rPr>
            </w:pPr>
            <w:r w:rsidRPr="00C75E68">
              <w:rPr>
                <w:sz w:val="28"/>
                <w:szCs w:val="28"/>
              </w:rPr>
              <w:t>Шварц Татьяна Владимировна</w:t>
            </w:r>
          </w:p>
        </w:tc>
        <w:tc>
          <w:tcPr>
            <w:tcW w:w="340" w:type="dxa"/>
            <w:tcBorders>
              <w:top w:val="nil"/>
              <w:left w:val="nil"/>
              <w:bottom w:val="nil"/>
              <w:right w:val="nil"/>
            </w:tcBorders>
          </w:tcPr>
          <w:p w:rsidR="001758D7" w:rsidRPr="00C75E68" w:rsidRDefault="001758D7" w:rsidP="00957E10">
            <w:pPr>
              <w:pStyle w:val="ConsPlusNormal"/>
              <w:keepNext/>
              <w:keepLines/>
              <w:jc w:val="center"/>
              <w:rPr>
                <w:sz w:val="28"/>
                <w:szCs w:val="28"/>
              </w:rPr>
            </w:pPr>
            <w:r w:rsidRPr="00C75E68">
              <w:rPr>
                <w:sz w:val="28"/>
                <w:szCs w:val="28"/>
              </w:rPr>
              <w:t>-</w:t>
            </w:r>
          </w:p>
        </w:tc>
        <w:tc>
          <w:tcPr>
            <w:tcW w:w="5102" w:type="dxa"/>
            <w:tcBorders>
              <w:top w:val="nil"/>
              <w:left w:val="nil"/>
              <w:bottom w:val="nil"/>
              <w:right w:val="nil"/>
            </w:tcBorders>
          </w:tcPr>
          <w:p w:rsidR="001758D7" w:rsidRPr="00C75E68" w:rsidRDefault="001758D7" w:rsidP="00957E10">
            <w:pPr>
              <w:pStyle w:val="ConsPlusNormal"/>
              <w:keepNext/>
              <w:keepLines/>
              <w:jc w:val="both"/>
              <w:rPr>
                <w:sz w:val="28"/>
                <w:szCs w:val="28"/>
              </w:rPr>
            </w:pPr>
            <w:r w:rsidRPr="00C75E68">
              <w:rPr>
                <w:sz w:val="28"/>
                <w:szCs w:val="28"/>
              </w:rPr>
              <w:t xml:space="preserve">главный специалист </w:t>
            </w:r>
            <w:r w:rsidR="00A10A0B" w:rsidRPr="001758D7">
              <w:rPr>
                <w:sz w:val="28"/>
                <w:szCs w:val="28"/>
              </w:rPr>
              <w:t>отдела контрактной службы управления сопровождения строительства министерства строительства Новосибирской области</w:t>
            </w:r>
            <w:r w:rsidRPr="00C75E68">
              <w:rPr>
                <w:sz w:val="28"/>
                <w:szCs w:val="28"/>
              </w:rPr>
              <w:t>.</w:t>
            </w:r>
          </w:p>
        </w:tc>
      </w:tr>
    </w:tbl>
    <w:p w:rsidR="00A10A0B" w:rsidRPr="00A10A0B" w:rsidRDefault="00A10A0B" w:rsidP="00A10A0B">
      <w:pPr>
        <w:pStyle w:val="a9"/>
        <w:rPr>
          <w:sz w:val="28"/>
          <w:szCs w:val="28"/>
        </w:rPr>
      </w:pPr>
    </w:p>
    <w:p w:rsidR="00A10A0B" w:rsidRPr="00A10A0B" w:rsidRDefault="00A10A0B" w:rsidP="00A10A0B">
      <w:pPr>
        <w:pStyle w:val="a9"/>
        <w:rPr>
          <w:sz w:val="28"/>
          <w:szCs w:val="28"/>
        </w:rPr>
      </w:pPr>
    </w:p>
    <w:p w:rsidR="00A10A0B" w:rsidRPr="00A10A0B" w:rsidRDefault="00A10A0B" w:rsidP="00A10A0B">
      <w:pPr>
        <w:pStyle w:val="a9"/>
        <w:jc w:val="center"/>
        <w:rPr>
          <w:sz w:val="28"/>
          <w:szCs w:val="28"/>
        </w:rPr>
      </w:pPr>
      <w:r w:rsidRPr="00A10A0B">
        <w:rPr>
          <w:sz w:val="28"/>
          <w:szCs w:val="28"/>
        </w:rPr>
        <w:t>_________</w:t>
      </w:r>
    </w:p>
    <w:p w:rsidR="00A10A0B" w:rsidRPr="00A10A0B" w:rsidRDefault="00A10A0B" w:rsidP="00A10A0B">
      <w:pPr>
        <w:pStyle w:val="a9"/>
        <w:rPr>
          <w:sz w:val="28"/>
          <w:szCs w:val="28"/>
        </w:rPr>
      </w:pPr>
    </w:p>
    <w:p w:rsidR="00A10A0B" w:rsidRDefault="00A10A0B" w:rsidP="00A10A0B">
      <w:pPr>
        <w:pStyle w:val="a9"/>
        <w:rPr>
          <w:sz w:val="28"/>
          <w:szCs w:val="28"/>
        </w:rPr>
      </w:pPr>
    </w:p>
    <w:p w:rsidR="00A10A0B" w:rsidRDefault="00A10A0B" w:rsidP="00A10A0B">
      <w:pPr>
        <w:pStyle w:val="a9"/>
        <w:rPr>
          <w:sz w:val="28"/>
          <w:szCs w:val="28"/>
        </w:rPr>
        <w:sectPr w:rsidR="00A10A0B" w:rsidSect="003A0A30">
          <w:pgSz w:w="11905" w:h="16838"/>
          <w:pgMar w:top="1134" w:right="850" w:bottom="1134" w:left="1701" w:header="426" w:footer="0" w:gutter="0"/>
          <w:pgNumType w:fmt="numberInDash" w:start="2"/>
          <w:cols w:space="720"/>
          <w:titlePg/>
          <w:docGrid w:linePitch="326"/>
        </w:sectPr>
      </w:pPr>
    </w:p>
    <w:p w:rsidR="00A10A0B" w:rsidRPr="00A56148" w:rsidRDefault="00A10A0B" w:rsidP="00A10A0B">
      <w:pPr>
        <w:pStyle w:val="a9"/>
        <w:tabs>
          <w:tab w:val="left" w:pos="5670"/>
        </w:tabs>
        <w:ind w:left="5670"/>
        <w:rPr>
          <w:sz w:val="28"/>
          <w:szCs w:val="28"/>
        </w:rPr>
      </w:pPr>
      <w:r w:rsidRPr="00A56148">
        <w:rPr>
          <w:sz w:val="28"/>
          <w:szCs w:val="28"/>
        </w:rPr>
        <w:lastRenderedPageBreak/>
        <w:t>УТВЕРЖДЕНО</w:t>
      </w:r>
    </w:p>
    <w:p w:rsidR="00A10A0B" w:rsidRPr="00A56148" w:rsidRDefault="00222975" w:rsidP="00A10A0B">
      <w:pPr>
        <w:pStyle w:val="a9"/>
        <w:tabs>
          <w:tab w:val="left" w:pos="5670"/>
        </w:tabs>
        <w:ind w:left="5670"/>
        <w:rPr>
          <w:sz w:val="28"/>
          <w:szCs w:val="28"/>
        </w:rPr>
      </w:pPr>
      <w:r>
        <w:rPr>
          <w:sz w:val="28"/>
          <w:szCs w:val="28"/>
        </w:rPr>
        <w:t>п</w:t>
      </w:r>
      <w:r w:rsidR="00A10A0B" w:rsidRPr="00A56148">
        <w:rPr>
          <w:sz w:val="28"/>
          <w:szCs w:val="28"/>
        </w:rPr>
        <w:t>риказом министерства строительства Новосибирской области</w:t>
      </w:r>
    </w:p>
    <w:p w:rsidR="00A10A0B" w:rsidRPr="00A56148" w:rsidRDefault="00A10A0B" w:rsidP="00A10A0B">
      <w:pPr>
        <w:pStyle w:val="a9"/>
        <w:tabs>
          <w:tab w:val="left" w:pos="5670"/>
        </w:tabs>
        <w:ind w:left="5670"/>
        <w:rPr>
          <w:sz w:val="28"/>
          <w:szCs w:val="28"/>
        </w:rPr>
      </w:pPr>
      <w:r w:rsidRPr="00A56148">
        <w:rPr>
          <w:sz w:val="28"/>
          <w:szCs w:val="28"/>
        </w:rPr>
        <w:t>от __________</w:t>
      </w:r>
      <w:r w:rsidR="007E0B46">
        <w:rPr>
          <w:sz w:val="28"/>
          <w:szCs w:val="28"/>
        </w:rPr>
        <w:t>__</w:t>
      </w:r>
      <w:r w:rsidRPr="00A56148">
        <w:rPr>
          <w:sz w:val="28"/>
          <w:szCs w:val="28"/>
        </w:rPr>
        <w:t>№_____</w:t>
      </w:r>
    </w:p>
    <w:p w:rsidR="00A10A0B" w:rsidRPr="00A56148" w:rsidRDefault="00A10A0B" w:rsidP="006E2E69">
      <w:pPr>
        <w:pStyle w:val="a9"/>
        <w:tabs>
          <w:tab w:val="left" w:pos="5812"/>
        </w:tabs>
        <w:ind w:firstLine="709"/>
        <w:rPr>
          <w:sz w:val="28"/>
          <w:szCs w:val="28"/>
        </w:rPr>
      </w:pPr>
    </w:p>
    <w:p w:rsidR="00F15567" w:rsidRPr="00A56148" w:rsidRDefault="00F15567" w:rsidP="00F15567">
      <w:pPr>
        <w:pStyle w:val="a9"/>
        <w:ind w:firstLine="567"/>
        <w:jc w:val="center"/>
        <w:rPr>
          <w:rFonts w:eastAsiaTheme="minorHAnsi"/>
          <w:b/>
          <w:sz w:val="28"/>
          <w:szCs w:val="28"/>
          <w:lang w:eastAsia="en-US"/>
        </w:rPr>
      </w:pPr>
      <w:bookmarkStart w:id="1" w:name="P68"/>
      <w:bookmarkEnd w:id="1"/>
      <w:r w:rsidRPr="00A56148">
        <w:rPr>
          <w:rFonts w:eastAsiaTheme="minorHAnsi"/>
          <w:b/>
          <w:sz w:val="28"/>
          <w:szCs w:val="28"/>
          <w:lang w:eastAsia="en-US"/>
        </w:rPr>
        <w:t>ПОЛОЖЕНИЕ</w:t>
      </w:r>
    </w:p>
    <w:p w:rsidR="00F15567" w:rsidRPr="00A56148" w:rsidRDefault="00F15567" w:rsidP="00F15567">
      <w:pPr>
        <w:pStyle w:val="a9"/>
        <w:ind w:firstLine="567"/>
        <w:jc w:val="center"/>
        <w:rPr>
          <w:rFonts w:eastAsiaTheme="minorHAnsi"/>
          <w:b/>
          <w:sz w:val="28"/>
          <w:szCs w:val="28"/>
          <w:lang w:eastAsia="en-US"/>
        </w:rPr>
      </w:pPr>
      <w:r w:rsidRPr="00A56148">
        <w:rPr>
          <w:rFonts w:eastAsiaTheme="minorHAnsi"/>
          <w:b/>
          <w:sz w:val="28"/>
          <w:szCs w:val="28"/>
          <w:lang w:eastAsia="en-US"/>
        </w:rPr>
        <w:t>(РЕГЛАМЕНТ) О КОНТРАКТНОЙ СЛУЖБЕ</w:t>
      </w:r>
    </w:p>
    <w:p w:rsidR="00E85484" w:rsidRDefault="00E85484" w:rsidP="00E85484">
      <w:pPr>
        <w:pStyle w:val="ConsPlusTitle"/>
        <w:jc w:val="center"/>
        <w:outlineLvl w:val="1"/>
        <w:rPr>
          <w:sz w:val="28"/>
          <w:szCs w:val="28"/>
        </w:rPr>
      </w:pPr>
    </w:p>
    <w:p w:rsidR="00E85484" w:rsidRPr="00333622" w:rsidRDefault="00E85484" w:rsidP="00E85484">
      <w:pPr>
        <w:pStyle w:val="ConsPlusTitle"/>
        <w:jc w:val="center"/>
        <w:outlineLvl w:val="1"/>
        <w:rPr>
          <w:sz w:val="28"/>
          <w:szCs w:val="28"/>
        </w:rPr>
      </w:pPr>
      <w:r w:rsidRPr="00333622">
        <w:rPr>
          <w:sz w:val="28"/>
          <w:szCs w:val="28"/>
        </w:rPr>
        <w:t>I. Общие положения</w:t>
      </w:r>
    </w:p>
    <w:p w:rsidR="00E85484" w:rsidRPr="00166EFC" w:rsidRDefault="00E85484" w:rsidP="00E85484">
      <w:pPr>
        <w:pStyle w:val="ConsPlusNormal"/>
        <w:spacing w:before="220"/>
        <w:ind w:firstLine="540"/>
        <w:jc w:val="both"/>
        <w:rPr>
          <w:sz w:val="28"/>
          <w:szCs w:val="28"/>
        </w:rPr>
      </w:pPr>
      <w:r w:rsidRPr="00166EFC">
        <w:rPr>
          <w:sz w:val="28"/>
          <w:szCs w:val="28"/>
        </w:rPr>
        <w:t xml:space="preserve">1.1. </w:t>
      </w:r>
      <w:r w:rsidRPr="006A2CCB">
        <w:rPr>
          <w:sz w:val="28"/>
          <w:szCs w:val="28"/>
        </w:rPr>
        <w:t xml:space="preserve">Настоящее Типовое положение (регламент) о контрактной службе (далее </w:t>
      </w:r>
      <w:r>
        <w:rPr>
          <w:sz w:val="28"/>
          <w:szCs w:val="28"/>
        </w:rPr>
        <w:t>–</w:t>
      </w:r>
      <w:r w:rsidRPr="006A2CCB">
        <w:rPr>
          <w:sz w:val="28"/>
          <w:szCs w:val="28"/>
        </w:rPr>
        <w:t xml:space="preserve"> Положение) устанавливает общие правила организации деятельности контрактной службы, основные полномочия контрактной службы </w:t>
      </w:r>
      <w:r w:rsidRPr="00166EFC">
        <w:rPr>
          <w:sz w:val="28"/>
          <w:szCs w:val="28"/>
        </w:rPr>
        <w:t xml:space="preserve">министерства строительства Новосибирский области (далее – Заказчик), </w:t>
      </w:r>
      <w:r w:rsidRPr="006A2CCB">
        <w:rPr>
          <w:sz w:val="28"/>
          <w:szCs w:val="28"/>
        </w:rPr>
        <w:t xml:space="preserve">руководителя и работников контрактной службы при осуществлении Заказчиком деятельности, направленной на обеспечение государственных и муниципальных нужд в соответствии с Федеральным </w:t>
      </w:r>
      <w:hyperlink r:id="rId17" w:history="1">
        <w:r w:rsidRPr="006A2CCB">
          <w:rPr>
            <w:sz w:val="28"/>
            <w:szCs w:val="28"/>
          </w:rPr>
          <w:t>законом</w:t>
        </w:r>
      </w:hyperlink>
      <w:r w:rsidRPr="006A2CCB">
        <w:rPr>
          <w:sz w:val="28"/>
          <w:szCs w:val="28"/>
        </w:rPr>
        <w:t xml:space="preserve"> от 5 апреля 2013 г. </w:t>
      </w:r>
      <w:r>
        <w:rPr>
          <w:sz w:val="28"/>
          <w:szCs w:val="28"/>
        </w:rPr>
        <w:t>№ </w:t>
      </w:r>
      <w:r w:rsidRPr="006A2CCB">
        <w:rPr>
          <w:sz w:val="28"/>
          <w:szCs w:val="28"/>
        </w:rPr>
        <w:t xml:space="preserve">44-ФЗ </w:t>
      </w:r>
      <w:r>
        <w:rPr>
          <w:sz w:val="28"/>
          <w:szCs w:val="28"/>
        </w:rPr>
        <w:t>«</w:t>
      </w:r>
      <w:r w:rsidRPr="006A2CCB">
        <w:rPr>
          <w:sz w:val="28"/>
          <w:szCs w:val="28"/>
        </w:rPr>
        <w:t>О контрактной системе в сфере закупок товаров, работ, услуг для обеспечения государственных и муниципальных нужд</w:t>
      </w:r>
      <w:r>
        <w:rPr>
          <w:sz w:val="28"/>
          <w:szCs w:val="28"/>
        </w:rPr>
        <w:t>»</w:t>
      </w:r>
      <w:r w:rsidRPr="006A2CCB">
        <w:rPr>
          <w:sz w:val="28"/>
          <w:szCs w:val="28"/>
        </w:rPr>
        <w:t xml:space="preserve"> (далее </w:t>
      </w:r>
      <w:r>
        <w:rPr>
          <w:sz w:val="28"/>
          <w:szCs w:val="28"/>
        </w:rPr>
        <w:t>–</w:t>
      </w:r>
      <w:r w:rsidRPr="006A2CCB">
        <w:rPr>
          <w:sz w:val="28"/>
          <w:szCs w:val="28"/>
        </w:rPr>
        <w:t xml:space="preserve"> Федеральный</w:t>
      </w:r>
      <w:r>
        <w:rPr>
          <w:sz w:val="28"/>
          <w:szCs w:val="28"/>
        </w:rPr>
        <w:t xml:space="preserve"> </w:t>
      </w:r>
      <w:r w:rsidRPr="006A2CCB">
        <w:rPr>
          <w:sz w:val="28"/>
          <w:szCs w:val="28"/>
        </w:rPr>
        <w:t>закон</w:t>
      </w:r>
      <w:r w:rsidRPr="00166EFC">
        <w:rPr>
          <w:sz w:val="28"/>
          <w:szCs w:val="28"/>
        </w:rPr>
        <w:t>).</w:t>
      </w:r>
    </w:p>
    <w:p w:rsidR="00E85484" w:rsidRPr="00166EFC" w:rsidRDefault="00E85484" w:rsidP="00E85484">
      <w:pPr>
        <w:pStyle w:val="ConsPlusNormal"/>
        <w:spacing w:before="220"/>
        <w:ind w:firstLine="540"/>
        <w:jc w:val="both"/>
        <w:rPr>
          <w:sz w:val="28"/>
          <w:szCs w:val="28"/>
        </w:rPr>
      </w:pPr>
      <w:r w:rsidRPr="00166EFC">
        <w:rPr>
          <w:sz w:val="28"/>
          <w:szCs w:val="28"/>
        </w:rPr>
        <w:t xml:space="preserve">1.2. </w:t>
      </w:r>
      <w:r w:rsidRPr="006A2CCB">
        <w:rPr>
          <w:sz w:val="28"/>
          <w:szCs w:val="28"/>
        </w:rPr>
        <w:t>Контрактная служба в своей деятельности руководствуется Конституцией Российской Федерации, Федеральным законом, гражданским законодательством Российской Федерации, бюджетным законодательством Российской Федерации, нормативными правовыми актами о контрактной системе в сфере закупок товаров, работ, услуг для обеспечения государственных и муниципальных нужд</w:t>
      </w:r>
      <w:r>
        <w:rPr>
          <w:sz w:val="28"/>
          <w:szCs w:val="28"/>
        </w:rPr>
        <w:t>, типовым положением (регламентом) о контрактной службе, утвержденным п</w:t>
      </w:r>
      <w:r>
        <w:rPr>
          <w:rFonts w:eastAsiaTheme="minorHAnsi"/>
          <w:sz w:val="28"/>
          <w:szCs w:val="28"/>
          <w:lang w:eastAsia="en-US"/>
        </w:rPr>
        <w:t>риказом Минфина России от 31.07.2020 № 158н «Об утверждении Типового положения (регламента) о контрактной службе», и</w:t>
      </w:r>
      <w:r w:rsidRPr="006A2CCB">
        <w:rPr>
          <w:sz w:val="28"/>
          <w:szCs w:val="28"/>
        </w:rPr>
        <w:t>ными нормативными правовыми актами Российской Федерации</w:t>
      </w:r>
      <w:r>
        <w:rPr>
          <w:sz w:val="28"/>
          <w:szCs w:val="28"/>
        </w:rPr>
        <w:t>, а так же настоящим Положением.</w:t>
      </w:r>
    </w:p>
    <w:p w:rsidR="00E85484" w:rsidRDefault="00E85484" w:rsidP="00E85484">
      <w:pPr>
        <w:pStyle w:val="ConsPlusNormal"/>
        <w:spacing w:before="220"/>
        <w:ind w:firstLine="540"/>
        <w:jc w:val="both"/>
        <w:rPr>
          <w:sz w:val="28"/>
          <w:szCs w:val="28"/>
        </w:rPr>
      </w:pPr>
      <w:r w:rsidRPr="00166EFC">
        <w:rPr>
          <w:sz w:val="28"/>
          <w:szCs w:val="28"/>
        </w:rPr>
        <w:t>1.3. Контрактная служба осуществляет свою деятельность во взаимодействии с другими подразделениями (службами) Заказчика.</w:t>
      </w:r>
    </w:p>
    <w:p w:rsidR="00E85484" w:rsidRDefault="00E85484" w:rsidP="00E85484">
      <w:pPr>
        <w:pStyle w:val="ConsPlusNormal"/>
        <w:spacing w:before="220"/>
        <w:ind w:firstLine="540"/>
        <w:jc w:val="both"/>
        <w:rPr>
          <w:sz w:val="28"/>
          <w:szCs w:val="28"/>
        </w:rPr>
      </w:pPr>
    </w:p>
    <w:p w:rsidR="00E85484" w:rsidRPr="00166EFC" w:rsidRDefault="00E85484" w:rsidP="00E85484">
      <w:pPr>
        <w:pStyle w:val="ConsPlusNormal"/>
        <w:spacing w:before="220"/>
        <w:jc w:val="center"/>
        <w:rPr>
          <w:b/>
          <w:sz w:val="28"/>
          <w:szCs w:val="28"/>
        </w:rPr>
      </w:pPr>
      <w:r w:rsidRPr="00166EFC">
        <w:rPr>
          <w:b/>
          <w:sz w:val="28"/>
          <w:szCs w:val="28"/>
        </w:rPr>
        <w:t>II. Организация деятельности контрактной службы</w:t>
      </w:r>
    </w:p>
    <w:p w:rsidR="00E85484" w:rsidRPr="00A0620E" w:rsidRDefault="00E85484" w:rsidP="00E85484">
      <w:pPr>
        <w:pStyle w:val="ConsPlusNormal"/>
        <w:spacing w:before="220"/>
        <w:ind w:firstLine="540"/>
        <w:jc w:val="both"/>
        <w:rPr>
          <w:sz w:val="28"/>
          <w:szCs w:val="28"/>
        </w:rPr>
      </w:pPr>
      <w:r w:rsidRPr="00A0620E">
        <w:rPr>
          <w:sz w:val="28"/>
          <w:szCs w:val="28"/>
        </w:rPr>
        <w:t xml:space="preserve">2.1. Функции и полномочия контрактной службы возлагаются на </w:t>
      </w:r>
      <w:r w:rsidRPr="00B301DB">
        <w:rPr>
          <w:sz w:val="28"/>
          <w:szCs w:val="28"/>
        </w:rPr>
        <w:t>работников Заказчика, выполняющих функции и полномочия контрактной службы без образования отдельного структурного подразделения, состав которых утверждается Заказчиком</w:t>
      </w:r>
      <w:r w:rsidRPr="00A0620E">
        <w:rPr>
          <w:sz w:val="28"/>
          <w:szCs w:val="28"/>
        </w:rPr>
        <w:t>.</w:t>
      </w:r>
    </w:p>
    <w:p w:rsidR="00E85484" w:rsidRDefault="00E85484" w:rsidP="00E85484">
      <w:pPr>
        <w:pStyle w:val="ConsPlusNormal"/>
        <w:spacing w:before="220"/>
        <w:ind w:firstLine="540"/>
        <w:jc w:val="both"/>
        <w:rPr>
          <w:sz w:val="28"/>
          <w:szCs w:val="28"/>
        </w:rPr>
      </w:pPr>
      <w:r w:rsidRPr="00A0620E">
        <w:rPr>
          <w:sz w:val="28"/>
          <w:szCs w:val="28"/>
        </w:rPr>
        <w:t xml:space="preserve">2.2. </w:t>
      </w:r>
      <w:r w:rsidRPr="00B301DB">
        <w:rPr>
          <w:sz w:val="28"/>
          <w:szCs w:val="28"/>
        </w:rPr>
        <w:t xml:space="preserve">Структура и штатная численность контрактной службы определяются руководителем Заказчика и не может составлять менее двух </w:t>
      </w:r>
      <w:r w:rsidRPr="00B301DB">
        <w:rPr>
          <w:sz w:val="28"/>
          <w:szCs w:val="28"/>
        </w:rPr>
        <w:lastRenderedPageBreak/>
        <w:t>человек</w:t>
      </w:r>
      <w:r w:rsidRPr="00A0620E">
        <w:rPr>
          <w:sz w:val="28"/>
          <w:szCs w:val="28"/>
        </w:rPr>
        <w:t>.</w:t>
      </w:r>
    </w:p>
    <w:p w:rsidR="00E85484" w:rsidRPr="000A1CD9" w:rsidRDefault="00E85484" w:rsidP="00E85484">
      <w:pPr>
        <w:pStyle w:val="ConsPlusNormal"/>
        <w:spacing w:before="220"/>
        <w:ind w:firstLine="540"/>
        <w:jc w:val="both"/>
        <w:rPr>
          <w:rFonts w:eastAsiaTheme="minorHAnsi"/>
          <w:sz w:val="28"/>
          <w:szCs w:val="28"/>
          <w:lang w:eastAsia="en-US"/>
        </w:rPr>
      </w:pPr>
      <w:r>
        <w:rPr>
          <w:sz w:val="28"/>
          <w:szCs w:val="28"/>
        </w:rPr>
        <w:t xml:space="preserve">2.3. </w:t>
      </w:r>
      <w:r w:rsidRPr="000A1CD9">
        <w:rPr>
          <w:sz w:val="28"/>
          <w:szCs w:val="28"/>
        </w:rPr>
        <w:t>Контр</w:t>
      </w:r>
      <w:r w:rsidRPr="000A1CD9">
        <w:rPr>
          <w:rFonts w:eastAsiaTheme="minorHAnsi"/>
          <w:sz w:val="28"/>
          <w:szCs w:val="28"/>
          <w:lang w:eastAsia="en-US"/>
        </w:rPr>
        <w:t xml:space="preserve">актную службу возглавляет руководитель, назначаемый на должность </w:t>
      </w:r>
      <w:r>
        <w:rPr>
          <w:rFonts w:eastAsiaTheme="minorHAnsi"/>
          <w:sz w:val="28"/>
          <w:szCs w:val="28"/>
          <w:lang w:eastAsia="en-US"/>
        </w:rPr>
        <w:t xml:space="preserve">настоящим </w:t>
      </w:r>
      <w:r w:rsidRPr="000A1CD9">
        <w:rPr>
          <w:rFonts w:eastAsiaTheme="minorHAnsi"/>
          <w:sz w:val="28"/>
          <w:szCs w:val="28"/>
          <w:lang w:eastAsia="en-US"/>
        </w:rPr>
        <w:t>приказом руководителя Заказчика, уполномоченного лица, исполняющего его обязанности, либо уполномоченного руководителем лица.</w:t>
      </w:r>
    </w:p>
    <w:p w:rsidR="00E85484" w:rsidRPr="000A1CD9" w:rsidRDefault="00E85484" w:rsidP="00E85484">
      <w:pPr>
        <w:pStyle w:val="ConsPlusNormal"/>
        <w:spacing w:before="220"/>
        <w:ind w:firstLine="540"/>
        <w:jc w:val="both"/>
        <w:rPr>
          <w:sz w:val="28"/>
          <w:szCs w:val="28"/>
        </w:rPr>
      </w:pPr>
      <w:r w:rsidRPr="000A1CD9">
        <w:rPr>
          <w:rFonts w:eastAsiaTheme="minorHAnsi"/>
          <w:sz w:val="28"/>
          <w:szCs w:val="28"/>
          <w:lang w:eastAsia="en-US"/>
        </w:rPr>
        <w:t>2.4</w:t>
      </w:r>
      <w:r w:rsidRPr="00217324">
        <w:rPr>
          <w:sz w:val="28"/>
          <w:szCs w:val="28"/>
        </w:rPr>
        <w:t xml:space="preserve">. </w:t>
      </w:r>
      <w:r w:rsidRPr="000A1CD9">
        <w:rPr>
          <w:sz w:val="28"/>
          <w:szCs w:val="28"/>
        </w:rPr>
        <w:t>Руководитель контрактной службы распределяет определенные разделом III Положения функции и полномочия между работниками контрактной службы.</w:t>
      </w:r>
    </w:p>
    <w:p w:rsidR="00E85484" w:rsidRPr="00217324" w:rsidRDefault="00E85484" w:rsidP="00E85484">
      <w:pPr>
        <w:pStyle w:val="ConsPlusNormal"/>
        <w:spacing w:before="220"/>
        <w:ind w:firstLine="540"/>
        <w:jc w:val="both"/>
        <w:rPr>
          <w:sz w:val="28"/>
          <w:szCs w:val="28"/>
        </w:rPr>
      </w:pPr>
      <w:r w:rsidRPr="000A1CD9">
        <w:rPr>
          <w:sz w:val="28"/>
          <w:szCs w:val="28"/>
        </w:rPr>
        <w:t>2.5. Работники контрактной службы должны иметь</w:t>
      </w:r>
      <w:r w:rsidRPr="00217324">
        <w:rPr>
          <w:sz w:val="28"/>
          <w:szCs w:val="28"/>
        </w:rPr>
        <w:t xml:space="preserve"> высшее образование или дополнительное профессиональное образование в сфере закупок.</w:t>
      </w:r>
    </w:p>
    <w:p w:rsidR="00E85484" w:rsidRPr="00217324" w:rsidRDefault="00E85484" w:rsidP="00E85484">
      <w:pPr>
        <w:pStyle w:val="ConsPlusNormal"/>
        <w:spacing w:before="220"/>
        <w:ind w:firstLine="540"/>
        <w:jc w:val="both"/>
        <w:rPr>
          <w:sz w:val="28"/>
          <w:szCs w:val="28"/>
        </w:rPr>
      </w:pPr>
      <w:r w:rsidRPr="00217324">
        <w:rPr>
          <w:sz w:val="28"/>
          <w:szCs w:val="28"/>
        </w:rPr>
        <w:t>2.6. В соответствии с законодательством Российской Федерации действия (бездействие) должностного лица контрактной службы могут быть обжалованы в судебном порядке или в порядке, установленном главой 6 Федерального закона, в контрольный орган в сфере закупок, если такие действия (бездействие) нарушают права и законные интересы участника закупки.</w:t>
      </w:r>
    </w:p>
    <w:p w:rsidR="00E85484" w:rsidRPr="00217324" w:rsidRDefault="00E85484" w:rsidP="00E85484">
      <w:pPr>
        <w:pStyle w:val="ConsPlusNormal"/>
        <w:spacing w:before="220"/>
        <w:ind w:firstLine="540"/>
        <w:jc w:val="both"/>
        <w:rPr>
          <w:sz w:val="28"/>
          <w:szCs w:val="28"/>
        </w:rPr>
      </w:pPr>
    </w:p>
    <w:p w:rsidR="00E85484" w:rsidRPr="00217324" w:rsidRDefault="00E85484" w:rsidP="00E85484">
      <w:pPr>
        <w:pStyle w:val="ConsPlusNormal"/>
        <w:spacing w:before="220"/>
        <w:ind w:firstLine="540"/>
        <w:jc w:val="center"/>
        <w:rPr>
          <w:b/>
          <w:sz w:val="28"/>
          <w:szCs w:val="28"/>
        </w:rPr>
      </w:pPr>
      <w:r w:rsidRPr="00217324">
        <w:rPr>
          <w:b/>
          <w:sz w:val="28"/>
          <w:szCs w:val="28"/>
        </w:rPr>
        <w:t>III. Функции и полномочия контрактной службы</w:t>
      </w:r>
    </w:p>
    <w:p w:rsidR="00E85484" w:rsidRPr="00217324" w:rsidRDefault="00E85484" w:rsidP="00E85484">
      <w:pPr>
        <w:pStyle w:val="ConsPlusNormal"/>
        <w:spacing w:before="220"/>
        <w:ind w:firstLine="540"/>
        <w:jc w:val="both"/>
        <w:rPr>
          <w:sz w:val="28"/>
          <w:szCs w:val="28"/>
        </w:rPr>
      </w:pPr>
      <w:r w:rsidRPr="00217324">
        <w:rPr>
          <w:sz w:val="28"/>
          <w:szCs w:val="28"/>
        </w:rPr>
        <w:t>3. Контрактная служба осуществляет следующие функции и полномочия:</w:t>
      </w:r>
    </w:p>
    <w:p w:rsidR="00E85484" w:rsidRPr="00217324" w:rsidRDefault="00E85484" w:rsidP="00E85484">
      <w:pPr>
        <w:pStyle w:val="ConsPlusNormal"/>
        <w:spacing w:before="220"/>
        <w:ind w:firstLine="540"/>
        <w:jc w:val="both"/>
        <w:rPr>
          <w:sz w:val="28"/>
          <w:szCs w:val="28"/>
        </w:rPr>
      </w:pPr>
      <w:r w:rsidRPr="00217324">
        <w:rPr>
          <w:sz w:val="28"/>
          <w:szCs w:val="28"/>
        </w:rPr>
        <w:t>3.1. При планировании закупок:</w:t>
      </w:r>
    </w:p>
    <w:p w:rsidR="00E85484" w:rsidRPr="00217324" w:rsidRDefault="00E85484" w:rsidP="00E85484">
      <w:pPr>
        <w:pStyle w:val="ConsPlusNormal"/>
        <w:spacing w:before="220"/>
        <w:ind w:firstLine="540"/>
        <w:jc w:val="both"/>
        <w:rPr>
          <w:sz w:val="28"/>
          <w:szCs w:val="28"/>
        </w:rPr>
      </w:pPr>
      <w:r w:rsidRPr="00217324">
        <w:rPr>
          <w:sz w:val="28"/>
          <w:szCs w:val="28"/>
        </w:rPr>
        <w:t>3.1.1. разрабатывает план-график, осуществляет подготовку изменений в план-график;</w:t>
      </w:r>
    </w:p>
    <w:p w:rsidR="00E85484" w:rsidRPr="009F4392" w:rsidRDefault="00E85484" w:rsidP="00E85484">
      <w:pPr>
        <w:pStyle w:val="ConsPlusNormal"/>
        <w:spacing w:before="220"/>
        <w:ind w:firstLine="540"/>
        <w:jc w:val="both"/>
        <w:rPr>
          <w:sz w:val="28"/>
          <w:szCs w:val="28"/>
        </w:rPr>
      </w:pPr>
      <w:r w:rsidRPr="00217324">
        <w:rPr>
          <w:sz w:val="28"/>
          <w:szCs w:val="28"/>
        </w:rPr>
        <w:t>3.1.2.</w:t>
      </w:r>
      <w:r>
        <w:rPr>
          <w:sz w:val="28"/>
          <w:szCs w:val="28"/>
        </w:rPr>
        <w:t xml:space="preserve"> </w:t>
      </w:r>
      <w:r w:rsidRPr="00217324">
        <w:rPr>
          <w:sz w:val="28"/>
          <w:szCs w:val="28"/>
        </w:rPr>
        <w:t>размещает в единой информационной системе в сфере закупок (далее – единая информационная система) план-график и внесенные в него изменения;</w:t>
      </w:r>
      <w:r w:rsidRPr="009F4392">
        <w:rPr>
          <w:sz w:val="28"/>
          <w:szCs w:val="28"/>
        </w:rPr>
        <w:t xml:space="preserve"> </w:t>
      </w:r>
    </w:p>
    <w:p w:rsidR="00E85484" w:rsidRPr="009F4392" w:rsidRDefault="00E85484" w:rsidP="00E85484">
      <w:pPr>
        <w:pStyle w:val="ConsPlusNormal"/>
        <w:spacing w:before="220"/>
        <w:ind w:firstLine="540"/>
        <w:jc w:val="both"/>
        <w:rPr>
          <w:sz w:val="28"/>
          <w:szCs w:val="28"/>
        </w:rPr>
      </w:pPr>
      <w:r w:rsidRPr="009F4392">
        <w:rPr>
          <w:sz w:val="28"/>
          <w:szCs w:val="28"/>
        </w:rPr>
        <w:t>3.1.3. организует общественное обсуждение закупок в случаях, предусмотренных статьей 20 Федерального закона;</w:t>
      </w:r>
    </w:p>
    <w:p w:rsidR="00E85484" w:rsidRPr="009F4392" w:rsidRDefault="00E85484" w:rsidP="00E85484">
      <w:pPr>
        <w:pStyle w:val="ConsPlusNormal"/>
        <w:spacing w:before="220"/>
        <w:ind w:firstLine="540"/>
        <w:jc w:val="both"/>
        <w:rPr>
          <w:sz w:val="28"/>
          <w:szCs w:val="28"/>
        </w:rPr>
      </w:pPr>
      <w:r w:rsidRPr="009F4392">
        <w:rPr>
          <w:sz w:val="28"/>
          <w:szCs w:val="28"/>
        </w:rPr>
        <w:t>3.1.4. разрабатывает требования к закупаемым Заказчиком, его территориальными органами (подразделениями) и подведомственными им казенными учреждениями, бюджетными учреждениями и государственными, муниципальными унитарными предприятиями отдельным видам товаров, работ, услуг (в том числе предельные цены товаров, работ, услуг) и (или) нормативные затраты на обеспечение функций Заказчика, его территориальных органов (подразделений) и подведомственных им казенных учреждений на основании правовых актов о нормировании в соответстви</w:t>
      </w:r>
      <w:r>
        <w:rPr>
          <w:sz w:val="28"/>
          <w:szCs w:val="28"/>
        </w:rPr>
        <w:t>и со статьей 19 Ф</w:t>
      </w:r>
      <w:r w:rsidRPr="009F4392">
        <w:rPr>
          <w:sz w:val="28"/>
          <w:szCs w:val="28"/>
        </w:rPr>
        <w:t>едерального закона;</w:t>
      </w:r>
    </w:p>
    <w:p w:rsidR="00E85484" w:rsidRPr="001A15CA" w:rsidRDefault="00E85484" w:rsidP="00E85484">
      <w:pPr>
        <w:pStyle w:val="ConsPlusNormal"/>
        <w:spacing w:before="220"/>
        <w:ind w:firstLine="540"/>
        <w:jc w:val="both"/>
        <w:rPr>
          <w:sz w:val="28"/>
          <w:szCs w:val="28"/>
        </w:rPr>
      </w:pPr>
      <w:r w:rsidRPr="001A15CA">
        <w:rPr>
          <w:sz w:val="28"/>
          <w:szCs w:val="28"/>
        </w:rPr>
        <w:lastRenderedPageBreak/>
        <w:t>3.1.5. организует в случае необходимости консультации с поставщиками (подрядчиками, исполнителями) и участвует в таких консультациях в целях определения состояния конкурентной среды на соответствующих рынках товаров, работ, услуг, определения наилучших технологий и других решений для обеспечения государственных и муниципальных нужд.</w:t>
      </w:r>
    </w:p>
    <w:p w:rsidR="00E85484" w:rsidRDefault="00E85484" w:rsidP="00E85484">
      <w:pPr>
        <w:pStyle w:val="ConsPlusNormal"/>
        <w:spacing w:before="220"/>
        <w:ind w:firstLine="540"/>
        <w:jc w:val="both"/>
        <w:rPr>
          <w:sz w:val="28"/>
          <w:szCs w:val="28"/>
        </w:rPr>
      </w:pPr>
      <w:r w:rsidRPr="001A15CA">
        <w:rPr>
          <w:sz w:val="28"/>
          <w:szCs w:val="28"/>
        </w:rPr>
        <w:t>3.2. При определении поставщиков (подрядчиков, исполнителей):</w:t>
      </w:r>
    </w:p>
    <w:p w:rsidR="00E85484" w:rsidRPr="001A15CA" w:rsidRDefault="00E85484" w:rsidP="00E85484">
      <w:pPr>
        <w:pStyle w:val="ConsPlusNormal"/>
        <w:spacing w:before="220"/>
        <w:ind w:firstLine="540"/>
        <w:jc w:val="both"/>
        <w:rPr>
          <w:sz w:val="28"/>
          <w:szCs w:val="28"/>
        </w:rPr>
      </w:pPr>
      <w:r w:rsidRPr="001A15CA">
        <w:rPr>
          <w:sz w:val="28"/>
          <w:szCs w:val="28"/>
        </w:rPr>
        <w:t>3.2.1. обеспечивает проведение закрытых способов определения поставщиков (подрядчиков, исполнителей) в с</w:t>
      </w:r>
      <w:r w:rsidR="00CD34FB">
        <w:rPr>
          <w:sz w:val="28"/>
          <w:szCs w:val="28"/>
        </w:rPr>
        <w:t>лучаях, установленных статьей 72</w:t>
      </w:r>
      <w:r w:rsidRPr="001A15CA">
        <w:rPr>
          <w:sz w:val="28"/>
          <w:szCs w:val="28"/>
        </w:rPr>
        <w:t xml:space="preserve"> Федерального закона, по согласованию с федеральным органом исполнительной власти, уполномоченным Правительством Российской Федерации на осуществление данных функций;</w:t>
      </w:r>
    </w:p>
    <w:p w:rsidR="00E85484" w:rsidRPr="00EA58B5" w:rsidRDefault="00E85484" w:rsidP="00E85484">
      <w:pPr>
        <w:pStyle w:val="ConsPlusNormal"/>
        <w:spacing w:before="220"/>
        <w:ind w:firstLine="540"/>
        <w:jc w:val="both"/>
        <w:rPr>
          <w:sz w:val="28"/>
          <w:szCs w:val="28"/>
        </w:rPr>
      </w:pPr>
      <w:r w:rsidRPr="00EA58B5">
        <w:rPr>
          <w:sz w:val="28"/>
          <w:szCs w:val="28"/>
        </w:rPr>
        <w:t>3.2.2. осуществляет подготовку и размещение в единой информационной системе изве</w:t>
      </w:r>
      <w:r w:rsidR="00CD34FB">
        <w:rPr>
          <w:sz w:val="28"/>
          <w:szCs w:val="28"/>
        </w:rPr>
        <w:t>щений об осуществлении закупок</w:t>
      </w:r>
      <w:r w:rsidRPr="00EA58B5">
        <w:rPr>
          <w:sz w:val="28"/>
          <w:szCs w:val="28"/>
        </w:rPr>
        <w:t>, проектов контрактов, подготовку и направление приглашений принять участие в определении поставщиков (подрядчиков, исполнителей) закрытыми способами, в том числе в электронной форме:</w:t>
      </w:r>
    </w:p>
    <w:p w:rsidR="00E85484" w:rsidRPr="00EA58B5" w:rsidRDefault="00E85484" w:rsidP="00E85484">
      <w:pPr>
        <w:pStyle w:val="ConsPlusNormal"/>
        <w:spacing w:before="220"/>
        <w:ind w:firstLine="540"/>
        <w:jc w:val="both"/>
        <w:rPr>
          <w:sz w:val="28"/>
          <w:szCs w:val="28"/>
        </w:rPr>
      </w:pPr>
      <w:r w:rsidRPr="00EA58B5">
        <w:rPr>
          <w:sz w:val="28"/>
          <w:szCs w:val="28"/>
        </w:rPr>
        <w:t>3.2.2.1. определяет и обосновывает начальную (максимальную) цену контракта, цену контракта, заключаемого с единственным поставщиком (подрядчиком, исполнителем), начальную цену единицы товара, работы, услуги, начальную сумму цен единиц товаров, работ, услуг, максимальное значение цены контракта;</w:t>
      </w:r>
    </w:p>
    <w:p w:rsidR="00E85484" w:rsidRPr="00EA58B5" w:rsidRDefault="00E85484" w:rsidP="00E85484">
      <w:pPr>
        <w:pStyle w:val="ConsPlusNormal"/>
        <w:spacing w:before="220"/>
        <w:ind w:firstLine="540"/>
        <w:jc w:val="both"/>
        <w:rPr>
          <w:sz w:val="28"/>
          <w:szCs w:val="28"/>
        </w:rPr>
      </w:pPr>
      <w:r w:rsidRPr="00EA58B5">
        <w:rPr>
          <w:sz w:val="28"/>
          <w:szCs w:val="28"/>
        </w:rPr>
        <w:t>3.2.2.2. осуществляет описание объекта закупки;</w:t>
      </w:r>
    </w:p>
    <w:p w:rsidR="00E85484" w:rsidRPr="00727E4E" w:rsidRDefault="00E85484" w:rsidP="00E85484">
      <w:pPr>
        <w:pStyle w:val="ConsPlusNormal"/>
        <w:spacing w:before="220"/>
        <w:ind w:firstLine="540"/>
        <w:jc w:val="both"/>
        <w:rPr>
          <w:sz w:val="28"/>
          <w:szCs w:val="28"/>
        </w:rPr>
      </w:pPr>
      <w:r w:rsidRPr="00727E4E">
        <w:rPr>
          <w:sz w:val="28"/>
          <w:szCs w:val="28"/>
        </w:rPr>
        <w:t>3.2.2.3. указывает в извещении об осуществлении закупки информацию, предусмотренную статьей 42 Федерального закона, в том числе информацию:</w:t>
      </w:r>
    </w:p>
    <w:p w:rsidR="00E85484" w:rsidRPr="00727E4E" w:rsidRDefault="00E85484" w:rsidP="00E85484">
      <w:pPr>
        <w:pStyle w:val="ConsPlusNormal"/>
        <w:spacing w:before="220"/>
        <w:ind w:firstLine="540"/>
        <w:jc w:val="both"/>
        <w:rPr>
          <w:sz w:val="28"/>
          <w:szCs w:val="28"/>
        </w:rPr>
      </w:pPr>
      <w:r w:rsidRPr="00727E4E">
        <w:rPr>
          <w:sz w:val="28"/>
          <w:szCs w:val="28"/>
        </w:rPr>
        <w:t>об условиях, о запретах и об ограничениях допуска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 в случае, если такие условия, запреты и ограничения установлены в соответствии со статьей 14 Федерального закона;</w:t>
      </w:r>
    </w:p>
    <w:p w:rsidR="00E85484" w:rsidRPr="00727E4E" w:rsidRDefault="00E85484" w:rsidP="00E85484">
      <w:pPr>
        <w:pStyle w:val="ConsPlusNormal"/>
        <w:spacing w:before="220"/>
        <w:ind w:firstLine="540"/>
        <w:jc w:val="both"/>
        <w:rPr>
          <w:sz w:val="28"/>
          <w:szCs w:val="28"/>
        </w:rPr>
      </w:pPr>
      <w:r w:rsidRPr="00727E4E">
        <w:rPr>
          <w:sz w:val="28"/>
          <w:szCs w:val="28"/>
        </w:rPr>
        <w:t>об ограничении участия в определении поставщика (подрядчика, исполнителя), установленном в соответствии со статьей 30 Федерального закона (при необходимости);</w:t>
      </w:r>
    </w:p>
    <w:p w:rsidR="00E85484" w:rsidRPr="00727E4E" w:rsidRDefault="00E85484" w:rsidP="00E85484">
      <w:pPr>
        <w:pStyle w:val="ConsPlusNormal"/>
        <w:spacing w:before="220"/>
        <w:ind w:firstLine="540"/>
        <w:jc w:val="both"/>
        <w:rPr>
          <w:sz w:val="28"/>
          <w:szCs w:val="28"/>
        </w:rPr>
      </w:pPr>
      <w:r w:rsidRPr="00727E4E">
        <w:rPr>
          <w:sz w:val="28"/>
          <w:szCs w:val="28"/>
        </w:rPr>
        <w:t xml:space="preserve">о преимуществах, предоставляемых в соответствии </w:t>
      </w:r>
      <w:r>
        <w:rPr>
          <w:sz w:val="28"/>
          <w:szCs w:val="28"/>
        </w:rPr>
        <w:t>со статьями 28, 29 Ф</w:t>
      </w:r>
      <w:r w:rsidRPr="00727E4E">
        <w:rPr>
          <w:sz w:val="28"/>
          <w:szCs w:val="28"/>
        </w:rPr>
        <w:t>едерального закона;</w:t>
      </w:r>
    </w:p>
    <w:p w:rsidR="00E85484" w:rsidRPr="00727E4E" w:rsidRDefault="00E85484" w:rsidP="00E85484">
      <w:pPr>
        <w:pStyle w:val="ConsPlusNormal"/>
        <w:spacing w:before="220"/>
        <w:ind w:firstLine="540"/>
        <w:jc w:val="both"/>
        <w:rPr>
          <w:sz w:val="28"/>
          <w:szCs w:val="28"/>
        </w:rPr>
      </w:pPr>
      <w:r w:rsidRPr="00727E4E">
        <w:rPr>
          <w:sz w:val="28"/>
          <w:szCs w:val="28"/>
        </w:rPr>
        <w:t xml:space="preserve">3.2.3. осуществляет подготовку и размещение в единой информационной системе разъяснений положений </w:t>
      </w:r>
      <w:r w:rsidR="00C74CF4">
        <w:rPr>
          <w:sz w:val="28"/>
          <w:szCs w:val="28"/>
        </w:rPr>
        <w:t>извещений</w:t>
      </w:r>
      <w:r w:rsidR="00C74CF4" w:rsidRPr="00C74CF4">
        <w:rPr>
          <w:sz w:val="28"/>
          <w:szCs w:val="28"/>
        </w:rPr>
        <w:t xml:space="preserve"> об </w:t>
      </w:r>
      <w:r w:rsidR="00C74CF4" w:rsidRPr="00C74CF4">
        <w:rPr>
          <w:sz w:val="28"/>
          <w:szCs w:val="28"/>
        </w:rPr>
        <w:lastRenderedPageBreak/>
        <w:t>осуществлении закупки</w:t>
      </w:r>
      <w:r w:rsidRPr="00727E4E">
        <w:rPr>
          <w:sz w:val="28"/>
          <w:szCs w:val="28"/>
        </w:rPr>
        <w:t>;</w:t>
      </w:r>
    </w:p>
    <w:p w:rsidR="00E85484" w:rsidRPr="00727E4E" w:rsidRDefault="00E85484" w:rsidP="00E85484">
      <w:pPr>
        <w:pStyle w:val="ConsPlusNormal"/>
        <w:spacing w:before="220"/>
        <w:ind w:firstLine="540"/>
        <w:jc w:val="both"/>
        <w:rPr>
          <w:sz w:val="28"/>
          <w:szCs w:val="28"/>
        </w:rPr>
      </w:pPr>
      <w:r w:rsidRPr="00727E4E">
        <w:rPr>
          <w:sz w:val="28"/>
          <w:szCs w:val="28"/>
        </w:rPr>
        <w:t>3.2.4. осуществляет подготовку и размещение в единой информационной системе извещения об отмене определения поставщика (подрядчика, исполнителя), изменений в извещение об осуществлении закупки;</w:t>
      </w:r>
    </w:p>
    <w:p w:rsidR="00E85484" w:rsidRPr="00727E4E" w:rsidRDefault="00E85484" w:rsidP="00E85484">
      <w:pPr>
        <w:pStyle w:val="ConsPlusNormal"/>
        <w:spacing w:before="220"/>
        <w:ind w:firstLine="540"/>
        <w:jc w:val="both"/>
        <w:rPr>
          <w:sz w:val="28"/>
          <w:szCs w:val="28"/>
        </w:rPr>
      </w:pPr>
      <w:r w:rsidRPr="00727E4E">
        <w:rPr>
          <w:sz w:val="28"/>
          <w:szCs w:val="28"/>
        </w:rPr>
        <w:t>3.2.5. осуществляет оформление и размещение в единой информационной системе протоколов определения поставщика (подрядчика, исполнителя);</w:t>
      </w:r>
    </w:p>
    <w:p w:rsidR="00E85484" w:rsidRPr="00727E4E" w:rsidRDefault="00E85484" w:rsidP="00E85484">
      <w:pPr>
        <w:pStyle w:val="ConsPlusNormal"/>
        <w:spacing w:before="220"/>
        <w:ind w:firstLine="540"/>
        <w:jc w:val="both"/>
        <w:rPr>
          <w:sz w:val="28"/>
          <w:szCs w:val="28"/>
        </w:rPr>
      </w:pPr>
      <w:r w:rsidRPr="00727E4E">
        <w:rPr>
          <w:sz w:val="28"/>
          <w:szCs w:val="28"/>
        </w:rPr>
        <w:t>3.2.6. осуществляет организационно-техническое обеспечение деятельности комиссии по осуществлению закупок;</w:t>
      </w:r>
    </w:p>
    <w:p w:rsidR="00E85484" w:rsidRPr="00727E4E" w:rsidRDefault="00E85484" w:rsidP="00E85484">
      <w:pPr>
        <w:pStyle w:val="ConsPlusNormal"/>
        <w:spacing w:before="220"/>
        <w:ind w:firstLine="540"/>
        <w:jc w:val="both"/>
        <w:rPr>
          <w:sz w:val="28"/>
          <w:szCs w:val="28"/>
        </w:rPr>
      </w:pPr>
      <w:r w:rsidRPr="00727E4E">
        <w:rPr>
          <w:sz w:val="28"/>
          <w:szCs w:val="28"/>
        </w:rPr>
        <w:t>3.2.7. осуществляет привлечение экспертов, экспертных организаций в случаях, установленных статьей 41 Федерального закона.</w:t>
      </w:r>
    </w:p>
    <w:p w:rsidR="00E85484" w:rsidRPr="002526C7" w:rsidRDefault="00E85484" w:rsidP="00E85484">
      <w:pPr>
        <w:pStyle w:val="ConsPlusNormal"/>
        <w:spacing w:before="220"/>
        <w:ind w:firstLine="540"/>
        <w:jc w:val="both"/>
        <w:rPr>
          <w:sz w:val="28"/>
          <w:szCs w:val="28"/>
        </w:rPr>
      </w:pPr>
      <w:r w:rsidRPr="002526C7">
        <w:rPr>
          <w:sz w:val="28"/>
          <w:szCs w:val="28"/>
        </w:rPr>
        <w:t>3.3. При заключении контрактов:</w:t>
      </w:r>
    </w:p>
    <w:p w:rsidR="00E85484" w:rsidRPr="002526C7" w:rsidRDefault="00E85484" w:rsidP="00E85484">
      <w:pPr>
        <w:pStyle w:val="ConsPlusNormal"/>
        <w:spacing w:before="220"/>
        <w:ind w:firstLine="540"/>
        <w:jc w:val="both"/>
        <w:rPr>
          <w:sz w:val="28"/>
          <w:szCs w:val="28"/>
        </w:rPr>
      </w:pPr>
      <w:r w:rsidRPr="002526C7">
        <w:rPr>
          <w:sz w:val="28"/>
          <w:szCs w:val="28"/>
        </w:rPr>
        <w:t>3.3.1. осуществляет размещение проекта контракта (контракта) в единой информационной системе и на электронной площадке с использованием единой информационной системы;</w:t>
      </w:r>
    </w:p>
    <w:p w:rsidR="00E85484" w:rsidRPr="002526C7" w:rsidRDefault="00E85484" w:rsidP="00E85484">
      <w:pPr>
        <w:pStyle w:val="ConsPlusNormal"/>
        <w:spacing w:before="220"/>
        <w:ind w:firstLine="540"/>
        <w:jc w:val="both"/>
        <w:rPr>
          <w:sz w:val="28"/>
          <w:szCs w:val="28"/>
        </w:rPr>
      </w:pPr>
      <w:r w:rsidRPr="002526C7">
        <w:rPr>
          <w:sz w:val="28"/>
          <w:szCs w:val="28"/>
        </w:rPr>
        <w:t>3.3.2. осуществляет рассмотрение протокола разногласий при наличии разногласий по проекту контракта;</w:t>
      </w:r>
    </w:p>
    <w:p w:rsidR="00E85484" w:rsidRPr="002526C7" w:rsidRDefault="00E85484" w:rsidP="00E85484">
      <w:pPr>
        <w:pStyle w:val="ConsPlusNormal"/>
        <w:spacing w:before="220"/>
        <w:ind w:firstLine="540"/>
        <w:jc w:val="both"/>
        <w:rPr>
          <w:sz w:val="28"/>
          <w:szCs w:val="28"/>
        </w:rPr>
      </w:pPr>
      <w:r w:rsidRPr="002526C7">
        <w:rPr>
          <w:sz w:val="28"/>
          <w:szCs w:val="28"/>
        </w:rPr>
        <w:t xml:space="preserve">3.3.3. осуществляет рассмотрение </w:t>
      </w:r>
      <w:r w:rsidR="00A36C24">
        <w:rPr>
          <w:sz w:val="28"/>
          <w:szCs w:val="28"/>
        </w:rPr>
        <w:t xml:space="preserve">независимой </w:t>
      </w:r>
      <w:r w:rsidRPr="002526C7">
        <w:rPr>
          <w:sz w:val="28"/>
          <w:szCs w:val="28"/>
        </w:rPr>
        <w:t>гарантии, представленной в качестве обеспечения исполнения контракта;</w:t>
      </w:r>
    </w:p>
    <w:p w:rsidR="00E85484" w:rsidRPr="002526C7" w:rsidRDefault="00E85484" w:rsidP="00E85484">
      <w:pPr>
        <w:pStyle w:val="ConsPlusNormal"/>
        <w:spacing w:before="220"/>
        <w:ind w:firstLine="540"/>
        <w:jc w:val="both"/>
        <w:rPr>
          <w:sz w:val="28"/>
          <w:szCs w:val="28"/>
        </w:rPr>
      </w:pPr>
      <w:r w:rsidRPr="002526C7">
        <w:rPr>
          <w:sz w:val="28"/>
          <w:szCs w:val="28"/>
        </w:rPr>
        <w:t>3.3.4. организует проверку поступления денежных средств от участника закупки, с которым заключается контракт, на счет Заказчика, внесенных в качестве обеспечения исполнения контракта;</w:t>
      </w:r>
    </w:p>
    <w:p w:rsidR="00E85484" w:rsidRPr="002526C7" w:rsidRDefault="00E85484" w:rsidP="00E85484">
      <w:pPr>
        <w:pStyle w:val="ConsPlusNormal"/>
        <w:spacing w:before="220"/>
        <w:ind w:firstLine="540"/>
        <w:jc w:val="both"/>
        <w:rPr>
          <w:sz w:val="28"/>
          <w:szCs w:val="28"/>
        </w:rPr>
      </w:pPr>
      <w:r w:rsidRPr="002526C7">
        <w:rPr>
          <w:sz w:val="28"/>
          <w:szCs w:val="28"/>
        </w:rPr>
        <w:t>3.3.5. осуществляет подготовку и направление в контрольный орган в сфере закупок предусмотренного частью 6 статьи 93 Федерального закона обращения Заказчика о согласовании заключения контракта с единственным поставщиком (подрядчиком, исполнителем);</w:t>
      </w:r>
    </w:p>
    <w:p w:rsidR="00E85484" w:rsidRPr="002526C7" w:rsidRDefault="00E85484" w:rsidP="00E85484">
      <w:pPr>
        <w:pStyle w:val="ConsPlusNormal"/>
        <w:spacing w:before="220"/>
        <w:ind w:firstLine="540"/>
        <w:jc w:val="both"/>
        <w:rPr>
          <w:sz w:val="28"/>
          <w:szCs w:val="28"/>
        </w:rPr>
      </w:pPr>
      <w:r w:rsidRPr="002526C7">
        <w:rPr>
          <w:sz w:val="28"/>
          <w:szCs w:val="28"/>
        </w:rPr>
        <w:t>3.3.6. осуществляет подготовку и направление в контрольный орган в сфере закупок уведомления о заключении контракта с единственным поставщиком (подрядчиком, исполнителем) в случаях, установленных частью 2 статьи 93 Федерального закона;</w:t>
      </w:r>
    </w:p>
    <w:p w:rsidR="00E85484" w:rsidRPr="002526C7" w:rsidRDefault="00E85484" w:rsidP="00E85484">
      <w:pPr>
        <w:pStyle w:val="ConsPlusNormal"/>
        <w:spacing w:before="220"/>
        <w:ind w:firstLine="540"/>
        <w:jc w:val="both"/>
        <w:rPr>
          <w:sz w:val="28"/>
          <w:szCs w:val="28"/>
        </w:rPr>
      </w:pPr>
      <w:r w:rsidRPr="0054101F">
        <w:rPr>
          <w:sz w:val="28"/>
          <w:szCs w:val="28"/>
        </w:rPr>
        <w:t xml:space="preserve">3.3.7. осуществляет обеспечение хранения протоколов, составленных в ходе проведения </w:t>
      </w:r>
      <w:r w:rsidR="00643FC5" w:rsidRPr="0054101F">
        <w:rPr>
          <w:sz w:val="28"/>
          <w:szCs w:val="28"/>
        </w:rPr>
        <w:t xml:space="preserve">закрытого </w:t>
      </w:r>
      <w:r w:rsidRPr="0054101F">
        <w:rPr>
          <w:sz w:val="28"/>
          <w:szCs w:val="28"/>
        </w:rPr>
        <w:t xml:space="preserve">конкурса, заявок на участие в </w:t>
      </w:r>
      <w:r w:rsidR="00643FC5" w:rsidRPr="0054101F">
        <w:rPr>
          <w:sz w:val="28"/>
          <w:szCs w:val="28"/>
        </w:rPr>
        <w:t xml:space="preserve">закрытом </w:t>
      </w:r>
      <w:r w:rsidRPr="0054101F">
        <w:rPr>
          <w:sz w:val="28"/>
          <w:szCs w:val="28"/>
        </w:rPr>
        <w:t xml:space="preserve">конкурсе, конкурсной документации, изменений, внесенных в конкурсную документацию, разъяснений положений </w:t>
      </w:r>
      <w:r w:rsidR="0054101F" w:rsidRPr="0054101F">
        <w:rPr>
          <w:sz w:val="28"/>
          <w:szCs w:val="28"/>
        </w:rPr>
        <w:t>документации закрытого конкурса</w:t>
      </w:r>
      <w:r w:rsidRPr="0054101F">
        <w:rPr>
          <w:sz w:val="28"/>
          <w:szCs w:val="28"/>
        </w:rPr>
        <w:t xml:space="preserve">, а также протоколов рассмотрения заявок на участие в закрытом аукционе, протоколов закрытого аукциона, заявок на участие в закрытом аукционе, </w:t>
      </w:r>
      <w:r w:rsidRPr="0054101F">
        <w:rPr>
          <w:sz w:val="28"/>
          <w:szCs w:val="28"/>
        </w:rPr>
        <w:lastRenderedPageBreak/>
        <w:t>документации о закрытом аукционе, изменений, внесенных в документацию о закрытом аукционе, и разъяснений документации о закрытом аукционе;</w:t>
      </w:r>
    </w:p>
    <w:p w:rsidR="00E85484" w:rsidRPr="002526C7" w:rsidRDefault="00E85484" w:rsidP="00E85484">
      <w:pPr>
        <w:pStyle w:val="ConsPlusNormal"/>
        <w:spacing w:before="220"/>
        <w:ind w:firstLine="540"/>
        <w:jc w:val="both"/>
        <w:rPr>
          <w:sz w:val="28"/>
          <w:szCs w:val="28"/>
        </w:rPr>
      </w:pPr>
      <w:r w:rsidRPr="002526C7">
        <w:rPr>
          <w:sz w:val="28"/>
          <w:szCs w:val="28"/>
        </w:rPr>
        <w:t>3.3.8. обеспечивает заключение контракта с участником закупки, в том числе с которым заключается контракт в случае уклонения победителя определения (поставщика (подрядчика, исполнителя) от заключения контракта;</w:t>
      </w:r>
    </w:p>
    <w:p w:rsidR="00E85484" w:rsidRPr="002526C7" w:rsidRDefault="00E85484" w:rsidP="00E85484">
      <w:pPr>
        <w:pStyle w:val="ConsPlusNormal"/>
        <w:spacing w:before="220"/>
        <w:ind w:firstLine="540"/>
        <w:jc w:val="both"/>
        <w:rPr>
          <w:sz w:val="28"/>
          <w:szCs w:val="28"/>
        </w:rPr>
      </w:pPr>
      <w:r w:rsidRPr="002526C7">
        <w:rPr>
          <w:sz w:val="28"/>
          <w:szCs w:val="28"/>
        </w:rPr>
        <w:t>3.3.9. направляет информацию о заключенных контрактах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E85484" w:rsidRPr="002526C7" w:rsidRDefault="00E85484" w:rsidP="00E85484">
      <w:pPr>
        <w:pStyle w:val="ConsPlusNormal"/>
        <w:spacing w:before="220"/>
        <w:ind w:firstLine="540"/>
        <w:jc w:val="both"/>
        <w:rPr>
          <w:sz w:val="28"/>
          <w:szCs w:val="28"/>
        </w:rPr>
      </w:pPr>
      <w:r w:rsidRPr="002526C7">
        <w:rPr>
          <w:sz w:val="28"/>
          <w:szCs w:val="28"/>
        </w:rPr>
        <w:t>3.4. При исполнении, изменении, расторжении контракта:</w:t>
      </w:r>
    </w:p>
    <w:p w:rsidR="00E85484" w:rsidRPr="002526C7" w:rsidRDefault="00E85484" w:rsidP="00E85484">
      <w:pPr>
        <w:pStyle w:val="ConsPlusNormal"/>
        <w:spacing w:before="220"/>
        <w:ind w:firstLine="540"/>
        <w:jc w:val="both"/>
        <w:rPr>
          <w:sz w:val="28"/>
          <w:szCs w:val="28"/>
        </w:rPr>
      </w:pPr>
      <w:r w:rsidRPr="002526C7">
        <w:rPr>
          <w:sz w:val="28"/>
          <w:szCs w:val="28"/>
        </w:rPr>
        <w:t xml:space="preserve">3.4.1. осуществляет рассмотрение </w:t>
      </w:r>
      <w:r w:rsidR="00D71825">
        <w:rPr>
          <w:sz w:val="28"/>
          <w:szCs w:val="28"/>
        </w:rPr>
        <w:t xml:space="preserve">независимой </w:t>
      </w:r>
      <w:r w:rsidRPr="002526C7">
        <w:rPr>
          <w:sz w:val="28"/>
          <w:szCs w:val="28"/>
        </w:rPr>
        <w:t>гарантии, представленной в качестве обеспечения гарантийного обязательства;</w:t>
      </w:r>
    </w:p>
    <w:p w:rsidR="00E85484" w:rsidRPr="002526C7" w:rsidRDefault="00E85484" w:rsidP="00E85484">
      <w:pPr>
        <w:pStyle w:val="ConsPlusNormal"/>
        <w:spacing w:before="220"/>
        <w:ind w:firstLine="540"/>
        <w:jc w:val="both"/>
        <w:rPr>
          <w:sz w:val="28"/>
          <w:szCs w:val="28"/>
        </w:rPr>
      </w:pPr>
      <w:r w:rsidRPr="002526C7">
        <w:rPr>
          <w:sz w:val="28"/>
          <w:szCs w:val="28"/>
        </w:rPr>
        <w:t>3.4.2. обеспечивает исполнение условий контракта в части выплаты аванса (если контрактом предусмотрена выплата аванса);</w:t>
      </w:r>
    </w:p>
    <w:p w:rsidR="00D71825" w:rsidRDefault="00E85484" w:rsidP="00E85484">
      <w:pPr>
        <w:pStyle w:val="ConsPlusNormal"/>
        <w:spacing w:before="220"/>
        <w:ind w:firstLine="540"/>
        <w:jc w:val="both"/>
        <w:rPr>
          <w:sz w:val="28"/>
          <w:szCs w:val="28"/>
        </w:rPr>
      </w:pPr>
      <w:r w:rsidRPr="002526C7">
        <w:rPr>
          <w:sz w:val="28"/>
          <w:szCs w:val="28"/>
        </w:rPr>
        <w:t xml:space="preserve">3.4.3. </w:t>
      </w:r>
      <w:r w:rsidR="00D71825" w:rsidRPr="00D71825">
        <w:rPr>
          <w:sz w:val="28"/>
          <w:szCs w:val="28"/>
        </w:rPr>
        <w:t>обеспечивает приемку поставленного товара, выполненной работы (ее результатов), оказанной услуги, отдельных этапов исполнения контракта, предусмотренных контрактом, включая проведение в соответствии с Федеральным законом экспертизы поставленного товара, результатов выполненной работы, оказанной услуги, отдельных этапов исполнения контракта;</w:t>
      </w:r>
    </w:p>
    <w:p w:rsidR="00E85484" w:rsidRPr="002526C7" w:rsidRDefault="00E85484" w:rsidP="00E85484">
      <w:pPr>
        <w:pStyle w:val="ConsPlusNormal"/>
        <w:spacing w:before="220"/>
        <w:ind w:firstLine="540"/>
        <w:jc w:val="both"/>
        <w:rPr>
          <w:sz w:val="28"/>
          <w:szCs w:val="28"/>
        </w:rPr>
      </w:pPr>
      <w:r w:rsidRPr="002526C7">
        <w:rPr>
          <w:sz w:val="28"/>
          <w:szCs w:val="28"/>
        </w:rPr>
        <w:t>3.4.3.1. обеспечивает проведение силами Заказчика или с привлечением экспертов, экспертных организаций экспертизы поставленного товара, выполненной работы, оказанной услуги, а также отдельных этапов исполнения контракта;</w:t>
      </w:r>
    </w:p>
    <w:p w:rsidR="00E85484" w:rsidRPr="002526C7" w:rsidRDefault="00E85484" w:rsidP="00E85484">
      <w:pPr>
        <w:pStyle w:val="ConsPlusNormal"/>
        <w:spacing w:before="220"/>
        <w:ind w:firstLine="540"/>
        <w:jc w:val="both"/>
        <w:rPr>
          <w:sz w:val="28"/>
          <w:szCs w:val="28"/>
        </w:rPr>
      </w:pPr>
      <w:r w:rsidRPr="002526C7">
        <w:rPr>
          <w:sz w:val="28"/>
          <w:szCs w:val="28"/>
        </w:rPr>
        <w:t>3.4.3.2. обеспечивает подготовку решения Заказчика о создании приемочной комиссии для приемки поставленного товара, выполненной работы или оказанной услуги, результатов отдельного этапа исполнения контракта;</w:t>
      </w:r>
    </w:p>
    <w:p w:rsidR="00E85484" w:rsidRPr="002526C7" w:rsidRDefault="00E85484" w:rsidP="00E85484">
      <w:pPr>
        <w:pStyle w:val="ConsPlusNormal"/>
        <w:spacing w:before="220"/>
        <w:ind w:firstLine="540"/>
        <w:jc w:val="both"/>
        <w:rPr>
          <w:sz w:val="28"/>
          <w:szCs w:val="28"/>
        </w:rPr>
      </w:pPr>
      <w:r w:rsidRPr="002526C7">
        <w:rPr>
          <w:sz w:val="28"/>
          <w:szCs w:val="28"/>
        </w:rPr>
        <w:t>3.4.3.3. осуществляет оформление документа о приемке поставленного товара, выполненной работы или оказанной услуги, результатов отдельного этапа исполнения контракта;</w:t>
      </w:r>
    </w:p>
    <w:p w:rsidR="00E85484" w:rsidRPr="002526C7" w:rsidRDefault="00E85484" w:rsidP="00E85484">
      <w:pPr>
        <w:pStyle w:val="ConsPlusNormal"/>
        <w:spacing w:before="220"/>
        <w:ind w:firstLine="540"/>
        <w:jc w:val="both"/>
        <w:rPr>
          <w:sz w:val="28"/>
          <w:szCs w:val="28"/>
        </w:rPr>
      </w:pPr>
      <w:r w:rsidRPr="002526C7">
        <w:rPr>
          <w:sz w:val="28"/>
          <w:szCs w:val="28"/>
        </w:rPr>
        <w:t>3.4.4. обеспечивает исполнение условий контракта в части оплаты поставленного товара, выполненной работы (ее результатов), оказанной услуги, а также отдельных этапов исполнения контракта;</w:t>
      </w:r>
    </w:p>
    <w:p w:rsidR="00E85484" w:rsidRPr="002526C7" w:rsidRDefault="00E85484" w:rsidP="00E85484">
      <w:pPr>
        <w:pStyle w:val="ConsPlusNormal"/>
        <w:spacing w:before="220"/>
        <w:ind w:firstLine="540"/>
        <w:jc w:val="both"/>
        <w:rPr>
          <w:sz w:val="28"/>
          <w:szCs w:val="28"/>
        </w:rPr>
      </w:pPr>
      <w:r w:rsidRPr="002526C7">
        <w:rPr>
          <w:sz w:val="28"/>
          <w:szCs w:val="28"/>
        </w:rPr>
        <w:t xml:space="preserve">3.4.5. направляет информацию об исполнении контрактов, о внесении </w:t>
      </w:r>
      <w:r w:rsidRPr="002526C7">
        <w:rPr>
          <w:sz w:val="28"/>
          <w:szCs w:val="28"/>
        </w:rPr>
        <w:lastRenderedPageBreak/>
        <w:t>изменений в заключенные контракты в федеральный орган исполнительной власти, осуществляющий правоприменительные функции по кассовому обслуживанию исполнения бюджетов бюджетной системы Российской Федерации, в целях ведения реестра контрактов, заключенных заказчиками;</w:t>
      </w:r>
    </w:p>
    <w:p w:rsidR="00E85484" w:rsidRPr="002526C7" w:rsidRDefault="00E85484" w:rsidP="00E85484">
      <w:pPr>
        <w:pStyle w:val="ConsPlusNormal"/>
        <w:spacing w:before="220"/>
        <w:ind w:firstLine="540"/>
        <w:jc w:val="both"/>
        <w:rPr>
          <w:sz w:val="28"/>
          <w:szCs w:val="28"/>
        </w:rPr>
      </w:pPr>
      <w:r w:rsidRPr="002526C7">
        <w:rPr>
          <w:sz w:val="28"/>
          <w:szCs w:val="28"/>
        </w:rPr>
        <w:t>3.4.6. взаимодействует с поставщиком (подрядчиком, исполнителем) при изменении, расторжении контракта в соответствии со статьей 95 Федерального закона, применении мер ответственности в случае нарушения условий контракта, в том числе направляет поставщику (подрядчику, исполнителю) требование об уплате неустоек (штрафов, пеней) в случае просрочки исполнения поставщиком (подрядчиком,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(подрядчиком, исполнителем) обязательств, предусмотренных контрактом, совершении иных действий в случае нарушения поставщиком (подрядчиком, исполнителем) или заказчиком условий контракта;</w:t>
      </w:r>
    </w:p>
    <w:p w:rsidR="00E85484" w:rsidRPr="002526C7" w:rsidRDefault="00E85484" w:rsidP="00E85484">
      <w:pPr>
        <w:pStyle w:val="ConsPlusNormal"/>
        <w:spacing w:before="220"/>
        <w:ind w:firstLine="540"/>
        <w:jc w:val="both"/>
        <w:rPr>
          <w:sz w:val="28"/>
          <w:szCs w:val="28"/>
        </w:rPr>
      </w:pPr>
      <w:r w:rsidRPr="002526C7">
        <w:rPr>
          <w:sz w:val="28"/>
          <w:szCs w:val="28"/>
        </w:rPr>
        <w:t>3.4.7. направляет в порядке, предусмотренном статьей 104 Федерального закона, в контрольный орган в сфере закупок информацию о поставщиках (подрядчиках, исполнителях), с которыми контракты расторгнуты по решению суда или в случае одностороннего отказа Заказчика от исполнения контракта в связи с существенным нарушением условий контрактов в целях включения указанной информации в реестр недобросовестных поставщиков (подрядчиков, исполнителей);</w:t>
      </w:r>
    </w:p>
    <w:p w:rsidR="00E85484" w:rsidRPr="002526C7" w:rsidRDefault="00E85484" w:rsidP="00E85484">
      <w:pPr>
        <w:pStyle w:val="ConsPlusNormal"/>
        <w:spacing w:before="220"/>
        <w:ind w:firstLine="540"/>
        <w:jc w:val="both"/>
        <w:rPr>
          <w:sz w:val="28"/>
          <w:szCs w:val="28"/>
        </w:rPr>
      </w:pPr>
      <w:r w:rsidRPr="002526C7">
        <w:rPr>
          <w:sz w:val="28"/>
          <w:szCs w:val="28"/>
        </w:rPr>
        <w:t>3.4.8. обеспечивает исполнение условий контракта в части возврата поставщику (подрядчику, исполнителю) денежных средств, внесенных в качестве обеспечения исполнения контракта (если такая форма обеспечения исполнения контракта применяется поставщиком (подрядчиком, исполнителем), в том числе части этих денежных средств в случае уменьшения размера обеспечения исполнения контракта, в сроки, установленные частью 27 статьи 34 Федерального закона;</w:t>
      </w:r>
    </w:p>
    <w:p w:rsidR="00E85484" w:rsidRPr="002526C7" w:rsidRDefault="00E85484" w:rsidP="00E85484">
      <w:pPr>
        <w:pStyle w:val="ConsPlusNormal"/>
        <w:spacing w:before="220"/>
        <w:ind w:firstLine="540"/>
        <w:jc w:val="both"/>
        <w:rPr>
          <w:sz w:val="28"/>
          <w:szCs w:val="28"/>
        </w:rPr>
      </w:pPr>
      <w:r w:rsidRPr="002526C7">
        <w:rPr>
          <w:sz w:val="28"/>
          <w:szCs w:val="28"/>
        </w:rPr>
        <w:t>3.4.9. обеспечивает одностороннее расторжение контракта в порядке, предусмотренном статьей 95 Федерального закона.</w:t>
      </w:r>
    </w:p>
    <w:p w:rsidR="00E85484" w:rsidRPr="002526C7" w:rsidRDefault="00E85484" w:rsidP="00E85484">
      <w:pPr>
        <w:pStyle w:val="ConsPlusNormal"/>
        <w:spacing w:before="220"/>
        <w:ind w:firstLine="540"/>
        <w:jc w:val="both"/>
        <w:rPr>
          <w:sz w:val="28"/>
          <w:szCs w:val="28"/>
        </w:rPr>
      </w:pPr>
      <w:r w:rsidRPr="002526C7">
        <w:rPr>
          <w:sz w:val="28"/>
          <w:szCs w:val="28"/>
        </w:rPr>
        <w:t>3.5. осуществляет иные функции и полномочия, предусмотренные Федеральным законом, в том числе:</w:t>
      </w:r>
    </w:p>
    <w:p w:rsidR="00E85484" w:rsidRPr="002526C7" w:rsidRDefault="00E85484" w:rsidP="00E85484">
      <w:pPr>
        <w:pStyle w:val="ConsPlusNormal"/>
        <w:spacing w:before="220"/>
        <w:ind w:firstLine="540"/>
        <w:jc w:val="both"/>
        <w:rPr>
          <w:sz w:val="28"/>
          <w:szCs w:val="28"/>
        </w:rPr>
      </w:pPr>
      <w:r w:rsidRPr="002526C7">
        <w:rPr>
          <w:sz w:val="28"/>
          <w:szCs w:val="28"/>
        </w:rPr>
        <w:t>3.5.1. осуществляет подготовку и направление в контрольный орган в сфере закупок информации и документов, свидетельствующих об уклонении победителя определения поставщика (подрядчика, исполнителя) от заключения контракта, в целях включения такой информации в реестр недобросовестных поставщиков (подрядчиков, исполнителей);</w:t>
      </w:r>
    </w:p>
    <w:p w:rsidR="00E85484" w:rsidRPr="002526C7" w:rsidRDefault="00E85484" w:rsidP="00E85484">
      <w:pPr>
        <w:pStyle w:val="ConsPlusNormal"/>
        <w:spacing w:before="220"/>
        <w:ind w:firstLine="540"/>
        <w:jc w:val="both"/>
        <w:rPr>
          <w:sz w:val="28"/>
          <w:szCs w:val="28"/>
        </w:rPr>
      </w:pPr>
      <w:r w:rsidRPr="002526C7">
        <w:rPr>
          <w:sz w:val="28"/>
          <w:szCs w:val="28"/>
        </w:rPr>
        <w:t xml:space="preserve">3.5.2. составляет и размещает в единой информационной системе отчет </w:t>
      </w:r>
      <w:r w:rsidRPr="002526C7">
        <w:rPr>
          <w:sz w:val="28"/>
          <w:szCs w:val="28"/>
        </w:rPr>
        <w:lastRenderedPageBreak/>
        <w:t>об объеме закупок у субъектов малого предпринимательства, социально ориентированных некоммерческих организаций;</w:t>
      </w:r>
    </w:p>
    <w:p w:rsidR="00E85484" w:rsidRPr="002526C7" w:rsidRDefault="00E85484" w:rsidP="00E85484">
      <w:pPr>
        <w:pStyle w:val="ConsPlusNormal"/>
        <w:spacing w:before="220"/>
        <w:ind w:firstLine="540"/>
        <w:jc w:val="both"/>
        <w:rPr>
          <w:sz w:val="28"/>
          <w:szCs w:val="28"/>
        </w:rPr>
      </w:pPr>
      <w:r w:rsidRPr="002526C7">
        <w:rPr>
          <w:sz w:val="28"/>
          <w:szCs w:val="28"/>
        </w:rPr>
        <w:t xml:space="preserve">3.5.3. принимает участие в рассмотрении дел об обжаловании действий (бездействия) Заказчика, уполномоченного органа (учреждения) в случае если определение поставщика (подрядчика, исполнителя) для Заказчика осуществляется таким органом (учреждением), специализированной организацией (в случае ее привлечения), комиссии по осуществлению закупок, ее членов, должностного лица контрактной службы, контрактного управляющего, оператора электронной площадки, оператора специализированной электронной площадки, если такие действия (бездействие) нарушают права и законные интересы участника закупки, а также осуществляет подготовку материалов в рамках </w:t>
      </w:r>
      <w:proofErr w:type="spellStart"/>
      <w:r w:rsidRPr="002526C7">
        <w:rPr>
          <w:sz w:val="28"/>
          <w:szCs w:val="28"/>
        </w:rPr>
        <w:t>претензионно</w:t>
      </w:r>
      <w:proofErr w:type="spellEnd"/>
      <w:r w:rsidRPr="002526C7">
        <w:rPr>
          <w:sz w:val="28"/>
          <w:szCs w:val="28"/>
        </w:rPr>
        <w:t>-исковой работы;</w:t>
      </w:r>
    </w:p>
    <w:p w:rsidR="00E85484" w:rsidRDefault="00E85484" w:rsidP="00E85484">
      <w:pPr>
        <w:pStyle w:val="ConsPlusNormal"/>
        <w:spacing w:before="220"/>
        <w:ind w:firstLine="540"/>
        <w:jc w:val="both"/>
        <w:rPr>
          <w:sz w:val="28"/>
          <w:szCs w:val="28"/>
        </w:rPr>
      </w:pPr>
      <w:r>
        <w:rPr>
          <w:sz w:val="28"/>
          <w:szCs w:val="28"/>
        </w:rPr>
        <w:t>3.5.4</w:t>
      </w:r>
      <w:r w:rsidRPr="002526C7">
        <w:rPr>
          <w:sz w:val="28"/>
          <w:szCs w:val="28"/>
        </w:rPr>
        <w:t>. при централизации закупок в соответствии со статьей 26 Федерального закона осуществляет предусмотренные Федеральным законом и Положением полномочия, не переданные соответствующему уполномоченному органу (учреждению) на осуществление определения поставщиков (подрядчиков, исполнителей) для Заказчика.</w:t>
      </w:r>
    </w:p>
    <w:p w:rsidR="00F15567" w:rsidRPr="00A56148" w:rsidRDefault="00F15567" w:rsidP="006E2E69">
      <w:pPr>
        <w:pStyle w:val="a9"/>
        <w:ind w:firstLine="709"/>
        <w:jc w:val="both"/>
        <w:rPr>
          <w:rFonts w:eastAsiaTheme="minorHAnsi"/>
          <w:sz w:val="28"/>
          <w:szCs w:val="28"/>
          <w:lang w:eastAsia="en-US"/>
        </w:rPr>
      </w:pPr>
    </w:p>
    <w:p w:rsidR="006E2E69" w:rsidRPr="00922122" w:rsidRDefault="006E2E69" w:rsidP="00922122">
      <w:pPr>
        <w:pStyle w:val="a9"/>
        <w:ind w:firstLine="709"/>
        <w:jc w:val="both"/>
        <w:rPr>
          <w:rFonts w:eastAsiaTheme="minorHAnsi"/>
          <w:sz w:val="28"/>
          <w:szCs w:val="28"/>
          <w:lang w:eastAsia="en-US"/>
        </w:rPr>
      </w:pPr>
    </w:p>
    <w:p w:rsidR="006E2E69" w:rsidRPr="00922122" w:rsidRDefault="006E2E69" w:rsidP="00922122">
      <w:pPr>
        <w:pStyle w:val="a9"/>
        <w:ind w:firstLine="709"/>
        <w:jc w:val="both"/>
        <w:rPr>
          <w:rFonts w:eastAsiaTheme="minorHAnsi"/>
          <w:sz w:val="28"/>
          <w:szCs w:val="28"/>
          <w:lang w:eastAsia="en-US"/>
        </w:rPr>
      </w:pPr>
    </w:p>
    <w:p w:rsidR="006E2E69" w:rsidRPr="00922122" w:rsidRDefault="006E2E69" w:rsidP="00922122">
      <w:pPr>
        <w:pStyle w:val="a9"/>
        <w:jc w:val="center"/>
        <w:rPr>
          <w:rFonts w:eastAsiaTheme="minorHAnsi"/>
          <w:sz w:val="28"/>
          <w:szCs w:val="28"/>
          <w:lang w:eastAsia="en-US"/>
        </w:rPr>
      </w:pPr>
      <w:r w:rsidRPr="00922122">
        <w:rPr>
          <w:rFonts w:eastAsiaTheme="minorHAnsi"/>
          <w:sz w:val="28"/>
          <w:szCs w:val="28"/>
          <w:lang w:eastAsia="en-US"/>
        </w:rPr>
        <w:t>______________</w:t>
      </w:r>
    </w:p>
    <w:p w:rsidR="00F15567" w:rsidRPr="00AF7D48" w:rsidRDefault="00F15567" w:rsidP="00922122">
      <w:pPr>
        <w:pStyle w:val="a9"/>
        <w:ind w:firstLine="709"/>
        <w:jc w:val="both"/>
        <w:rPr>
          <w:rFonts w:eastAsiaTheme="minorHAnsi"/>
          <w:sz w:val="28"/>
          <w:szCs w:val="28"/>
          <w:lang w:eastAsia="en-US"/>
        </w:rPr>
      </w:pPr>
    </w:p>
    <w:sectPr w:rsidR="00F15567" w:rsidRPr="00AF7D48" w:rsidSect="002023F0">
      <w:headerReference w:type="default" r:id="rId18"/>
      <w:headerReference w:type="first" r:id="rId19"/>
      <w:pgSz w:w="11905" w:h="16838"/>
      <w:pgMar w:top="1134" w:right="990" w:bottom="1134" w:left="1701" w:header="0" w:footer="0" w:gutter="0"/>
      <w:pgNumType w:fmt="numberInDash"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0F2B" w:rsidRDefault="00F30F2B" w:rsidP="000F08DE">
      <w:r>
        <w:separator/>
      </w:r>
    </w:p>
  </w:endnote>
  <w:endnote w:type="continuationSeparator" w:id="0">
    <w:p w:rsidR="00F30F2B" w:rsidRDefault="00F30F2B" w:rsidP="000F08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F0" w:rsidRDefault="002023F0">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F0" w:rsidRDefault="002023F0">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F0" w:rsidRDefault="002023F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0F2B" w:rsidRDefault="00F30F2B" w:rsidP="000F08DE">
      <w:r>
        <w:separator/>
      </w:r>
    </w:p>
  </w:footnote>
  <w:footnote w:type="continuationSeparator" w:id="0">
    <w:p w:rsidR="00F30F2B" w:rsidRDefault="00F30F2B" w:rsidP="000F08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F0" w:rsidRDefault="002023F0">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3F0" w:rsidRDefault="002023F0">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0A30" w:rsidRDefault="002E18D5" w:rsidP="002E18D5">
    <w:pPr>
      <w:pStyle w:val="a5"/>
      <w:tabs>
        <w:tab w:val="clear" w:pos="4677"/>
        <w:tab w:val="clear" w:pos="9355"/>
        <w:tab w:val="left" w:pos="4178"/>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0007384"/>
      <w:docPartObj>
        <w:docPartGallery w:val="Page Numbers (Top of Page)"/>
        <w:docPartUnique/>
      </w:docPartObj>
    </w:sdtPr>
    <w:sdtEndPr/>
    <w:sdtContent>
      <w:p w:rsidR="003E02FE" w:rsidRDefault="003E02FE">
        <w:pPr>
          <w:pStyle w:val="a5"/>
          <w:jc w:val="center"/>
        </w:pPr>
      </w:p>
      <w:p w:rsidR="003E02FE" w:rsidRDefault="00E42F35">
        <w:pPr>
          <w:pStyle w:val="a5"/>
          <w:jc w:val="center"/>
        </w:pPr>
      </w:p>
    </w:sdtContent>
  </w:sdt>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6421060"/>
      <w:docPartObj>
        <w:docPartGallery w:val="Page Numbers (Top of Page)"/>
        <w:docPartUnique/>
      </w:docPartObj>
    </w:sdtPr>
    <w:sdtEndPr/>
    <w:sdtContent>
      <w:p w:rsidR="00B91AB4" w:rsidRDefault="00B91AB4">
        <w:pPr>
          <w:pStyle w:val="a5"/>
          <w:jc w:val="center"/>
        </w:pPr>
      </w:p>
      <w:p w:rsidR="00893211" w:rsidRDefault="00893211">
        <w:pPr>
          <w:pStyle w:val="a5"/>
          <w:jc w:val="center"/>
        </w:pPr>
        <w:r>
          <w:fldChar w:fldCharType="begin"/>
        </w:r>
        <w:r>
          <w:instrText>PAGE   \* MERGEFORMAT</w:instrText>
        </w:r>
        <w:r>
          <w:fldChar w:fldCharType="separate"/>
        </w:r>
        <w:r w:rsidR="00E42F35">
          <w:rPr>
            <w:noProof/>
          </w:rPr>
          <w:t>- 7 -</w:t>
        </w:r>
        <w:r>
          <w:fldChar w:fldCharType="end"/>
        </w:r>
      </w:p>
    </w:sdtContent>
  </w:sdt>
  <w:p w:rsidR="00893211" w:rsidRDefault="00893211">
    <w:pPr>
      <w:pStyle w:val="a5"/>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4084849"/>
      <w:docPartObj>
        <w:docPartGallery w:val="Page Numbers (Top of Page)"/>
        <w:docPartUnique/>
      </w:docPartObj>
    </w:sdtPr>
    <w:sdtEndPr/>
    <w:sdtContent>
      <w:p w:rsidR="00893211" w:rsidRDefault="00893211">
        <w:pPr>
          <w:pStyle w:val="a5"/>
          <w:jc w:val="center"/>
        </w:pPr>
        <w:r>
          <w:fldChar w:fldCharType="begin"/>
        </w:r>
        <w:r>
          <w:instrText>PAGE   \* MERGEFORMAT</w:instrText>
        </w:r>
        <w:r>
          <w:fldChar w:fldCharType="separate"/>
        </w:r>
        <w:r>
          <w:rPr>
            <w:noProof/>
          </w:rPr>
          <w:t>- 2 -</w:t>
        </w:r>
        <w:r>
          <w:fldChar w:fldCharType="end"/>
        </w:r>
      </w:p>
    </w:sdtContent>
  </w:sdt>
  <w:p w:rsidR="00893211" w:rsidRDefault="008932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21CDF"/>
    <w:multiLevelType w:val="hybridMultilevel"/>
    <w:tmpl w:val="36DE6C00"/>
    <w:lvl w:ilvl="0" w:tplc="5AE6AE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357B7795"/>
    <w:multiLevelType w:val="hybridMultilevel"/>
    <w:tmpl w:val="E1AE84B8"/>
    <w:lvl w:ilvl="0" w:tplc="D974CD26">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2DB"/>
    <w:rsid w:val="00012250"/>
    <w:rsid w:val="00012ED5"/>
    <w:rsid w:val="00015928"/>
    <w:rsid w:val="0003773E"/>
    <w:rsid w:val="00054F9E"/>
    <w:rsid w:val="000611CA"/>
    <w:rsid w:val="0006268E"/>
    <w:rsid w:val="00067EFD"/>
    <w:rsid w:val="0007202B"/>
    <w:rsid w:val="00090662"/>
    <w:rsid w:val="000914C7"/>
    <w:rsid w:val="00097894"/>
    <w:rsid w:val="000A18CA"/>
    <w:rsid w:val="000C334E"/>
    <w:rsid w:val="000D0379"/>
    <w:rsid w:val="000F08DE"/>
    <w:rsid w:val="000F6775"/>
    <w:rsid w:val="00100B83"/>
    <w:rsid w:val="00105387"/>
    <w:rsid w:val="00123699"/>
    <w:rsid w:val="00126148"/>
    <w:rsid w:val="00153457"/>
    <w:rsid w:val="001539A1"/>
    <w:rsid w:val="001603E4"/>
    <w:rsid w:val="001758D7"/>
    <w:rsid w:val="00182B37"/>
    <w:rsid w:val="00183CF1"/>
    <w:rsid w:val="0018601C"/>
    <w:rsid w:val="00186D80"/>
    <w:rsid w:val="0018773F"/>
    <w:rsid w:val="00196728"/>
    <w:rsid w:val="001A548E"/>
    <w:rsid w:val="001B02A7"/>
    <w:rsid w:val="001E4B1A"/>
    <w:rsid w:val="001E4EC3"/>
    <w:rsid w:val="001F08FD"/>
    <w:rsid w:val="001F2DF0"/>
    <w:rsid w:val="001F36DA"/>
    <w:rsid w:val="001F6ED5"/>
    <w:rsid w:val="001F700A"/>
    <w:rsid w:val="002008B8"/>
    <w:rsid w:val="002023F0"/>
    <w:rsid w:val="00204188"/>
    <w:rsid w:val="00206366"/>
    <w:rsid w:val="00206914"/>
    <w:rsid w:val="002069CE"/>
    <w:rsid w:val="00207EF0"/>
    <w:rsid w:val="00222975"/>
    <w:rsid w:val="0022642D"/>
    <w:rsid w:val="002266C8"/>
    <w:rsid w:val="002319A4"/>
    <w:rsid w:val="0024096E"/>
    <w:rsid w:val="002500B2"/>
    <w:rsid w:val="00260718"/>
    <w:rsid w:val="0027048E"/>
    <w:rsid w:val="00274654"/>
    <w:rsid w:val="002865EC"/>
    <w:rsid w:val="00286CF4"/>
    <w:rsid w:val="002A5307"/>
    <w:rsid w:val="002B587D"/>
    <w:rsid w:val="002C690D"/>
    <w:rsid w:val="002E0D38"/>
    <w:rsid w:val="002E18D5"/>
    <w:rsid w:val="002E255B"/>
    <w:rsid w:val="002E524C"/>
    <w:rsid w:val="002E563F"/>
    <w:rsid w:val="002F03D0"/>
    <w:rsid w:val="002F322D"/>
    <w:rsid w:val="002F62B1"/>
    <w:rsid w:val="00306966"/>
    <w:rsid w:val="00306C39"/>
    <w:rsid w:val="003300F0"/>
    <w:rsid w:val="00334916"/>
    <w:rsid w:val="00334CF5"/>
    <w:rsid w:val="00335525"/>
    <w:rsid w:val="00340ECF"/>
    <w:rsid w:val="003531CD"/>
    <w:rsid w:val="00355478"/>
    <w:rsid w:val="00365B39"/>
    <w:rsid w:val="003661E4"/>
    <w:rsid w:val="00367768"/>
    <w:rsid w:val="0037200A"/>
    <w:rsid w:val="00380166"/>
    <w:rsid w:val="00383627"/>
    <w:rsid w:val="00383A17"/>
    <w:rsid w:val="00390B6E"/>
    <w:rsid w:val="003A0A30"/>
    <w:rsid w:val="003A1DE3"/>
    <w:rsid w:val="003A5396"/>
    <w:rsid w:val="003A773C"/>
    <w:rsid w:val="003C6BD6"/>
    <w:rsid w:val="003D0DAE"/>
    <w:rsid w:val="003E02FE"/>
    <w:rsid w:val="003E1B22"/>
    <w:rsid w:val="003E1CD8"/>
    <w:rsid w:val="003E5A0A"/>
    <w:rsid w:val="003E5E53"/>
    <w:rsid w:val="003F5DFB"/>
    <w:rsid w:val="00405974"/>
    <w:rsid w:val="004073C4"/>
    <w:rsid w:val="00423153"/>
    <w:rsid w:val="0042500C"/>
    <w:rsid w:val="004337DE"/>
    <w:rsid w:val="00440F3C"/>
    <w:rsid w:val="00441FEB"/>
    <w:rsid w:val="00446867"/>
    <w:rsid w:val="00447AC2"/>
    <w:rsid w:val="00453C0A"/>
    <w:rsid w:val="00460704"/>
    <w:rsid w:val="00480066"/>
    <w:rsid w:val="00485B8E"/>
    <w:rsid w:val="00487B63"/>
    <w:rsid w:val="00493E34"/>
    <w:rsid w:val="004A7D24"/>
    <w:rsid w:val="004C56E3"/>
    <w:rsid w:val="004E0670"/>
    <w:rsid w:val="004E18F6"/>
    <w:rsid w:val="004E6023"/>
    <w:rsid w:val="004F5B7C"/>
    <w:rsid w:val="005126A7"/>
    <w:rsid w:val="005177F2"/>
    <w:rsid w:val="00523982"/>
    <w:rsid w:val="00523E50"/>
    <w:rsid w:val="0054101F"/>
    <w:rsid w:val="0056320A"/>
    <w:rsid w:val="00565E8D"/>
    <w:rsid w:val="00571E43"/>
    <w:rsid w:val="0057667B"/>
    <w:rsid w:val="005A7726"/>
    <w:rsid w:val="005B1361"/>
    <w:rsid w:val="005B56BC"/>
    <w:rsid w:val="005C156A"/>
    <w:rsid w:val="005C4C2E"/>
    <w:rsid w:val="005D6575"/>
    <w:rsid w:val="005F5E40"/>
    <w:rsid w:val="006022A7"/>
    <w:rsid w:val="0061033A"/>
    <w:rsid w:val="0063057C"/>
    <w:rsid w:val="006337D4"/>
    <w:rsid w:val="00641BCD"/>
    <w:rsid w:val="00642E81"/>
    <w:rsid w:val="00643FC5"/>
    <w:rsid w:val="00656222"/>
    <w:rsid w:val="00677563"/>
    <w:rsid w:val="0068297E"/>
    <w:rsid w:val="006877B4"/>
    <w:rsid w:val="00690811"/>
    <w:rsid w:val="0069528C"/>
    <w:rsid w:val="006A2056"/>
    <w:rsid w:val="006A3686"/>
    <w:rsid w:val="006B20E0"/>
    <w:rsid w:val="006B3B7D"/>
    <w:rsid w:val="006B73B7"/>
    <w:rsid w:val="006C25A2"/>
    <w:rsid w:val="006C5BBD"/>
    <w:rsid w:val="006C6508"/>
    <w:rsid w:val="006D2973"/>
    <w:rsid w:val="006D2A71"/>
    <w:rsid w:val="006D72E3"/>
    <w:rsid w:val="006E2E69"/>
    <w:rsid w:val="006E5DCF"/>
    <w:rsid w:val="006E6EA6"/>
    <w:rsid w:val="006F2527"/>
    <w:rsid w:val="006F463A"/>
    <w:rsid w:val="007055D4"/>
    <w:rsid w:val="00715DBF"/>
    <w:rsid w:val="00717E9A"/>
    <w:rsid w:val="0072086C"/>
    <w:rsid w:val="0072119E"/>
    <w:rsid w:val="00727513"/>
    <w:rsid w:val="007313FD"/>
    <w:rsid w:val="00740B27"/>
    <w:rsid w:val="00744331"/>
    <w:rsid w:val="00744415"/>
    <w:rsid w:val="00773D0B"/>
    <w:rsid w:val="007975FD"/>
    <w:rsid w:val="007B7950"/>
    <w:rsid w:val="007C0534"/>
    <w:rsid w:val="007D4104"/>
    <w:rsid w:val="007D53BB"/>
    <w:rsid w:val="007D5628"/>
    <w:rsid w:val="007D59F3"/>
    <w:rsid w:val="007E0B46"/>
    <w:rsid w:val="007E2C81"/>
    <w:rsid w:val="007E4A90"/>
    <w:rsid w:val="007F0676"/>
    <w:rsid w:val="007F49C0"/>
    <w:rsid w:val="007F5D09"/>
    <w:rsid w:val="00835050"/>
    <w:rsid w:val="00841420"/>
    <w:rsid w:val="00863A08"/>
    <w:rsid w:val="00863C79"/>
    <w:rsid w:val="00874845"/>
    <w:rsid w:val="008813ED"/>
    <w:rsid w:val="00891902"/>
    <w:rsid w:val="00893211"/>
    <w:rsid w:val="00893CE2"/>
    <w:rsid w:val="0089621E"/>
    <w:rsid w:val="008A7CB5"/>
    <w:rsid w:val="008C1782"/>
    <w:rsid w:val="008C3BD4"/>
    <w:rsid w:val="008D4A14"/>
    <w:rsid w:val="008D7C38"/>
    <w:rsid w:val="008F203D"/>
    <w:rsid w:val="009024A3"/>
    <w:rsid w:val="00913427"/>
    <w:rsid w:val="0091631D"/>
    <w:rsid w:val="00922122"/>
    <w:rsid w:val="00931F7F"/>
    <w:rsid w:val="00971D88"/>
    <w:rsid w:val="009765F8"/>
    <w:rsid w:val="009777F9"/>
    <w:rsid w:val="009829D4"/>
    <w:rsid w:val="009937CA"/>
    <w:rsid w:val="009A3AE1"/>
    <w:rsid w:val="009A4AB7"/>
    <w:rsid w:val="009D3CAA"/>
    <w:rsid w:val="009D3FF7"/>
    <w:rsid w:val="009D6401"/>
    <w:rsid w:val="009E10E4"/>
    <w:rsid w:val="009E1598"/>
    <w:rsid w:val="00A00AD7"/>
    <w:rsid w:val="00A02E8B"/>
    <w:rsid w:val="00A10A0B"/>
    <w:rsid w:val="00A10D70"/>
    <w:rsid w:val="00A20FAC"/>
    <w:rsid w:val="00A21247"/>
    <w:rsid w:val="00A36C24"/>
    <w:rsid w:val="00A546C9"/>
    <w:rsid w:val="00A56148"/>
    <w:rsid w:val="00A56D1E"/>
    <w:rsid w:val="00A678BF"/>
    <w:rsid w:val="00A75DA1"/>
    <w:rsid w:val="00A76077"/>
    <w:rsid w:val="00A765EB"/>
    <w:rsid w:val="00A830DA"/>
    <w:rsid w:val="00A847CA"/>
    <w:rsid w:val="00A87770"/>
    <w:rsid w:val="00A87F57"/>
    <w:rsid w:val="00A960FF"/>
    <w:rsid w:val="00AA6DC5"/>
    <w:rsid w:val="00AB29ED"/>
    <w:rsid w:val="00AB4433"/>
    <w:rsid w:val="00AC366C"/>
    <w:rsid w:val="00AD7A2B"/>
    <w:rsid w:val="00AE1896"/>
    <w:rsid w:val="00AE3199"/>
    <w:rsid w:val="00AE776C"/>
    <w:rsid w:val="00AE7E2F"/>
    <w:rsid w:val="00AF2C5A"/>
    <w:rsid w:val="00AF7B6E"/>
    <w:rsid w:val="00AF7D48"/>
    <w:rsid w:val="00AF7E0B"/>
    <w:rsid w:val="00B073EE"/>
    <w:rsid w:val="00B2153E"/>
    <w:rsid w:val="00B2687F"/>
    <w:rsid w:val="00B35DF6"/>
    <w:rsid w:val="00B36B71"/>
    <w:rsid w:val="00B37D04"/>
    <w:rsid w:val="00B43B68"/>
    <w:rsid w:val="00B46DDF"/>
    <w:rsid w:val="00B47FD4"/>
    <w:rsid w:val="00B55D7F"/>
    <w:rsid w:val="00B55E4D"/>
    <w:rsid w:val="00B61875"/>
    <w:rsid w:val="00B64947"/>
    <w:rsid w:val="00B82A93"/>
    <w:rsid w:val="00B83852"/>
    <w:rsid w:val="00B84BEF"/>
    <w:rsid w:val="00B86BB3"/>
    <w:rsid w:val="00B91029"/>
    <w:rsid w:val="00B91AB4"/>
    <w:rsid w:val="00B96568"/>
    <w:rsid w:val="00BA5347"/>
    <w:rsid w:val="00BB4582"/>
    <w:rsid w:val="00BB4796"/>
    <w:rsid w:val="00BD7E70"/>
    <w:rsid w:val="00BE611A"/>
    <w:rsid w:val="00BF46C3"/>
    <w:rsid w:val="00BF4F79"/>
    <w:rsid w:val="00C14880"/>
    <w:rsid w:val="00C17C42"/>
    <w:rsid w:val="00C27266"/>
    <w:rsid w:val="00C35517"/>
    <w:rsid w:val="00C4153B"/>
    <w:rsid w:val="00C6462C"/>
    <w:rsid w:val="00C662C7"/>
    <w:rsid w:val="00C74CF4"/>
    <w:rsid w:val="00C75E68"/>
    <w:rsid w:val="00C95DBA"/>
    <w:rsid w:val="00CB2FE7"/>
    <w:rsid w:val="00CB5132"/>
    <w:rsid w:val="00CB79B5"/>
    <w:rsid w:val="00CC155F"/>
    <w:rsid w:val="00CC25F3"/>
    <w:rsid w:val="00CD34FB"/>
    <w:rsid w:val="00CD61CA"/>
    <w:rsid w:val="00CE4940"/>
    <w:rsid w:val="00CF38AC"/>
    <w:rsid w:val="00CF41CD"/>
    <w:rsid w:val="00CF5FF5"/>
    <w:rsid w:val="00CF6329"/>
    <w:rsid w:val="00CF7633"/>
    <w:rsid w:val="00D01897"/>
    <w:rsid w:val="00D1332C"/>
    <w:rsid w:val="00D233D6"/>
    <w:rsid w:val="00D23592"/>
    <w:rsid w:val="00D27BCF"/>
    <w:rsid w:val="00D30302"/>
    <w:rsid w:val="00D3096E"/>
    <w:rsid w:val="00D30F5D"/>
    <w:rsid w:val="00D32E26"/>
    <w:rsid w:val="00D33C9C"/>
    <w:rsid w:val="00D45448"/>
    <w:rsid w:val="00D60FF4"/>
    <w:rsid w:val="00D71825"/>
    <w:rsid w:val="00D73B31"/>
    <w:rsid w:val="00D73E3D"/>
    <w:rsid w:val="00D77D05"/>
    <w:rsid w:val="00D90709"/>
    <w:rsid w:val="00D92EF4"/>
    <w:rsid w:val="00DA325E"/>
    <w:rsid w:val="00DB4903"/>
    <w:rsid w:val="00DB533F"/>
    <w:rsid w:val="00DB6A85"/>
    <w:rsid w:val="00DC00BC"/>
    <w:rsid w:val="00DD3138"/>
    <w:rsid w:val="00DE311E"/>
    <w:rsid w:val="00DE406C"/>
    <w:rsid w:val="00DE6171"/>
    <w:rsid w:val="00DF2B40"/>
    <w:rsid w:val="00DF6A64"/>
    <w:rsid w:val="00E03174"/>
    <w:rsid w:val="00E31410"/>
    <w:rsid w:val="00E42F35"/>
    <w:rsid w:val="00E4382D"/>
    <w:rsid w:val="00E47096"/>
    <w:rsid w:val="00E52AEA"/>
    <w:rsid w:val="00E60E6C"/>
    <w:rsid w:val="00E64455"/>
    <w:rsid w:val="00E71EE6"/>
    <w:rsid w:val="00E745F5"/>
    <w:rsid w:val="00E767A6"/>
    <w:rsid w:val="00E82FE8"/>
    <w:rsid w:val="00E85484"/>
    <w:rsid w:val="00E85C98"/>
    <w:rsid w:val="00E87BBB"/>
    <w:rsid w:val="00E87CEF"/>
    <w:rsid w:val="00EB47B2"/>
    <w:rsid w:val="00EC4265"/>
    <w:rsid w:val="00EF23D5"/>
    <w:rsid w:val="00EF4663"/>
    <w:rsid w:val="00EF77AA"/>
    <w:rsid w:val="00F13487"/>
    <w:rsid w:val="00F15567"/>
    <w:rsid w:val="00F21D3A"/>
    <w:rsid w:val="00F30F2B"/>
    <w:rsid w:val="00F32DF7"/>
    <w:rsid w:val="00F35535"/>
    <w:rsid w:val="00F36E60"/>
    <w:rsid w:val="00F40E5B"/>
    <w:rsid w:val="00F472DB"/>
    <w:rsid w:val="00F47B27"/>
    <w:rsid w:val="00F60FCB"/>
    <w:rsid w:val="00F60FFF"/>
    <w:rsid w:val="00F63431"/>
    <w:rsid w:val="00F65CD0"/>
    <w:rsid w:val="00F73181"/>
    <w:rsid w:val="00F7318A"/>
    <w:rsid w:val="00F74827"/>
    <w:rsid w:val="00F748F4"/>
    <w:rsid w:val="00F920D7"/>
    <w:rsid w:val="00F97B42"/>
    <w:rsid w:val="00FB44AF"/>
    <w:rsid w:val="00FB6EAF"/>
    <w:rsid w:val="00FD1F9E"/>
    <w:rsid w:val="00FF6C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E9FD60C"/>
  <w15:docId w15:val="{39BFD0A4-6BD3-4BBB-BC13-FF60B27AC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EF0"/>
    <w:pPr>
      <w:spacing w:after="0" w:line="240" w:lineRule="auto"/>
    </w:pPr>
    <w:rPr>
      <w:rFonts w:ascii="Times New Roman" w:eastAsia="Times New Roman" w:hAnsi="Times New Roman" w:cs="Times New Roman"/>
      <w:sz w:val="24"/>
      <w:szCs w:val="24"/>
      <w:lang w:eastAsia="ru-RU"/>
    </w:rPr>
  </w:style>
  <w:style w:type="paragraph" w:styleId="3">
    <w:name w:val="heading 3"/>
    <w:basedOn w:val="a"/>
    <w:next w:val="a"/>
    <w:link w:val="30"/>
    <w:qFormat/>
    <w:rsid w:val="00440F3C"/>
    <w:pPr>
      <w:keepNext/>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472DB"/>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ConsPlusTitle">
    <w:name w:val="ConsPlusTitle"/>
    <w:rsid w:val="00F472DB"/>
    <w:pPr>
      <w:widowControl w:val="0"/>
      <w:autoSpaceDE w:val="0"/>
      <w:autoSpaceDN w:val="0"/>
      <w:spacing w:after="0" w:line="240" w:lineRule="auto"/>
    </w:pPr>
    <w:rPr>
      <w:rFonts w:ascii="Times New Roman" w:eastAsia="Times New Roman" w:hAnsi="Times New Roman" w:cs="Times New Roman"/>
      <w:b/>
      <w:sz w:val="20"/>
      <w:szCs w:val="20"/>
      <w:lang w:eastAsia="ru-RU"/>
    </w:rPr>
  </w:style>
  <w:style w:type="paragraph" w:customStyle="1" w:styleId="ConsPlusTitlePage">
    <w:name w:val="ConsPlusTitlePage"/>
    <w:rsid w:val="00F472DB"/>
    <w:pPr>
      <w:widowControl w:val="0"/>
      <w:autoSpaceDE w:val="0"/>
      <w:autoSpaceDN w:val="0"/>
      <w:spacing w:after="0" w:line="240" w:lineRule="auto"/>
    </w:pPr>
    <w:rPr>
      <w:rFonts w:ascii="Tahoma" w:eastAsia="Times New Roman" w:hAnsi="Tahoma" w:cs="Tahoma"/>
      <w:sz w:val="20"/>
      <w:szCs w:val="20"/>
      <w:lang w:eastAsia="ru-RU"/>
    </w:rPr>
  </w:style>
  <w:style w:type="character" w:customStyle="1" w:styleId="30">
    <w:name w:val="Заголовок 3 Знак"/>
    <w:basedOn w:val="a0"/>
    <w:link w:val="3"/>
    <w:rsid w:val="00440F3C"/>
    <w:rPr>
      <w:rFonts w:ascii="Times New Roman" w:eastAsia="Times New Roman" w:hAnsi="Times New Roman" w:cs="Times New Roman"/>
      <w:b/>
      <w:bCs/>
      <w:sz w:val="28"/>
      <w:szCs w:val="24"/>
      <w:lang w:eastAsia="ru-RU"/>
    </w:rPr>
  </w:style>
  <w:style w:type="paragraph" w:styleId="a3">
    <w:name w:val="Balloon Text"/>
    <w:basedOn w:val="a"/>
    <w:link w:val="a4"/>
    <w:uiPriority w:val="99"/>
    <w:semiHidden/>
    <w:unhideWhenUsed/>
    <w:rsid w:val="00440F3C"/>
    <w:rPr>
      <w:rFonts w:ascii="Tahoma" w:hAnsi="Tahoma" w:cs="Tahoma"/>
      <w:sz w:val="16"/>
      <w:szCs w:val="16"/>
    </w:rPr>
  </w:style>
  <w:style w:type="character" w:customStyle="1" w:styleId="a4">
    <w:name w:val="Текст выноски Знак"/>
    <w:basedOn w:val="a0"/>
    <w:link w:val="a3"/>
    <w:uiPriority w:val="99"/>
    <w:semiHidden/>
    <w:rsid w:val="00440F3C"/>
    <w:rPr>
      <w:rFonts w:ascii="Tahoma" w:eastAsia="Times New Roman" w:hAnsi="Tahoma" w:cs="Tahoma"/>
      <w:sz w:val="16"/>
      <w:szCs w:val="16"/>
      <w:lang w:eastAsia="ru-RU"/>
    </w:rPr>
  </w:style>
  <w:style w:type="paragraph" w:styleId="a5">
    <w:name w:val="header"/>
    <w:basedOn w:val="a"/>
    <w:link w:val="a6"/>
    <w:uiPriority w:val="99"/>
    <w:unhideWhenUsed/>
    <w:rsid w:val="000F08DE"/>
    <w:pPr>
      <w:tabs>
        <w:tab w:val="center" w:pos="4677"/>
        <w:tab w:val="right" w:pos="9355"/>
      </w:tabs>
    </w:pPr>
  </w:style>
  <w:style w:type="character" w:customStyle="1" w:styleId="a6">
    <w:name w:val="Верхний колонтитул Знак"/>
    <w:basedOn w:val="a0"/>
    <w:link w:val="a5"/>
    <w:uiPriority w:val="99"/>
    <w:rsid w:val="000F08DE"/>
    <w:rPr>
      <w:rFonts w:ascii="Times New Roman" w:eastAsia="Times New Roman" w:hAnsi="Times New Roman" w:cs="Times New Roman"/>
      <w:sz w:val="24"/>
      <w:szCs w:val="24"/>
      <w:lang w:eastAsia="ru-RU"/>
    </w:rPr>
  </w:style>
  <w:style w:type="paragraph" w:styleId="a7">
    <w:name w:val="footer"/>
    <w:basedOn w:val="a"/>
    <w:link w:val="a8"/>
    <w:uiPriority w:val="99"/>
    <w:unhideWhenUsed/>
    <w:rsid w:val="000F08DE"/>
    <w:pPr>
      <w:tabs>
        <w:tab w:val="center" w:pos="4677"/>
        <w:tab w:val="right" w:pos="9355"/>
      </w:tabs>
    </w:pPr>
  </w:style>
  <w:style w:type="character" w:customStyle="1" w:styleId="a8">
    <w:name w:val="Нижний колонтитул Знак"/>
    <w:basedOn w:val="a0"/>
    <w:link w:val="a7"/>
    <w:uiPriority w:val="99"/>
    <w:rsid w:val="000F08DE"/>
    <w:rPr>
      <w:rFonts w:ascii="Times New Roman" w:eastAsia="Times New Roman" w:hAnsi="Times New Roman" w:cs="Times New Roman"/>
      <w:sz w:val="24"/>
      <w:szCs w:val="24"/>
      <w:lang w:eastAsia="ru-RU"/>
    </w:rPr>
  </w:style>
  <w:style w:type="paragraph" w:styleId="a9">
    <w:name w:val="No Spacing"/>
    <w:uiPriority w:val="1"/>
    <w:qFormat/>
    <w:rsid w:val="005177F2"/>
    <w:pPr>
      <w:spacing w:after="0"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B618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B86BB3"/>
    <w:rPr>
      <w:color w:val="0000FF" w:themeColor="hyperlink"/>
      <w:u w:val="single"/>
    </w:rPr>
  </w:style>
  <w:style w:type="paragraph" w:styleId="ac">
    <w:name w:val="List Paragraph"/>
    <w:basedOn w:val="a"/>
    <w:uiPriority w:val="34"/>
    <w:qFormat/>
    <w:rsid w:val="002E0D38"/>
    <w:pPr>
      <w:ind w:left="720"/>
      <w:contextualSpacing/>
    </w:pPr>
  </w:style>
  <w:style w:type="character" w:styleId="ad">
    <w:name w:val="annotation reference"/>
    <w:basedOn w:val="a0"/>
    <w:uiPriority w:val="99"/>
    <w:semiHidden/>
    <w:unhideWhenUsed/>
    <w:rsid w:val="00D30F5D"/>
    <w:rPr>
      <w:sz w:val="16"/>
      <w:szCs w:val="16"/>
    </w:rPr>
  </w:style>
  <w:style w:type="paragraph" w:styleId="ae">
    <w:name w:val="annotation text"/>
    <w:basedOn w:val="a"/>
    <w:link w:val="af"/>
    <w:uiPriority w:val="99"/>
    <w:semiHidden/>
    <w:unhideWhenUsed/>
    <w:rsid w:val="00D30F5D"/>
    <w:rPr>
      <w:sz w:val="20"/>
      <w:szCs w:val="20"/>
    </w:rPr>
  </w:style>
  <w:style w:type="character" w:customStyle="1" w:styleId="af">
    <w:name w:val="Текст примечания Знак"/>
    <w:basedOn w:val="a0"/>
    <w:link w:val="ae"/>
    <w:uiPriority w:val="99"/>
    <w:semiHidden/>
    <w:rsid w:val="00D30F5D"/>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D30F5D"/>
    <w:rPr>
      <w:b/>
      <w:bCs/>
    </w:rPr>
  </w:style>
  <w:style w:type="character" w:customStyle="1" w:styleId="af1">
    <w:name w:val="Тема примечания Знак"/>
    <w:basedOn w:val="af"/>
    <w:link w:val="af0"/>
    <w:uiPriority w:val="99"/>
    <w:semiHidden/>
    <w:rsid w:val="00D30F5D"/>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639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consultantplus://offline/ref=58738F4B8C64BDB5171D2BD8E765578AE105A6E7C49CB314877B9E146FF5441273BF76A9D8D340A59E72C838E1BC3400EB99B5708C6D41D7S0W1F" TargetMode="Externa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ravo.gov.ru)" TargetMode="Externa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FCD6386-843C-432D-911F-7223D66A8F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1713</TotalTime>
  <Pages>11</Pages>
  <Words>2612</Words>
  <Characters>14894</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АГНОиПНО</Company>
  <LinksUpToDate>false</LinksUpToDate>
  <CharactersWithSpaces>17472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Ржанова Жанна Викторовна</dc:creator>
  <cp:lastModifiedBy>Колмакова Ольга Александровна</cp:lastModifiedBy>
  <cp:revision>392</cp:revision>
  <cp:lastPrinted>2021-12-07T02:59:00Z</cp:lastPrinted>
  <dcterms:created xsi:type="dcterms:W3CDTF">2017-12-26T03:44:00Z</dcterms:created>
  <dcterms:modified xsi:type="dcterms:W3CDTF">2021-12-17T03:40:00Z</dcterms:modified>
</cp:coreProperties>
</file>