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65" w:rsidRP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  <w:bookmarkStart w:id="0" w:name="_GoBack"/>
      <w:bookmarkEnd w:id="0"/>
      <w:r w:rsidRPr="00127465">
        <w:rPr>
          <w:sz w:val="28"/>
          <w:szCs w:val="28"/>
        </w:rPr>
        <w:t xml:space="preserve">ПРИЛОЖЕНИЕ № 2 </w:t>
      </w:r>
    </w:p>
    <w:p w:rsidR="00127465" w:rsidRP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  <w:r w:rsidRPr="00127465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</w:p>
    <w:p w:rsid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</w:p>
    <w:p w:rsidR="00127465" w:rsidRPr="00127465" w:rsidRDefault="00127465" w:rsidP="00127465">
      <w:pPr>
        <w:widowControl w:val="0"/>
        <w:ind w:left="10348"/>
        <w:jc w:val="center"/>
        <w:rPr>
          <w:sz w:val="28"/>
          <w:szCs w:val="28"/>
        </w:rPr>
      </w:pPr>
    </w:p>
    <w:p w:rsidR="00127465" w:rsidRPr="00127465" w:rsidRDefault="00127465" w:rsidP="00127465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«</w:t>
      </w:r>
      <w:r w:rsidR="00D74BF9">
        <w:rPr>
          <w:spacing w:val="-2"/>
          <w:sz w:val="28"/>
          <w:szCs w:val="28"/>
          <w:lang w:eastAsia="en-US"/>
        </w:rPr>
        <w:t>ПРИЛОЖЕНИЕ</w:t>
      </w:r>
      <w:r w:rsidRPr="00127465">
        <w:rPr>
          <w:spacing w:val="-2"/>
          <w:sz w:val="28"/>
          <w:szCs w:val="28"/>
          <w:lang w:eastAsia="en-US"/>
        </w:rPr>
        <w:t xml:space="preserve"> № 3</w:t>
      </w:r>
    </w:p>
    <w:p w:rsidR="00127465" w:rsidRDefault="00127465" w:rsidP="00127465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 w:rsidRPr="00127465">
        <w:rPr>
          <w:spacing w:val="-2"/>
          <w:sz w:val="28"/>
          <w:szCs w:val="28"/>
          <w:lang w:eastAsia="en-US"/>
        </w:rPr>
        <w:t>к государственной программе</w:t>
      </w:r>
      <w:r>
        <w:rPr>
          <w:spacing w:val="-2"/>
          <w:sz w:val="28"/>
          <w:szCs w:val="28"/>
          <w:lang w:eastAsia="en-US"/>
        </w:rPr>
        <w:t xml:space="preserve"> </w:t>
      </w:r>
      <w:r w:rsidRPr="00127465">
        <w:rPr>
          <w:spacing w:val="-2"/>
          <w:sz w:val="28"/>
          <w:szCs w:val="28"/>
          <w:lang w:eastAsia="en-US"/>
        </w:rPr>
        <w:t xml:space="preserve">Новосибирской области </w:t>
      </w:r>
      <w:r>
        <w:rPr>
          <w:spacing w:val="-2"/>
          <w:sz w:val="28"/>
          <w:szCs w:val="28"/>
          <w:lang w:eastAsia="en-US"/>
        </w:rPr>
        <w:t>«</w:t>
      </w:r>
      <w:r w:rsidRPr="00127465">
        <w:rPr>
          <w:spacing w:val="-2"/>
          <w:sz w:val="28"/>
          <w:szCs w:val="28"/>
          <w:lang w:eastAsia="en-US"/>
        </w:rPr>
        <w:t>Стимулирование</w:t>
      </w:r>
      <w:r>
        <w:rPr>
          <w:spacing w:val="-2"/>
          <w:sz w:val="28"/>
          <w:szCs w:val="28"/>
          <w:lang w:eastAsia="en-US"/>
        </w:rPr>
        <w:t xml:space="preserve"> и</w:t>
      </w:r>
      <w:r w:rsidRPr="00127465">
        <w:rPr>
          <w:spacing w:val="-2"/>
          <w:sz w:val="28"/>
          <w:szCs w:val="28"/>
          <w:lang w:eastAsia="en-US"/>
        </w:rPr>
        <w:t>нвестиционной и инновационной</w:t>
      </w:r>
      <w:r>
        <w:rPr>
          <w:spacing w:val="-2"/>
          <w:sz w:val="28"/>
          <w:szCs w:val="28"/>
          <w:lang w:eastAsia="en-US"/>
        </w:rPr>
        <w:t xml:space="preserve"> </w:t>
      </w:r>
      <w:r w:rsidRPr="00127465">
        <w:rPr>
          <w:spacing w:val="-2"/>
          <w:sz w:val="28"/>
          <w:szCs w:val="28"/>
          <w:lang w:eastAsia="en-US"/>
        </w:rPr>
        <w:t>активности в Новосибирской области</w:t>
      </w:r>
      <w:r>
        <w:rPr>
          <w:spacing w:val="-2"/>
          <w:sz w:val="28"/>
          <w:szCs w:val="28"/>
          <w:lang w:eastAsia="en-US"/>
        </w:rPr>
        <w:t xml:space="preserve"> </w:t>
      </w:r>
    </w:p>
    <w:p w:rsidR="00127465" w:rsidRPr="00127465" w:rsidRDefault="00127465" w:rsidP="00127465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 w:rsidRPr="00127465">
        <w:rPr>
          <w:spacing w:val="-2"/>
          <w:sz w:val="28"/>
          <w:szCs w:val="28"/>
          <w:lang w:eastAsia="en-US"/>
        </w:rPr>
        <w:t>на 2015 - 2023 годы</w:t>
      </w:r>
      <w:r>
        <w:rPr>
          <w:spacing w:val="-2"/>
          <w:sz w:val="28"/>
          <w:szCs w:val="28"/>
          <w:lang w:eastAsia="en-US"/>
        </w:rPr>
        <w:t>»</w:t>
      </w:r>
    </w:p>
    <w:p w:rsidR="00127465" w:rsidRPr="00127465" w:rsidRDefault="00127465" w:rsidP="00127465">
      <w:pPr>
        <w:autoSpaceDE/>
        <w:autoSpaceDN/>
        <w:jc w:val="center"/>
        <w:rPr>
          <w:spacing w:val="-2"/>
          <w:sz w:val="28"/>
          <w:szCs w:val="28"/>
        </w:rPr>
      </w:pP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bookmarkStart w:id="1" w:name="P1813"/>
      <w:bookmarkEnd w:id="1"/>
      <w:r w:rsidRPr="00127465">
        <w:rPr>
          <w:spacing w:val="-2"/>
          <w:sz w:val="28"/>
          <w:szCs w:val="28"/>
        </w:rPr>
        <w:t>СВОДНЫЕ ФИНАНСОВЫЕ ЗАТРАТЫ</w:t>
      </w: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r w:rsidRPr="00127465">
        <w:rPr>
          <w:spacing w:val="-2"/>
          <w:sz w:val="28"/>
          <w:szCs w:val="28"/>
        </w:rPr>
        <w:t>государственной программы Новосибирской области</w:t>
      </w: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Pr="00127465">
        <w:rPr>
          <w:spacing w:val="-2"/>
          <w:sz w:val="28"/>
          <w:szCs w:val="28"/>
        </w:rPr>
        <w:t>Стимулирование инвестиционной и инновационной активности</w:t>
      </w:r>
    </w:p>
    <w:p w:rsidR="00127465" w:rsidRPr="00127465" w:rsidRDefault="00127465" w:rsidP="00127465">
      <w:pPr>
        <w:jc w:val="center"/>
        <w:rPr>
          <w:spacing w:val="-2"/>
          <w:sz w:val="28"/>
          <w:szCs w:val="28"/>
        </w:rPr>
      </w:pPr>
      <w:r w:rsidRPr="00127465">
        <w:rPr>
          <w:spacing w:val="-2"/>
          <w:sz w:val="28"/>
          <w:szCs w:val="28"/>
        </w:rPr>
        <w:t>в Новосибирской области на 2015 - 2023 годы</w:t>
      </w:r>
      <w:r>
        <w:rPr>
          <w:spacing w:val="-2"/>
          <w:sz w:val="28"/>
          <w:szCs w:val="28"/>
        </w:rPr>
        <w:t>»</w:t>
      </w:r>
    </w:p>
    <w:p w:rsidR="00127465" w:rsidRDefault="00127465" w:rsidP="00127465">
      <w:pPr>
        <w:rPr>
          <w:spacing w:val="-2"/>
          <w:sz w:val="28"/>
          <w:szCs w:val="28"/>
        </w:rPr>
      </w:pPr>
    </w:p>
    <w:p w:rsidR="00127465" w:rsidRPr="00127465" w:rsidRDefault="00127465" w:rsidP="00127465">
      <w:pPr>
        <w:rPr>
          <w:spacing w:val="-2"/>
          <w:sz w:val="28"/>
          <w:szCs w:val="28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019"/>
        <w:gridCol w:w="1303"/>
        <w:gridCol w:w="1303"/>
        <w:gridCol w:w="1303"/>
        <w:gridCol w:w="1303"/>
        <w:gridCol w:w="1303"/>
        <w:gridCol w:w="1303"/>
        <w:gridCol w:w="1303"/>
        <w:gridCol w:w="1303"/>
        <w:gridCol w:w="1303"/>
        <w:gridCol w:w="716"/>
        <w:gridCol w:w="14"/>
      </w:tblGrid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  <w:vMerge w:val="restart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746" w:type="dxa"/>
            <w:gridSpan w:val="10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716" w:type="dxa"/>
            <w:vMerge w:val="restart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При-меча-</w:t>
            </w:r>
            <w:proofErr w:type="spellStart"/>
            <w:r w:rsidRPr="003838FB">
              <w:rPr>
                <w:spacing w:val="-2"/>
                <w:sz w:val="24"/>
                <w:szCs w:val="24"/>
              </w:rPr>
              <w:t>ние</w:t>
            </w:r>
            <w:proofErr w:type="spellEnd"/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  <w:vMerge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727" w:type="dxa"/>
            <w:gridSpan w:val="9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 том числе по годам</w:t>
            </w:r>
          </w:p>
        </w:tc>
        <w:tc>
          <w:tcPr>
            <w:tcW w:w="716" w:type="dxa"/>
            <w:vMerge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  <w:vMerge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2018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2023</w:t>
            </w:r>
          </w:p>
        </w:tc>
        <w:tc>
          <w:tcPr>
            <w:tcW w:w="716" w:type="dxa"/>
            <w:vMerge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>Министерство экономического развития Новосибирской области</w:t>
            </w: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5 787 212,0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ind w:right="-17"/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2 328 053,7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840 154,3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386 901,0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628 560,0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2 839 509,5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242 351,2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301 454,3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417 360,0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2 850 800,0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1 988 800,0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538 700,0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211 200,0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3 150,0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5 784 062,0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2 328 053,7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840 154,3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383 751,0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628 560,0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96 902,5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2 836 359,5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242 351,2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301 454,3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271 651,0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417 360,0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496 250,0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274 801,0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365 500,0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2 850 800,0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1 988 800,0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538 700,0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211 200,0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Министерство образования Новосибирской области</w:t>
            </w: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1 394 138,5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178 213,2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73 917,3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170 019,7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1 172 308,5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168 383,2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71 917,3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140 019,7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214 300,0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1 394 138,5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178 213,2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73 917,3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170 019,7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181 506,2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142 691,2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6 930,0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1 172 308,5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168 383,2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71 917,3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140 019,7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151 106,2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151 302,3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151 506,2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112 691,2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214 300,0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2 300,0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Департамент имущества и земельных отношений Новосибирской области</w:t>
            </w: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>Капитальные вложения,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770 623,3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3838FB">
        <w:trPr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265 265,1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104 052,7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171 251,4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158 500,0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101 742,4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39 000,0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72 781,4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5 022,7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2 970,0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265 265,1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104 052,7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171 251,4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158 500,0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101 742,4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39 000,0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72 781,4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5 022,7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2 970,0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F55A0D">
        <w:trPr>
          <w:trHeight w:val="262"/>
          <w:jc w:val="center"/>
        </w:trPr>
        <w:tc>
          <w:tcPr>
            <w:tcW w:w="15456" w:type="dxa"/>
            <w:gridSpan w:val="13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ВСЕГО ПО ГОСУДАРСТВЕННОЙ ПРОГРАММЕ:</w:t>
            </w: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>Всего финансовых затрат,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8 217 238,9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3 017 840,2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1 073 121,6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760 973,4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980 917,6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683 871,6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456 307,2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262 332,5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103 832,5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4 884 183,7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922 307,7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532 421,6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553 820,7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641 247,6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653 871,6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426 307,2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5 622,7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2 970,0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3 065 100,0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1 991 100,0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540 700,0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241 200,0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1 039 038,4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207 202,7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171 251,4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158 500,0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63 000,0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95 500,0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875 515,7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511 573,3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159 050,0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142 150,0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72 781,4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6 319,3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bottom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5 022,7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2 052,7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2 970,0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НИОКР </w:t>
            </w:r>
            <w:hyperlink w:anchor="P2953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**</w:t>
              </w:r>
            </w:hyperlink>
            <w:r w:rsidRPr="003838FB">
              <w:rPr>
                <w:spacing w:val="-2"/>
                <w:sz w:val="24"/>
                <w:szCs w:val="24"/>
              </w:rPr>
              <w:t>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trHeight w:val="545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7 178 200,5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2 506 266,9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914 071,6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553 770,7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809 666,2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677 552,3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456 307,2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508 191,2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федерального бюджета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103 832,5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103 832,5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trHeight w:val="487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4 008 668,0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410 734,4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373 371,6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411 670,7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568 466,2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647 552,3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426 307,2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478 191,2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trHeight w:val="426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местных бюджетов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600,0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  <w:tr w:rsidR="00127465" w:rsidRPr="003838FB" w:rsidTr="00A64FBF">
        <w:trPr>
          <w:gridAfter w:val="1"/>
          <w:wAfter w:w="14" w:type="dxa"/>
          <w:trHeight w:val="523"/>
          <w:jc w:val="center"/>
        </w:trPr>
        <w:tc>
          <w:tcPr>
            <w:tcW w:w="1980" w:type="dxa"/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 xml:space="preserve">внебюджетных источников </w:t>
            </w:r>
            <w:hyperlink w:anchor="P2952" w:history="1">
              <w:r w:rsidR="003838FB" w:rsidRPr="003838FB">
                <w:rPr>
                  <w:rStyle w:val="a3"/>
                  <w:color w:val="auto"/>
                  <w:spacing w:val="-2"/>
                  <w:sz w:val="24"/>
                  <w:szCs w:val="24"/>
                  <w:u w:val="none"/>
                </w:rPr>
                <w:t>*</w:t>
              </w:r>
            </w:hyperlink>
          </w:p>
        </w:tc>
        <w:tc>
          <w:tcPr>
            <w:tcW w:w="1019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3 065 100,0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1 991 100,0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540 700,0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142 100,0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241 200,0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1303" w:type="dxa"/>
          </w:tcPr>
          <w:p w:rsidR="00127465" w:rsidRPr="003838FB" w:rsidRDefault="00127465" w:rsidP="00127465">
            <w:pPr>
              <w:jc w:val="center"/>
              <w:rPr>
                <w:spacing w:val="-2"/>
                <w:sz w:val="24"/>
                <w:szCs w:val="24"/>
              </w:rPr>
            </w:pPr>
            <w:r w:rsidRPr="003838FB">
              <w:rPr>
                <w:spacing w:val="-2"/>
                <w:sz w:val="24"/>
                <w:szCs w:val="24"/>
              </w:rPr>
              <w:t>30 000,0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127465" w:rsidRPr="003838FB" w:rsidRDefault="00127465" w:rsidP="00127465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127465" w:rsidRPr="00127465" w:rsidRDefault="003838FB" w:rsidP="00D74BF9">
      <w:pPr>
        <w:adjustRightInd w:val="0"/>
        <w:ind w:left="-426"/>
        <w:jc w:val="both"/>
        <w:rPr>
          <w:spacing w:val="-2"/>
          <w:sz w:val="28"/>
          <w:szCs w:val="28"/>
          <w:lang w:eastAsia="en-US"/>
        </w:rPr>
      </w:pPr>
      <w:hyperlink w:anchor="P2952" w:history="1">
        <w:r w:rsidRPr="003838FB">
          <w:rPr>
            <w:rStyle w:val="a3"/>
            <w:color w:val="auto"/>
            <w:spacing w:val="-2"/>
            <w:sz w:val="24"/>
            <w:szCs w:val="24"/>
            <w:u w:val="none"/>
          </w:rPr>
          <w:t>*</w:t>
        </w:r>
      </w:hyperlink>
      <w:r w:rsidR="00D74BF9" w:rsidRPr="003838FB">
        <w:rPr>
          <w:spacing w:val="-2"/>
          <w:sz w:val="28"/>
          <w:szCs w:val="28"/>
          <w:lang w:eastAsia="en-US"/>
        </w:rPr>
        <w:t xml:space="preserve"> </w:t>
      </w:r>
      <w:r w:rsidR="00127465" w:rsidRPr="00127465">
        <w:rPr>
          <w:spacing w:val="-2"/>
          <w:sz w:val="28"/>
          <w:szCs w:val="28"/>
          <w:lang w:eastAsia="en-US"/>
        </w:rPr>
        <w:t>Указываются прогнозные значения.</w:t>
      </w:r>
    </w:p>
    <w:p w:rsidR="00127465" w:rsidRDefault="00D74BF9" w:rsidP="00D74BF9">
      <w:pPr>
        <w:adjustRightInd w:val="0"/>
        <w:ind w:left="-426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**</w:t>
      </w:r>
      <w:r w:rsidR="00127465" w:rsidRPr="00127465">
        <w:rPr>
          <w:spacing w:val="-2"/>
          <w:sz w:val="28"/>
          <w:szCs w:val="28"/>
          <w:lang w:eastAsia="en-US"/>
        </w:rPr>
        <w:t xml:space="preserve"> Научно-исследовательские и опытно-конструкторские работы.</w:t>
      </w:r>
    </w:p>
    <w:p w:rsidR="00F93C36" w:rsidRDefault="00F55A0D" w:rsidP="00F55A0D">
      <w:pPr>
        <w:adjustRightInd w:val="0"/>
        <w:ind w:right="-456" w:firstLine="540"/>
        <w:jc w:val="right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».</w:t>
      </w:r>
    </w:p>
    <w:p w:rsidR="00F93C36" w:rsidRDefault="00F93C36" w:rsidP="00127465">
      <w:pPr>
        <w:adjustRightInd w:val="0"/>
        <w:ind w:firstLine="540"/>
        <w:jc w:val="both"/>
        <w:rPr>
          <w:spacing w:val="-2"/>
          <w:sz w:val="28"/>
          <w:szCs w:val="28"/>
          <w:lang w:eastAsia="en-US"/>
        </w:rPr>
      </w:pPr>
    </w:p>
    <w:p w:rsidR="00F55A0D" w:rsidRDefault="00F55A0D" w:rsidP="00127465">
      <w:pPr>
        <w:adjustRightInd w:val="0"/>
        <w:ind w:firstLine="540"/>
        <w:jc w:val="both"/>
        <w:rPr>
          <w:spacing w:val="-2"/>
          <w:sz w:val="28"/>
          <w:szCs w:val="28"/>
          <w:lang w:eastAsia="en-US"/>
        </w:rPr>
      </w:pPr>
    </w:p>
    <w:p w:rsidR="00127465" w:rsidRPr="00127465" w:rsidRDefault="00F93C36" w:rsidP="00F93C36">
      <w:pPr>
        <w:adjustRightInd w:val="0"/>
        <w:ind w:firstLine="540"/>
        <w:jc w:val="center"/>
        <w:rPr>
          <w:spacing w:val="-2"/>
          <w:sz w:val="28"/>
          <w:szCs w:val="28"/>
          <w:lang w:eastAsia="en-US"/>
        </w:rPr>
      </w:pPr>
      <w:r w:rsidRPr="003838FB">
        <w:rPr>
          <w:sz w:val="28"/>
          <w:szCs w:val="28"/>
        </w:rPr>
        <w:t>_________</w:t>
      </w:r>
    </w:p>
    <w:sectPr w:rsidR="00127465" w:rsidRPr="00127465" w:rsidSect="00F55A0D">
      <w:headerReference w:type="default" r:id="rId8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2E" w:rsidRDefault="00257C2E" w:rsidP="00127465">
      <w:r>
        <w:separator/>
      </w:r>
    </w:p>
  </w:endnote>
  <w:endnote w:type="continuationSeparator" w:id="0">
    <w:p w:rsidR="00257C2E" w:rsidRDefault="00257C2E" w:rsidP="0012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2E" w:rsidRDefault="00257C2E" w:rsidP="00127465">
      <w:r>
        <w:separator/>
      </w:r>
    </w:p>
  </w:footnote>
  <w:footnote w:type="continuationSeparator" w:id="0">
    <w:p w:rsidR="00257C2E" w:rsidRDefault="00257C2E" w:rsidP="0012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640395"/>
      <w:docPartObj>
        <w:docPartGallery w:val="Page Numbers (Top of Page)"/>
        <w:docPartUnique/>
      </w:docPartObj>
    </w:sdtPr>
    <w:sdtEndPr/>
    <w:sdtContent>
      <w:p w:rsidR="00127465" w:rsidRDefault="0012746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FBF">
          <w:rPr>
            <w:noProof/>
          </w:rPr>
          <w:t>10</w:t>
        </w:r>
        <w:r>
          <w:fldChar w:fldCharType="end"/>
        </w:r>
      </w:p>
    </w:sdtContent>
  </w:sdt>
  <w:p w:rsidR="00127465" w:rsidRDefault="001274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873"/>
    <w:multiLevelType w:val="hybridMultilevel"/>
    <w:tmpl w:val="68C01FF6"/>
    <w:lvl w:ilvl="0" w:tplc="68D2CA06">
      <w:start w:val="1"/>
      <w:numFmt w:val="decimal"/>
      <w:lvlText w:val="%1)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5027C7"/>
    <w:multiLevelType w:val="hybridMultilevel"/>
    <w:tmpl w:val="CE6CBA6C"/>
    <w:lvl w:ilvl="0" w:tplc="69FA375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11A208D"/>
    <w:multiLevelType w:val="hybridMultilevel"/>
    <w:tmpl w:val="52A02590"/>
    <w:lvl w:ilvl="0" w:tplc="BBB6D3D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243ED"/>
    <w:multiLevelType w:val="multilevel"/>
    <w:tmpl w:val="4B685650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E812119"/>
    <w:multiLevelType w:val="hybridMultilevel"/>
    <w:tmpl w:val="9ACC074C"/>
    <w:lvl w:ilvl="0" w:tplc="A3E6352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4E24014C"/>
    <w:multiLevelType w:val="hybridMultilevel"/>
    <w:tmpl w:val="08923102"/>
    <w:lvl w:ilvl="0" w:tplc="4532FB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22B46B1"/>
    <w:multiLevelType w:val="hybridMultilevel"/>
    <w:tmpl w:val="097A0C80"/>
    <w:lvl w:ilvl="0" w:tplc="9132AB7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6EC30959"/>
    <w:multiLevelType w:val="hybridMultilevel"/>
    <w:tmpl w:val="27D2296E"/>
    <w:lvl w:ilvl="0" w:tplc="3A065DF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65"/>
    <w:rsid w:val="000624F2"/>
    <w:rsid w:val="00127465"/>
    <w:rsid w:val="00257C2E"/>
    <w:rsid w:val="00367509"/>
    <w:rsid w:val="003838FB"/>
    <w:rsid w:val="005C7723"/>
    <w:rsid w:val="005D713A"/>
    <w:rsid w:val="00A64FBF"/>
    <w:rsid w:val="00A81659"/>
    <w:rsid w:val="00D74BF9"/>
    <w:rsid w:val="00F55A0D"/>
    <w:rsid w:val="00F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F8C1"/>
  <w15:chartTrackingRefBased/>
  <w15:docId w15:val="{C39CD483-CBEC-44F1-AD88-1533D28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7465"/>
    <w:pPr>
      <w:ind w:left="720"/>
      <w:contextualSpacing/>
    </w:pPr>
  </w:style>
  <w:style w:type="paragraph" w:customStyle="1" w:styleId="ConsPlusNormal">
    <w:name w:val="ConsPlusNormal"/>
    <w:rsid w:val="001274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3">
    <w:name w:val="Hyperlink"/>
    <w:rsid w:val="00127465"/>
    <w:rPr>
      <w:rFonts w:cs="Times New Roman"/>
      <w:color w:val="0563C1"/>
      <w:u w:val="single"/>
    </w:rPr>
  </w:style>
  <w:style w:type="character" w:styleId="a4">
    <w:name w:val="annotation reference"/>
    <w:semiHidden/>
    <w:rsid w:val="00127465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127465"/>
  </w:style>
  <w:style w:type="character" w:customStyle="1" w:styleId="a6">
    <w:name w:val="Текст примечания Знак"/>
    <w:basedOn w:val="a0"/>
    <w:link w:val="a5"/>
    <w:semiHidden/>
    <w:rsid w:val="00127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127465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127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1274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2746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rsid w:val="00127465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7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127465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1274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127465"/>
  </w:style>
  <w:style w:type="paragraph" w:styleId="af0">
    <w:name w:val="footer"/>
    <w:basedOn w:val="a"/>
    <w:link w:val="af1"/>
    <w:rsid w:val="001274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27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D7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250F-C440-4BF6-977B-2DA47C14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Попкова Анастасия Сергеевна</cp:lastModifiedBy>
  <cp:revision>7</cp:revision>
  <dcterms:created xsi:type="dcterms:W3CDTF">2018-07-27T08:32:00Z</dcterms:created>
  <dcterms:modified xsi:type="dcterms:W3CDTF">2018-07-30T04:28:00Z</dcterms:modified>
</cp:coreProperties>
</file>