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E6" w:rsidRPr="001A464B" w:rsidRDefault="00512FE6" w:rsidP="001A464B">
      <w:pPr>
        <w:pStyle w:val="a8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1A464B">
        <w:rPr>
          <w:sz w:val="28"/>
          <w:szCs w:val="28"/>
        </w:rPr>
        <w:t xml:space="preserve">Приложение № </w:t>
      </w:r>
      <w:r w:rsidR="001A464B" w:rsidRPr="001A464B">
        <w:rPr>
          <w:sz w:val="28"/>
          <w:szCs w:val="28"/>
        </w:rPr>
        <w:t>2</w:t>
      </w:r>
    </w:p>
    <w:p w:rsidR="00B266A4" w:rsidRDefault="00512FE6" w:rsidP="001A464B">
      <w:pPr>
        <w:pStyle w:val="a8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1A464B">
        <w:rPr>
          <w:sz w:val="28"/>
          <w:szCs w:val="28"/>
        </w:rPr>
        <w:t xml:space="preserve">к приказу управления по государственной охране объектов культурного наследия </w:t>
      </w:r>
    </w:p>
    <w:p w:rsidR="00512FE6" w:rsidRPr="001A464B" w:rsidRDefault="00512FE6" w:rsidP="001A464B">
      <w:pPr>
        <w:pStyle w:val="a8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1A464B">
        <w:rPr>
          <w:sz w:val="28"/>
          <w:szCs w:val="28"/>
        </w:rPr>
        <w:t>Новосибирской области</w:t>
      </w:r>
    </w:p>
    <w:p w:rsidR="00512FE6" w:rsidRPr="001A464B" w:rsidRDefault="00512FE6" w:rsidP="001A464B">
      <w:pPr>
        <w:pStyle w:val="a8"/>
        <w:shd w:val="clear" w:color="auto" w:fill="FFFFFF"/>
        <w:spacing w:before="0" w:beforeAutospacing="0" w:after="0" w:afterAutospacing="0"/>
        <w:ind w:left="9639"/>
        <w:jc w:val="center"/>
        <w:rPr>
          <w:sz w:val="28"/>
          <w:szCs w:val="28"/>
        </w:rPr>
      </w:pPr>
      <w:r w:rsidRPr="001A464B">
        <w:rPr>
          <w:sz w:val="28"/>
          <w:szCs w:val="28"/>
        </w:rPr>
        <w:t>от _________ № _________</w:t>
      </w:r>
    </w:p>
    <w:p w:rsidR="00512FE6" w:rsidRPr="001A464B" w:rsidRDefault="00512FE6" w:rsidP="00512FE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12FE6" w:rsidRPr="001A464B" w:rsidRDefault="00512FE6" w:rsidP="00512FE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12FE6" w:rsidRPr="001A464B" w:rsidRDefault="001A464B" w:rsidP="00512FE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A464B">
        <w:rPr>
          <w:b/>
          <w:sz w:val="28"/>
          <w:szCs w:val="28"/>
        </w:rPr>
        <w:t>Перечень</w:t>
      </w:r>
    </w:p>
    <w:p w:rsidR="00512FE6" w:rsidRPr="001A464B" w:rsidRDefault="00512FE6" w:rsidP="00512FE6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1A464B">
        <w:rPr>
          <w:b/>
          <w:sz w:val="28"/>
          <w:szCs w:val="28"/>
        </w:rPr>
        <w:t>показателей результативности и эффективности контрольно-надзорной деятельности управления по государственной охране объектов культурного наследия Новосибирской области</w:t>
      </w:r>
    </w:p>
    <w:p w:rsidR="00512FE6" w:rsidRPr="001A464B" w:rsidRDefault="00512FE6" w:rsidP="00512FE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12FE6" w:rsidRPr="001A464B" w:rsidRDefault="00512FE6" w:rsidP="00512FE6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119"/>
        <w:gridCol w:w="1436"/>
        <w:gridCol w:w="1859"/>
        <w:gridCol w:w="1454"/>
        <w:gridCol w:w="1649"/>
        <w:gridCol w:w="1741"/>
        <w:gridCol w:w="1499"/>
        <w:gridCol w:w="1985"/>
      </w:tblGrid>
      <w:tr w:rsidR="001A464B" w:rsidRPr="001A464B" w:rsidTr="00791537">
        <w:tc>
          <w:tcPr>
            <w:tcW w:w="15877" w:type="dxa"/>
            <w:gridSpan w:val="9"/>
            <w:tcBorders>
              <w:top w:val="single" w:sz="4" w:space="0" w:color="auto"/>
              <w:bottom w:val="nil"/>
            </w:tcBorders>
          </w:tcPr>
          <w:p w:rsidR="001A464B" w:rsidRPr="001A464B" w:rsidRDefault="00E51924" w:rsidP="00E519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35235">
              <w:rPr>
                <w:sz w:val="20"/>
                <w:szCs w:val="20"/>
              </w:rPr>
              <w:t xml:space="preserve">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</w:t>
            </w:r>
            <w:r w:rsidRPr="00B266A4">
              <w:rPr>
                <w:sz w:val="20"/>
                <w:szCs w:val="20"/>
              </w:rPr>
              <w:t>наследия*(1)</w:t>
            </w:r>
          </w:p>
        </w:tc>
      </w:tr>
      <w:tr w:rsidR="001A464B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0" w:name="sub_29"/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номер (индекс) показателя</w:t>
            </w:r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формула расчета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комментарии (интерпретация значений)</w:t>
            </w:r>
            <w:hyperlink w:anchor="sub_23" w:history="1">
              <w:r w:rsidRPr="00435235">
                <w:rPr>
                  <w:rFonts w:eastAsiaTheme="minorHAnsi"/>
                  <w:color w:val="106BBE"/>
                  <w:sz w:val="20"/>
                  <w:szCs w:val="20"/>
                  <w:lang w:eastAsia="en-US"/>
                </w:rPr>
                <w:t>*(2)</w:t>
              </w:r>
            </w:hyperlink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значение показателя (текущее)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международные сопоставления показателей</w:t>
            </w:r>
            <w:hyperlink w:anchor="sub_24" w:history="1">
              <w:r w:rsidRPr="00435235">
                <w:rPr>
                  <w:rFonts w:eastAsiaTheme="minorHAnsi"/>
                  <w:color w:val="106BBE"/>
                  <w:sz w:val="20"/>
                  <w:szCs w:val="20"/>
                  <w:lang w:eastAsia="en-US"/>
                </w:rPr>
                <w:t>*(3)</w:t>
              </w:r>
            </w:hyperlink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целевые значения показателей</w:t>
            </w:r>
            <w:hyperlink w:anchor="sub_25" w:history="1">
              <w:r w:rsidRPr="00435235">
                <w:rPr>
                  <w:rFonts w:eastAsiaTheme="minorHAnsi"/>
                  <w:color w:val="106BBE"/>
                  <w:sz w:val="20"/>
                  <w:szCs w:val="20"/>
                  <w:lang w:eastAsia="en-US"/>
                </w:rPr>
                <w:t>*(4)</w:t>
              </w:r>
            </w:hyperlink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источник данных для определения значения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сведения о документах стратегического планирования, содержащих показатель (при его наличии)</w:t>
            </w:r>
          </w:p>
        </w:tc>
      </w:tr>
      <w:tr w:rsidR="001A464B" w:rsidRPr="001A464B" w:rsidTr="00791537">
        <w:tc>
          <w:tcPr>
            <w:tcW w:w="15877" w:type="dxa"/>
            <w:gridSpan w:val="9"/>
            <w:tcBorders>
              <w:top w:val="single" w:sz="4" w:space="0" w:color="auto"/>
              <w:bottom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b/>
                <w:bCs/>
                <w:color w:val="26282F"/>
                <w:sz w:val="20"/>
                <w:szCs w:val="20"/>
                <w:lang w:eastAsia="en-US"/>
              </w:rPr>
              <w:t>Ключевые показатели</w:t>
            </w:r>
          </w:p>
        </w:tc>
      </w:tr>
      <w:tr w:rsidR="001A464B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A464B" w:rsidRPr="001A464B" w:rsidRDefault="001A464B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sub_26"/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А</w:t>
            </w:r>
            <w:bookmarkEnd w:id="1"/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A464B" w:rsidRPr="001A464B" w:rsidRDefault="001A464B" w:rsidP="0089275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Показатели результативности, </w:t>
            </w:r>
            <w:r w:rsidR="0089275D">
              <w:rPr>
                <w:rFonts w:eastAsiaTheme="minorHAnsi"/>
                <w:sz w:val="20"/>
                <w:szCs w:val="20"/>
                <w:lang w:eastAsia="en-US"/>
              </w:rPr>
              <w:t>отражающие уровень безопасности охраняемых законом ценностей, выражающийся в минимизации причинения им вреда (ущерба)</w:t>
            </w:r>
          </w:p>
        </w:tc>
      </w:tr>
      <w:tr w:rsidR="00780500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780500" w:rsidRPr="001A464B" w:rsidRDefault="00780500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А.2.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80500" w:rsidRPr="001A464B" w:rsidRDefault="00780500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Показатели, характеризующие материальный ущерб, причиненный гражданам, организациям и государству (тыс. рублей)</w:t>
            </w: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1A464B" w:rsidRDefault="008D5BF2" w:rsidP="0043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А.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Стоимость причиненных </w:t>
            </w:r>
            <w:r w:rsidRPr="00435235">
              <w:rPr>
                <w:rFonts w:eastAsiaTheme="minorHAnsi"/>
                <w:sz w:val="20"/>
                <w:szCs w:val="20"/>
                <w:lang w:eastAsia="en-US"/>
              </w:rPr>
              <w:t>объект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</w:t>
            </w:r>
            <w:r w:rsidRPr="00435235">
              <w:rPr>
                <w:rFonts w:eastAsiaTheme="minorHAnsi"/>
                <w:sz w:val="20"/>
                <w:szCs w:val="20"/>
                <w:lang w:eastAsia="en-US"/>
              </w:rPr>
              <w:t xml:space="preserve"> культурного наследия народов Российской Федерации памятникам истории и культуры)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(далее – объекты культурного наследия)</w:t>
            </w:r>
            <w:r w:rsidRPr="00435235">
              <w:rPr>
                <w:rFonts w:eastAsiaTheme="minorHAnsi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435235">
              <w:rPr>
                <w:rFonts w:eastAsiaTheme="minorHAnsi"/>
                <w:sz w:val="20"/>
                <w:szCs w:val="20"/>
                <w:lang w:eastAsia="en-US"/>
              </w:rPr>
              <w:t>объектам</w:t>
            </w:r>
            <w:proofErr w:type="gramEnd"/>
            <w:r w:rsidRPr="00435235">
              <w:rPr>
                <w:rFonts w:eastAsiaTheme="minorHAnsi"/>
                <w:sz w:val="20"/>
                <w:szCs w:val="20"/>
                <w:lang w:eastAsia="en-US"/>
              </w:rPr>
              <w:t xml:space="preserve"> имеющим историческое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научное, культурное значение повреждений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EA4DA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r w:rsidRPr="00EA4DAE">
              <w:rPr>
                <w:rFonts w:eastAsiaTheme="minorHAnsi"/>
                <w:sz w:val="20"/>
                <w:szCs w:val="20"/>
                <w:lang w:eastAsia="en-US"/>
              </w:rPr>
              <w:t>ред объекту культурного наследия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(кроме объектов археологического наследия) определ</w:t>
            </w:r>
            <w:bookmarkStart w:id="2" w:name="_GoBack"/>
            <w:bookmarkEnd w:id="2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яется </w:t>
            </w:r>
            <w:r w:rsidRPr="00EA4DAE">
              <w:rPr>
                <w:rFonts w:eastAsiaTheme="minorHAnsi"/>
                <w:sz w:val="20"/>
                <w:szCs w:val="20"/>
                <w:lang w:eastAsia="en-US"/>
              </w:rPr>
              <w:t>стоимость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ю</w:t>
            </w:r>
            <w:r w:rsidRPr="00EA4DAE">
              <w:rPr>
                <w:rFonts w:eastAsiaTheme="minorHAnsi"/>
                <w:sz w:val="20"/>
                <w:szCs w:val="20"/>
                <w:lang w:eastAsia="en-US"/>
              </w:rPr>
              <w:t xml:space="preserve"> восстановительных работ, а вред объекту </w:t>
            </w:r>
            <w:r w:rsidRPr="00EA4DA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археологического наследия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определяется</w:t>
            </w:r>
            <w:r w:rsidRPr="00EA4DAE">
              <w:rPr>
                <w:rFonts w:eastAsiaTheme="minorHAnsi"/>
                <w:sz w:val="20"/>
                <w:szCs w:val="20"/>
                <w:lang w:eastAsia="en-US"/>
              </w:rPr>
              <w:t xml:space="preserve"> стоимость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ю</w:t>
            </w:r>
            <w:r w:rsidRPr="00EA4DAE">
              <w:rPr>
                <w:rFonts w:eastAsiaTheme="minorHAnsi"/>
                <w:sz w:val="20"/>
                <w:szCs w:val="20"/>
                <w:lang w:eastAsia="en-US"/>
              </w:rPr>
              <w:t xml:space="preserve"> мероприятий, необходимых для его сохранения, указанных в статье 40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закона 73-ФЗ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D17F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1A464B" w:rsidRDefault="008D5BF2" w:rsidP="0043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А.2.2.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Стоимость утраченного, уничтоженного объекта культурного наследия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млрд. рублей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-«-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D17F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266A4" w:rsidRPr="001A464B" w:rsidTr="00B266A4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B266A4" w:rsidRPr="001A464B" w:rsidRDefault="00B266A4" w:rsidP="0043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А.3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266A4" w:rsidRPr="001A464B" w:rsidRDefault="00B266A4" w:rsidP="00B266A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Показатели, характеризующие различную степень причиненного вреда (ущерба) объектам культурного наследия</w:t>
            </w: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1A464B" w:rsidRDefault="008D5BF2" w:rsidP="004352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А.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B266A4" w:rsidP="00B266A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Д</w:t>
            </w:r>
            <w:r w:rsidRPr="00780500">
              <w:rPr>
                <w:rFonts w:eastAsiaTheme="minorHAnsi"/>
                <w:sz w:val="20"/>
                <w:szCs w:val="20"/>
                <w:lang w:eastAsia="en-US"/>
              </w:rPr>
              <w:t>ол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780500">
              <w:rPr>
                <w:rFonts w:eastAsiaTheme="minorHAnsi"/>
                <w:sz w:val="20"/>
                <w:szCs w:val="20"/>
                <w:lang w:eastAsia="en-US"/>
              </w:rPr>
              <w:t xml:space="preserve"> объектов культурного наследия,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расположенных на территории Новосибирской области</w:t>
            </w:r>
            <w:r w:rsidRPr="00780500">
              <w:rPr>
                <w:rFonts w:eastAsiaTheme="minorHAnsi"/>
                <w:sz w:val="20"/>
                <w:szCs w:val="20"/>
                <w:lang w:eastAsia="en-US"/>
              </w:rPr>
              <w:t xml:space="preserve">, состояние которых является удовлетворительным, в общем количестве объектов культурного наследия,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расположенных на территории Новосибирской области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3" w:name="sub_27"/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Б</w:t>
            </w:r>
            <w:bookmarkEnd w:id="3"/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 xml:space="preserve">Показатели эффективности, характеризующие уровень достижения общественно значимых результатов снижения общественно опасных последствий хозяйственной деятельности подконтрольных </w:t>
            </w:r>
            <w:proofErr w:type="gramStart"/>
            <w:r w:rsidRPr="001A464B">
              <w:rPr>
                <w:rFonts w:eastAsiaTheme="minorHAnsi"/>
                <w:sz w:val="20"/>
                <w:szCs w:val="20"/>
                <w:lang w:eastAsia="en-US"/>
              </w:rPr>
              <w:t>субъектов</w:t>
            </w:r>
            <w:proofErr w:type="gramEnd"/>
            <w:r w:rsidRPr="001A464B">
              <w:rPr>
                <w:rFonts w:eastAsiaTheme="minorHAnsi"/>
                <w:sz w:val="20"/>
                <w:szCs w:val="20"/>
                <w:lang w:eastAsia="en-US"/>
              </w:rPr>
              <w:t xml:space="preserve"> с учетом задействованных трудовых, материальных и финансовых ресурсов и административных и финансовых издержек подконтрольных субъектов при осуществлении в отношении них контрольно-надзорных мероприятий</w:t>
            </w: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1A464B" w:rsidRDefault="008D5BF2" w:rsidP="008D5BF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Б.1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17FCE">
              <w:rPr>
                <w:rFonts w:eastAsiaTheme="minorHAnsi"/>
                <w:sz w:val="20"/>
                <w:szCs w:val="20"/>
                <w:lang w:eastAsia="en-US"/>
              </w:rPr>
              <w:t xml:space="preserve">Эффективность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регионального</w:t>
            </w:r>
            <w:r w:rsidRPr="00D17FCE">
              <w:rPr>
                <w:rFonts w:eastAsiaTheme="minorHAnsi"/>
                <w:sz w:val="20"/>
                <w:szCs w:val="20"/>
                <w:lang w:eastAsia="en-US"/>
              </w:rPr>
              <w:t xml:space="preserve"> государственного надзо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ра, осуществляемого Управлением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D17F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D17FCE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17FCE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2D961ACA" wp14:editId="728E7199">
                  <wp:extent cx="1524000" cy="4667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BF2" w:rsidRPr="00D17FCE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17FCE">
              <w:rPr>
                <w:rFonts w:eastAsiaTheme="minorHAnsi"/>
                <w:sz w:val="20"/>
                <w:szCs w:val="20"/>
                <w:lang w:eastAsia="en-US"/>
              </w:rPr>
              <w:t xml:space="preserve">где </w:t>
            </w:r>
            <w:r w:rsidRPr="00D17FCE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DA8FFF4" wp14:editId="377019C5">
                  <wp:extent cx="257175" cy="190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FCE">
              <w:rPr>
                <w:rFonts w:eastAsiaTheme="minorHAnsi"/>
                <w:sz w:val="20"/>
                <w:szCs w:val="20"/>
                <w:lang w:eastAsia="en-US"/>
              </w:rPr>
              <w:t xml:space="preserve"> - разница между причиненным ущербом в предшествующем периоде (Т-1) и причиненным ущербом в текущем периоде (Т), млрд. рублей;</w:t>
            </w:r>
          </w:p>
          <w:p w:rsidR="008D5BF2" w:rsidRPr="00D17FCE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17FCE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2996425" wp14:editId="31A3C785">
                  <wp:extent cx="238125" cy="1905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FCE">
              <w:rPr>
                <w:rFonts w:eastAsiaTheme="minorHAnsi"/>
                <w:sz w:val="20"/>
                <w:szCs w:val="20"/>
                <w:lang w:eastAsia="en-US"/>
              </w:rPr>
              <w:t xml:space="preserve"> - разница между расходами на исполнение </w:t>
            </w:r>
            <w:r w:rsidRPr="00D17FCE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полномочий в предшествующем периоде Т-1 и расходами на исполнение полномочий в текущем периоде (Т), млрд. рублей;</w:t>
            </w:r>
          </w:p>
          <w:p w:rsidR="008D5BF2" w:rsidRPr="00D17FCE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17FCE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7329F841" wp14:editId="2C25C5A2">
                  <wp:extent cx="238125" cy="1905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FCE">
              <w:rPr>
                <w:rFonts w:eastAsiaTheme="minorHAnsi"/>
                <w:sz w:val="20"/>
                <w:szCs w:val="20"/>
                <w:lang w:eastAsia="en-US"/>
              </w:rPr>
              <w:t xml:space="preserve"> - разница между издержками бизнеса в предшествующем периоде (Т-1) и издержками бизнеса в текущем периоде (Т), млрд. рублей;</w:t>
            </w:r>
          </w:p>
          <w:p w:rsidR="008D5BF2" w:rsidRPr="00D17FCE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17FCE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401BA09B" wp14:editId="7EED4275">
                  <wp:extent cx="314325" cy="2095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FCE">
              <w:rPr>
                <w:rFonts w:eastAsiaTheme="minorHAnsi"/>
                <w:sz w:val="20"/>
                <w:szCs w:val="20"/>
                <w:lang w:eastAsia="en-US"/>
              </w:rPr>
              <w:t xml:space="preserve"> - причиненный уще</w:t>
            </w:r>
            <w:proofErr w:type="gramStart"/>
            <w:r w:rsidRPr="00D17FCE">
              <w:rPr>
                <w:rFonts w:eastAsiaTheme="minorHAnsi"/>
                <w:sz w:val="20"/>
                <w:szCs w:val="20"/>
                <w:lang w:eastAsia="en-US"/>
              </w:rPr>
              <w:t>рб в пр</w:t>
            </w:r>
            <w:proofErr w:type="gramEnd"/>
            <w:r w:rsidRPr="00D17FCE">
              <w:rPr>
                <w:rFonts w:eastAsiaTheme="minorHAnsi"/>
                <w:sz w:val="20"/>
                <w:szCs w:val="20"/>
                <w:lang w:eastAsia="en-US"/>
              </w:rPr>
              <w:t>едшествующем периоде (Т-1), млрд. рублей;</w:t>
            </w:r>
          </w:p>
          <w:p w:rsidR="008D5BF2" w:rsidRPr="00D17FCE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17FCE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6F1B6EC6" wp14:editId="0A758DE8">
                  <wp:extent cx="295275" cy="2095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FCE">
              <w:rPr>
                <w:rFonts w:eastAsiaTheme="minorHAnsi"/>
                <w:sz w:val="20"/>
                <w:szCs w:val="20"/>
                <w:lang w:eastAsia="en-US"/>
              </w:rPr>
              <w:t xml:space="preserve"> - расходы на исполнение полномочий в предшествующем периоде (Т-1), млрд. рублей;</w:t>
            </w:r>
          </w:p>
          <w:p w:rsidR="008D5BF2" w:rsidRPr="001A464B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D17FCE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5AD1A704" wp14:editId="380124F6">
                  <wp:extent cx="295275" cy="2095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7FCE">
              <w:rPr>
                <w:rFonts w:eastAsiaTheme="minorHAnsi"/>
                <w:sz w:val="20"/>
                <w:szCs w:val="20"/>
                <w:lang w:eastAsia="en-US"/>
              </w:rPr>
              <w:t xml:space="preserve"> - издержки бизнеса в предшествующем периоде (Т-1), млрд. рублей.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5877" w:type="dxa"/>
            <w:gridSpan w:val="9"/>
            <w:tcBorders>
              <w:top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b/>
                <w:bCs/>
                <w:color w:val="26282F"/>
                <w:sz w:val="20"/>
                <w:szCs w:val="20"/>
                <w:lang w:eastAsia="en-US"/>
              </w:rPr>
              <w:lastRenderedPageBreak/>
              <w:t>Индикативные показатели</w:t>
            </w: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4" w:name="sub_28"/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bookmarkEnd w:id="4"/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Индикативные показатели, характеризующие различные аспекты контрольно-надзорной деятельности</w:t>
            </w: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В.1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Индикативные показатели, характеризующие объем задействованных трудовых, материальных и финансовых ресурсов</w:t>
            </w: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В.1.1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 xml:space="preserve">Объем финансовых средств, выделяемых в отчетном периоде </w:t>
            </w:r>
            <w:r w:rsidRPr="008D5BF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из бюджетов всех уровней на выполнение функций по контролю (надзору) и осуществление разрешительной деятельности (выдача разрешений, лицензий), в том числе на фонд оплаты труда с учетом начислений, командировочных расходов, расходов на проведение лабораторных анализов (исследований), накладных расходов, прочих расходов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тыс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>ублей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Количество штатных единиц, всего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8D5BF2">
              <w:rPr>
                <w:rFonts w:eastAsiaTheme="minorHAnsi"/>
                <w:sz w:val="20"/>
                <w:szCs w:val="20"/>
                <w:lang w:eastAsia="en-US"/>
              </w:rPr>
              <w:t>Шт.ед</w:t>
            </w:r>
            <w:proofErr w:type="spellEnd"/>
            <w:r w:rsidRPr="008D5BF2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В.1.3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Количество штатных единиц, в должностные обязанности которых входит выполнение контрольно-надзорных функций и осуществление разрешительной деятельности (выдача разрешений, лицензий)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8D5BF2">
              <w:rPr>
                <w:rFonts w:eastAsiaTheme="minorHAnsi"/>
                <w:sz w:val="20"/>
                <w:szCs w:val="20"/>
                <w:lang w:eastAsia="en-US"/>
              </w:rPr>
              <w:t>Шт.ед</w:t>
            </w:r>
            <w:proofErr w:type="spellEnd"/>
            <w:r w:rsidRPr="008D5BF2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Количество штатных единиц, в должностные обязанности которых входит выполнение иных функций, не связанных с осуществлением контрольно-надзорной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Шт.ед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В.1.5.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Объем рабочего времени штатных единиц, в должностные обязанности которых входит выполнение иных функций, не связанных с осуществлением контрольно-надзорной деятельности, на контрольно-надзорные функции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В.1.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Количество штатных единиц, из числа указанных в рамках показателя В.1.3, прошедших в течение последних 3 лет программы переобучения или повышения квалификации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8D5BF2">
              <w:rPr>
                <w:rFonts w:eastAsiaTheme="minorHAnsi"/>
                <w:sz w:val="20"/>
                <w:szCs w:val="20"/>
                <w:lang w:eastAsia="en-US"/>
              </w:rPr>
              <w:t>Шт.ед</w:t>
            </w:r>
            <w:proofErr w:type="spellEnd"/>
            <w:r w:rsidRPr="008D5BF2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8D5BF2" w:rsidRDefault="008D5BF2" w:rsidP="00432D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В.1.</w:t>
            </w:r>
            <w:r w:rsidR="00432D83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Объем финансовых средств, израсходованных на содержание недвижимого имущества для размещения контрольных органов в отчетном периоде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8D5BF2" w:rsidRDefault="008D5BF2" w:rsidP="00432D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В.1.</w:t>
            </w:r>
            <w:r w:rsidR="00432D83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Объем финансовых средств, израсходованный на информационно-коммуникационные технологии (связь, консультант плюс, программное обеспечение, приобретение оргтехники)</w:t>
            </w:r>
            <w:r w:rsidR="001E76CC">
              <w:rPr>
                <w:rFonts w:eastAsiaTheme="minorHAnsi"/>
                <w:sz w:val="20"/>
                <w:szCs w:val="20"/>
                <w:lang w:eastAsia="en-US"/>
              </w:rPr>
              <w:t xml:space="preserve"> при осуществлении контрольно-надзорной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8D5BF2" w:rsidRDefault="008D5BF2" w:rsidP="00432D8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В.1.</w:t>
            </w:r>
            <w:r w:rsidR="00432D83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Объем финансовых средств, израсходованных на транспорт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при осуществлении контрольно-надзорной деятельности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8D5BF2" w:rsidRDefault="008D5BF2" w:rsidP="008D5BF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D5BF2">
              <w:rPr>
                <w:rFonts w:eastAsiaTheme="minorHAnsi"/>
                <w:sz w:val="20"/>
                <w:szCs w:val="20"/>
                <w:lang w:eastAsia="en-US"/>
              </w:rPr>
              <w:t>тыс. руб.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8D5BF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В.2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D5BF2" w:rsidRPr="001A464B" w:rsidRDefault="008D5BF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Индикативные показатели, характеризующие непосредственное состояние подконтрольной сферы</w:t>
            </w: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E76CC" w:rsidRPr="001E76CC" w:rsidRDefault="001E76CC" w:rsidP="00432D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5" w:name="sub_2323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В.2.</w:t>
            </w:r>
            <w:r w:rsidR="00432D83"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количество субъектов, допустивших нарушения различной степени тяжести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E76CC" w:rsidRPr="001E76CC" w:rsidRDefault="001E76CC" w:rsidP="00432D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6" w:name="sub_2324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В.2.</w:t>
            </w:r>
            <w:r w:rsidR="00432D83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6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432D8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удельный вес объектов, проверенных за отчетный период, на которых были выявлены нарушения </w:t>
            </w:r>
            <w:r w:rsidR="00432D83">
              <w:rPr>
                <w:rFonts w:eastAsiaTheme="minorHAnsi"/>
                <w:sz w:val="20"/>
                <w:szCs w:val="20"/>
                <w:lang w:eastAsia="en-US"/>
              </w:rPr>
              <w:t>обязательных требований</w:t>
            </w:r>
            <w:proofErr w:type="gram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Н=</w:t>
            </w: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Чн</w:t>
            </w:r>
            <w:proofErr w:type="spellEnd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*100/</w:t>
            </w: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Чв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Чн</w:t>
            </w:r>
            <w:proofErr w:type="spellEnd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- число объектов, на которых за отчетный период выявлены нарушения</w:t>
            </w:r>
          </w:p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Чв</w:t>
            </w:r>
            <w:proofErr w:type="spellEnd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- число всех проверенных за отчетный период объектов (плановые проверки)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E76CC" w:rsidRPr="001E76CC" w:rsidRDefault="00432D83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7" w:name="sub_2326"/>
            <w:r>
              <w:rPr>
                <w:rFonts w:eastAsiaTheme="minorHAnsi"/>
                <w:sz w:val="20"/>
                <w:szCs w:val="20"/>
                <w:lang w:eastAsia="en-US"/>
              </w:rPr>
              <w:t>В.2.3</w:t>
            </w:r>
            <w:r w:rsidR="001E76CC"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7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432D8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жалоб, поданных на действие (бездействие) должностных лиц </w:t>
            </w:r>
            <w:r w:rsidR="00432D83">
              <w:rPr>
                <w:rFonts w:eastAsiaTheme="minorHAnsi"/>
                <w:sz w:val="20"/>
                <w:szCs w:val="20"/>
                <w:lang w:eastAsia="en-US"/>
              </w:rPr>
              <w:t>Управления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абс</w:t>
            </w:r>
            <w:proofErr w:type="spellEnd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E76CC" w:rsidRPr="001E76CC" w:rsidRDefault="001E76CC" w:rsidP="00432D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8" w:name="sub_2327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В.2.</w:t>
            </w:r>
            <w:r w:rsidR="00432D83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8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Удельный вес взысканной суммы штрафов от общего числа наложенных</w:t>
            </w:r>
            <w:proofErr w:type="gram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Ш=В*100</w:t>
            </w:r>
            <w:proofErr w:type="gram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/Т</w:t>
            </w:r>
            <w:proofErr w:type="gram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В - </w:t>
            </w: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абс</w:t>
            </w:r>
            <w:proofErr w:type="spellEnd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 число взысканных штрафов</w:t>
            </w:r>
            <w:proofErr w:type="gram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Т</w:t>
            </w:r>
            <w:proofErr w:type="gramEnd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- общее число наложенных штрафов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В.3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Индикативные показатели, характеризующие качество проводимых мероприятий в части их направленности на предотвращение потенциального вреда (ущерба) охраняемым законом ценностям</w:t>
            </w:r>
          </w:p>
        </w:tc>
      </w:tr>
      <w:tr w:rsidR="00C44506" w:rsidRPr="001A464B" w:rsidTr="00C44506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9" w:name="sub_234114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.1.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доля плановых проверок, проведенных по фактам нарушений обязательных требований, с которыми связано причинение вреда охраняемым законом ценностям, с целью прекращения дальнейшего причинения вреда и ликвидации последствий таких нарушений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4506" w:rsidRPr="001A464B" w:rsidTr="00C44506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0" w:name="sub_234115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.1.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1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1D4C4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доля плановых проверок, по результатам которых не было выявлено нарушений, с которыми связано </w:t>
            </w:r>
            <w:r w:rsidR="001D4C45">
              <w:rPr>
                <w:rFonts w:eastAsiaTheme="minorHAnsi"/>
                <w:sz w:val="20"/>
                <w:szCs w:val="20"/>
                <w:lang w:eastAsia="en-US"/>
              </w:rPr>
              <w:t xml:space="preserve">возникновение угрозы 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причинени</w:t>
            </w:r>
            <w:r w:rsidR="001D4C45"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вреда охраняемым законом ценностям или возникновение угрозы причинения вреда охраняемым законом ценностям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4506" w:rsidRPr="001A464B" w:rsidTr="00C44506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1" w:name="sub_234131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.1.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1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доля </w:t>
            </w:r>
            <w:r w:rsidR="001D4C45">
              <w:rPr>
                <w:rFonts w:eastAsiaTheme="minorHAnsi"/>
                <w:sz w:val="20"/>
                <w:szCs w:val="20"/>
                <w:lang w:eastAsia="en-US"/>
              </w:rPr>
              <w:t>вне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плановых проверок, проведенных по фактам нарушений обязательных требований, с которыми связано причинение вреда охраняемым законом ценностям, с целью прекращения дальнейшего причинения вреда и ликвидации последствий таких нарушений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4506" w:rsidRPr="001A464B" w:rsidTr="00C44506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2" w:name="sub_234133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.1.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7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1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доля внеплановых проверок, проведенных по фактам нарушений, с которыми связано возникновение угрозы причинения вреда охраняемым законом ценностям, с целью предотвращения угрозы причинения такого вреда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4506" w:rsidRPr="001A464B" w:rsidTr="00C44506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В.3.1.9.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доля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мероприятий по систематическому наблюдению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, проведенных по фактам нарушений обязательных требований, с которыми связано 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причинение вреда охраняемым законом ценностям, с целью прекращения дальнейшего причинения вреда и ликвидации последствий таких нарушений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4506" w:rsidRPr="001A464B" w:rsidTr="00C44506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В.3.1.11.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доля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мероприятий по систематическому наблюдению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, проведенных по фактам нарушений, с которыми связано возникновение угрозы причинения вреда охраняемым законом ценностям, с целью предотвращения угрозы причинения такого вреда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4506" w:rsidRPr="001A464B" w:rsidTr="00C44506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В.3.1.13.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доля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мероприятий по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контролю за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состоянием ОКН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, проведенных по фактам нарушений обязательных требований, с которыми связано причинение вреда охраняемым законом ценностям, с целью прекращения дальнейшего причинения вреда и ликвидации последствий таких нарушений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4506" w:rsidRPr="001A464B" w:rsidTr="00C44506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В.3.1.15.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доля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мероприятий по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контролю за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состоянием ОКН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, проведенных по фактам нарушений, с которыми связано возникновение угрозы причинения вреда охраняемым законом ценностям, с целью предотвращения угрозы причинения такого вреда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C44506" w:rsidRPr="001A464B" w:rsidTr="00C44506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C44506" w:rsidRPr="001E76CC" w:rsidRDefault="00C44506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В.3.1.16.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E76CC" w:rsidRDefault="00C44506" w:rsidP="001D4C4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доля </w:t>
            </w:r>
            <w:r w:rsidR="001D4C45">
              <w:rPr>
                <w:rFonts w:eastAsiaTheme="minorHAnsi"/>
                <w:sz w:val="20"/>
                <w:szCs w:val="20"/>
                <w:lang w:eastAsia="en-US"/>
              </w:rPr>
              <w:t xml:space="preserve">проверок, мероприятий по систематическому наблюдению и мероприятий по </w:t>
            </w:r>
            <w:proofErr w:type="gramStart"/>
            <w:r w:rsidR="001D4C45">
              <w:rPr>
                <w:rFonts w:eastAsiaTheme="minorHAnsi"/>
                <w:sz w:val="20"/>
                <w:szCs w:val="20"/>
                <w:lang w:eastAsia="en-US"/>
              </w:rPr>
              <w:t>контролю за</w:t>
            </w:r>
            <w:proofErr w:type="gramEnd"/>
            <w:r w:rsidR="001D4C45">
              <w:rPr>
                <w:rFonts w:eastAsiaTheme="minorHAnsi"/>
                <w:sz w:val="20"/>
                <w:szCs w:val="20"/>
                <w:lang w:eastAsia="en-US"/>
              </w:rPr>
              <w:t xml:space="preserve"> состоянием ОКН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, по результатам которых не было выявлено нарушений, с которыми связано </w:t>
            </w:r>
            <w:r w:rsidR="001D4C45">
              <w:rPr>
                <w:rFonts w:eastAsiaTheme="minorHAnsi"/>
                <w:sz w:val="20"/>
                <w:szCs w:val="20"/>
                <w:lang w:eastAsia="en-US"/>
              </w:rPr>
              <w:t xml:space="preserve">причинение вреда или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возникновение угрозы 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причинени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я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вре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да охраняемым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законом ценностям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44506" w:rsidRPr="001A464B" w:rsidRDefault="00C44506" w:rsidP="00C445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В.4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Индикативные показатели, характеризующие количественные параметры проведенных мероприятий</w:t>
            </w: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В.4.1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Проверки</w:t>
            </w: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3" w:name="sub_23411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В.4.1.1</w:t>
            </w:r>
            <w:bookmarkEnd w:id="1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Общее количество проверок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абс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4" w:name="sub_23412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В.4.1.2.</w:t>
            </w:r>
            <w:bookmarkEnd w:id="1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Общее количество плановых проверок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абс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5" w:name="sub_23413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В.4.1.3.</w:t>
            </w:r>
            <w:bookmarkEnd w:id="1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Общее количество внеплановых проверок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абс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6" w:name="sub_234118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В.4.1.</w:t>
            </w:r>
            <w:r w:rsidR="00C44506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16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доля проверок, на результаты которых поданы жалобы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7" w:name="sub_234124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В.4.1.</w:t>
            </w:r>
            <w:r w:rsidR="00C44506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17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доля заявлений органов государственного контроля (надзора), муниципального контроля, направленных в органы прокуратуры, о согласовании проведения внеплановых выездных проверок, в согласовании которых было отказано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8" w:name="sub_234125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В.4.1.</w:t>
            </w:r>
            <w:r w:rsidR="00C44506">
              <w:rPr>
                <w:rFonts w:eastAsiaTheme="minorHAnsi"/>
                <w:sz w:val="20"/>
                <w:szCs w:val="20"/>
                <w:lang w:eastAsia="en-US"/>
              </w:rPr>
              <w:t>6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18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доля проверок, результаты которых были признаны недействительными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9" w:name="sub_234139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В.4.1.</w:t>
            </w:r>
            <w:r w:rsidR="00C44506">
              <w:rPr>
                <w:rFonts w:eastAsiaTheme="minorHAnsi"/>
                <w:sz w:val="20"/>
                <w:szCs w:val="20"/>
                <w:lang w:eastAsia="en-US"/>
              </w:rPr>
              <w:t>9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19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доля проверок, по результатам которых материалы о выявленных нарушениях переданы в уполномоченные органы для возбуждения уголовных дел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0" w:name="sub_234142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В.4.1.</w:t>
            </w:r>
            <w:r w:rsidR="00C44506">
              <w:rPr>
                <w:rFonts w:eastAsiaTheme="minorHAnsi"/>
                <w:sz w:val="20"/>
                <w:szCs w:val="20"/>
                <w:lang w:eastAsia="en-US"/>
              </w:rPr>
              <w:t>12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2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отношение суммы взысканных административных штрафов к общей сумме наложенных административных штрафов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1" w:name="sub_234149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В.4.1.</w:t>
            </w:r>
            <w:r w:rsidR="00C4450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.</w:t>
            </w:r>
            <w:bookmarkEnd w:id="2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Удельный вес выполнения плана плановых проверок</w:t>
            </w:r>
            <w:proofErr w:type="gram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В=</w:t>
            </w: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Пп</w:t>
            </w:r>
            <w:proofErr w:type="spellEnd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*100/</w:t>
            </w: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Ппл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Пп</w:t>
            </w:r>
            <w:proofErr w:type="spellEnd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- число проведенных плановых проверок</w:t>
            </w:r>
          </w:p>
          <w:p w:rsidR="001E76CC" w:rsidRPr="001E76CC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Ппл</w:t>
            </w:r>
            <w:proofErr w:type="spellEnd"/>
            <w:r w:rsidRPr="001E76CC">
              <w:rPr>
                <w:rFonts w:eastAsiaTheme="minorHAnsi"/>
                <w:sz w:val="20"/>
                <w:szCs w:val="20"/>
                <w:lang w:eastAsia="en-US"/>
              </w:rPr>
              <w:t xml:space="preserve"> - число запланированных плановых проверок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76CC" w:rsidRPr="001A464B" w:rsidRDefault="001E76CC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E76CC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1E76CC" w:rsidRPr="001A464B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В.4.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E76CC" w:rsidRPr="001A464B" w:rsidRDefault="001E76CC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Систематическое наблюдение</w:t>
            </w: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432" w:rsidRPr="001E76CC" w:rsidRDefault="00321432" w:rsidP="001E76C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В.4.2.1.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E76CC" w:rsidRDefault="00321432" w:rsidP="001E76C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Общее количество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мероприятий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систематического наблюдения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E76CC" w:rsidRDefault="00321432" w:rsidP="0032143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1E76C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абс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E76CC" w:rsidRDefault="00321432" w:rsidP="001E76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В.4.4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Мониторинговые мероприятия, осуществляемые в рамках контрольно-надзорной деятельности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(мероприятия по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контролю за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состоянием объектов культурного наследия)</w:t>
            </w: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1E76CC" w:rsidRDefault="00321432" w:rsidP="003214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В.4.4.1.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E76CC" w:rsidRDefault="00321432" w:rsidP="0032143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1E76CC">
              <w:rPr>
                <w:rFonts w:eastAsiaTheme="minorHAnsi"/>
                <w:sz w:val="20"/>
                <w:szCs w:val="20"/>
                <w:lang w:eastAsia="en-US"/>
              </w:rPr>
              <w:t>Общее количество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мероприятий по </w:t>
            </w:r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контролю за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состоянием ОКН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В.4.5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Административные расследования</w:t>
            </w: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В.4.5.2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Количество административных наказаний, наложенных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В.4.5.4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доля штрафов, наложенных в результате совершения административных правонарушений, по которым были проведены административные расследования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В.4.5.6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отношение суммы взысканных административных штрафов к общей сумме наложенных административных штрафов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В.4.6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Производство по делам об административных правонарушениях</w:t>
            </w: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2" w:name="sub_23465"/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В.4.6.5</w:t>
            </w:r>
            <w:bookmarkEnd w:id="2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доля штрафов, наложенных по результатам рассмотрения дел об административных правонарушениях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3" w:name="sub_23467"/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В.4.6.7</w:t>
            </w:r>
            <w:bookmarkEnd w:id="2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отношение суммы взысканных штрафов к общей сумме наложенных административных штрафов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абс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В.4.7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Деятельность по выдаче разрешительных документов (разрешений, лицензий), рассмотрение заявлений (обращений)</w:t>
            </w: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4" w:name="sub_23471"/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В.4.7.1</w:t>
            </w:r>
            <w:bookmarkEnd w:id="2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количество рассмотренных заявлений о предоставлении разрешения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5" w:name="sub_23472"/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В.4.7.2</w:t>
            </w:r>
            <w:bookmarkEnd w:id="25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рассмотренных заявлений о предоставлении разрешения, по которым приняты решения об отказе в </w:t>
            </w:r>
            <w:r w:rsidRPr="0079153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предоставлении разрешений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6" w:name="sub_234710"/>
            <w:r w:rsidRPr="00791537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В.4.7.</w:t>
            </w:r>
            <w:bookmarkEnd w:id="26"/>
            <w:r w:rsidR="00C4450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количество рассмотренных заявлений о переоформлении разрешений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7" w:name="sub_234714"/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В.4.7.4</w:t>
            </w:r>
            <w:bookmarkEnd w:id="27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количество разрешений, по которым принято решение о прекращении действия разрешений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8" w:name="sub_234716"/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В.4.7.</w:t>
            </w:r>
            <w:bookmarkEnd w:id="28"/>
            <w:r w:rsidR="00C44506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количество решений об отказе в предоставлении, продлении срока действия, переоформлении, о прекращении действия разрешения, отмененных судом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791537" w:rsidRDefault="00321432" w:rsidP="00C445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29" w:name="sub_234717"/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В.4.7.</w:t>
            </w:r>
            <w:bookmarkEnd w:id="29"/>
            <w:r w:rsidR="00C44506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9A36B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доля обращений и (или) заявлений о предоставлении, переоформлении, продл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ении срока действия разрешения </w:t>
            </w:r>
            <w:r w:rsidRPr="00791537">
              <w:rPr>
                <w:rFonts w:eastAsiaTheme="minorHAnsi"/>
                <w:sz w:val="20"/>
                <w:szCs w:val="20"/>
                <w:lang w:eastAsia="en-US"/>
              </w:rPr>
              <w:t>(в случае, если продление срока действия разрешения предусмотрено законодательством Российской Федерации), прекращении действия разрешения, о выдаче дубликата, копии разрешения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</w:t>
            </w:r>
            <w:r w:rsidRPr="00791537">
              <w:rPr>
                <w:rFonts w:eastAsiaTheme="minorHAnsi"/>
                <w:sz w:val="20"/>
                <w:szCs w:val="20"/>
                <w:lang w:eastAsia="en-US"/>
              </w:rPr>
              <w:t xml:space="preserve"> полученных </w:t>
            </w:r>
            <w:r w:rsidR="001D4C45">
              <w:rPr>
                <w:rFonts w:eastAsiaTheme="minorHAnsi"/>
                <w:sz w:val="20"/>
                <w:szCs w:val="20"/>
                <w:lang w:eastAsia="en-US"/>
              </w:rPr>
              <w:t xml:space="preserve">и рассмотренных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Управлением</w:t>
            </w:r>
            <w:r w:rsidRPr="00791537">
              <w:rPr>
                <w:rFonts w:eastAsiaTheme="minorHAnsi"/>
                <w:sz w:val="20"/>
                <w:szCs w:val="20"/>
                <w:lang w:eastAsia="en-US"/>
              </w:rPr>
              <w:t xml:space="preserve"> в электронной форме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791537" w:rsidRDefault="00321432" w:rsidP="00791537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nil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В.4.8</w:t>
            </w:r>
          </w:p>
        </w:tc>
        <w:tc>
          <w:tcPr>
            <w:tcW w:w="147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A464B">
              <w:rPr>
                <w:rFonts w:eastAsiaTheme="minorHAnsi"/>
                <w:sz w:val="20"/>
                <w:szCs w:val="20"/>
                <w:lang w:eastAsia="en-US"/>
              </w:rPr>
              <w:t>Профилактические мероприятия</w:t>
            </w: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30" w:name="sub_23481"/>
            <w:r w:rsidRPr="009A36BA">
              <w:rPr>
                <w:rFonts w:eastAsiaTheme="minorHAnsi"/>
                <w:sz w:val="20"/>
                <w:szCs w:val="20"/>
                <w:lang w:eastAsia="en-US"/>
              </w:rPr>
              <w:t>В.4.8.1</w:t>
            </w:r>
            <w:bookmarkEnd w:id="3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36BA">
              <w:rPr>
                <w:rFonts w:eastAsiaTheme="minorHAnsi"/>
                <w:sz w:val="20"/>
                <w:szCs w:val="20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31" w:name="sub_23482"/>
            <w:r w:rsidRPr="009A36BA">
              <w:rPr>
                <w:rFonts w:eastAsiaTheme="minorHAnsi"/>
                <w:sz w:val="20"/>
                <w:szCs w:val="20"/>
                <w:lang w:eastAsia="en-US"/>
              </w:rPr>
              <w:t>В.4.8.2</w:t>
            </w:r>
            <w:bookmarkEnd w:id="31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36BA">
              <w:rPr>
                <w:rFonts w:eastAsiaTheme="minorHAnsi"/>
                <w:sz w:val="20"/>
                <w:szCs w:val="20"/>
                <w:lang w:eastAsia="en-US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32" w:name="sub_23483"/>
            <w:r w:rsidRPr="009A36BA">
              <w:rPr>
                <w:rFonts w:eastAsiaTheme="minorHAnsi"/>
                <w:sz w:val="20"/>
                <w:szCs w:val="20"/>
                <w:lang w:eastAsia="en-US"/>
              </w:rPr>
              <w:t>В.4.8.3</w:t>
            </w:r>
            <w:bookmarkEnd w:id="32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36BA">
              <w:rPr>
                <w:rFonts w:eastAsiaTheme="minorHAnsi"/>
                <w:sz w:val="20"/>
                <w:szCs w:val="20"/>
                <w:lang w:eastAsia="en-US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33" w:name="sub_234810"/>
            <w:r w:rsidRPr="009A36BA">
              <w:rPr>
                <w:rFonts w:eastAsiaTheme="minorHAnsi"/>
                <w:sz w:val="20"/>
                <w:szCs w:val="20"/>
                <w:lang w:eastAsia="en-US"/>
              </w:rPr>
              <w:t>В.4.8.10</w:t>
            </w:r>
            <w:bookmarkEnd w:id="3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9A36BA">
              <w:rPr>
                <w:rFonts w:eastAsiaTheme="minorHAnsi"/>
                <w:sz w:val="20"/>
                <w:szCs w:val="20"/>
                <w:lang w:eastAsia="en-US"/>
              </w:rPr>
              <w:t xml:space="preserve">Число заседаний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научно-методического совета при Управлении, общественного совета при Управлении, на которых рассмотрены вопросы профилактики нарушений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обязательных требований</w:t>
            </w:r>
            <w:proofErr w:type="gram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321432" w:rsidRPr="001A464B" w:rsidTr="00791537"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bookmarkStart w:id="34" w:name="sub_234813"/>
            <w:r w:rsidRPr="009A36B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В.4.8.13</w:t>
            </w:r>
            <w:bookmarkEnd w:id="34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9A36BA">
              <w:rPr>
                <w:rFonts w:eastAsiaTheme="minorHAnsi"/>
                <w:sz w:val="20"/>
                <w:szCs w:val="20"/>
                <w:lang w:eastAsia="en-US"/>
              </w:rPr>
              <w:t>Число проведенных организационно-методических мероприятий с сотрудниками поднадзорных объектов (совещания, конференции, информационные письма, статьи в СМИ, на официальн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ом</w:t>
            </w:r>
            <w:r w:rsidRPr="009A36BA">
              <w:rPr>
                <w:rFonts w:eastAsiaTheme="minorHAnsi"/>
                <w:sz w:val="20"/>
                <w:szCs w:val="20"/>
                <w:lang w:eastAsia="en-US"/>
              </w:rPr>
              <w:t xml:space="preserve"> сайт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е Управления</w:t>
            </w:r>
            <w:r w:rsidRPr="009A36BA">
              <w:rPr>
                <w:rFonts w:eastAsia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9A36BA" w:rsidRDefault="00321432" w:rsidP="009A3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r w:rsidRPr="009A36BA">
              <w:rPr>
                <w:rFonts w:eastAsiaTheme="minorHAnsi"/>
                <w:sz w:val="20"/>
                <w:szCs w:val="20"/>
                <w:lang w:eastAsia="en-US"/>
              </w:rPr>
              <w:t>абс</w:t>
            </w:r>
            <w:proofErr w:type="spellEnd"/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1432" w:rsidRPr="001A464B" w:rsidRDefault="00321432" w:rsidP="001A464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1A464B" w:rsidRDefault="001A464B" w:rsidP="001A464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8D5BF2" w:rsidRDefault="008D5BF2" w:rsidP="001A464B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</w:p>
    <w:p w:rsidR="003639FA" w:rsidRPr="001A464B" w:rsidRDefault="00512FE6" w:rsidP="00A766AD">
      <w:pPr>
        <w:pStyle w:val="a8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A464B">
        <w:rPr>
          <w:sz w:val="28"/>
          <w:szCs w:val="28"/>
        </w:rPr>
        <w:t>_______________</w:t>
      </w:r>
    </w:p>
    <w:sectPr w:rsidR="003639FA" w:rsidRPr="001A464B" w:rsidSect="001A464B">
      <w:headerReference w:type="even" r:id="rId14"/>
      <w:headerReference w:type="default" r:id="rId15"/>
      <w:footerReference w:type="even" r:id="rId16"/>
      <w:pgSz w:w="16838" w:h="11906" w:orient="landscape"/>
      <w:pgMar w:top="1418" w:right="1134" w:bottom="566" w:left="1135" w:header="426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6A4" w:rsidRDefault="00B266A4" w:rsidP="006408E8">
      <w:r>
        <w:separator/>
      </w:r>
    </w:p>
  </w:endnote>
  <w:endnote w:type="continuationSeparator" w:id="0">
    <w:p w:rsidR="00B266A4" w:rsidRDefault="00B266A4" w:rsidP="00640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A4" w:rsidRDefault="00B266A4" w:rsidP="0043523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6A4" w:rsidRDefault="00B266A4" w:rsidP="0043523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6A4" w:rsidRDefault="00B266A4" w:rsidP="006408E8">
      <w:r>
        <w:separator/>
      </w:r>
    </w:p>
  </w:footnote>
  <w:footnote w:type="continuationSeparator" w:id="0">
    <w:p w:rsidR="00B266A4" w:rsidRDefault="00B266A4" w:rsidP="00640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6A4" w:rsidRDefault="00B266A4" w:rsidP="0043523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66A4" w:rsidRDefault="00B266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281057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266A4" w:rsidRPr="00E87996" w:rsidRDefault="00B266A4" w:rsidP="00435235">
        <w:pPr>
          <w:pStyle w:val="a6"/>
          <w:jc w:val="center"/>
          <w:rPr>
            <w:sz w:val="20"/>
            <w:szCs w:val="20"/>
          </w:rPr>
        </w:pPr>
        <w:r w:rsidRPr="00E87996">
          <w:rPr>
            <w:sz w:val="20"/>
            <w:szCs w:val="20"/>
          </w:rPr>
          <w:fldChar w:fldCharType="begin"/>
        </w:r>
        <w:r w:rsidRPr="00E87996">
          <w:rPr>
            <w:sz w:val="20"/>
            <w:szCs w:val="20"/>
          </w:rPr>
          <w:instrText>PAGE   \* MERGEFORMAT</w:instrText>
        </w:r>
        <w:r w:rsidRPr="00E87996">
          <w:rPr>
            <w:sz w:val="20"/>
            <w:szCs w:val="20"/>
          </w:rPr>
          <w:fldChar w:fldCharType="separate"/>
        </w:r>
        <w:r w:rsidR="005605C0">
          <w:rPr>
            <w:noProof/>
            <w:sz w:val="20"/>
            <w:szCs w:val="20"/>
          </w:rPr>
          <w:t>2</w:t>
        </w:r>
        <w:r w:rsidRPr="00E87996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E6"/>
    <w:rsid w:val="000413A7"/>
    <w:rsid w:val="00141804"/>
    <w:rsid w:val="00183998"/>
    <w:rsid w:val="001A464B"/>
    <w:rsid w:val="001D4C45"/>
    <w:rsid w:val="001E76CC"/>
    <w:rsid w:val="001F12F1"/>
    <w:rsid w:val="00321432"/>
    <w:rsid w:val="003639FA"/>
    <w:rsid w:val="003C094D"/>
    <w:rsid w:val="00432D83"/>
    <w:rsid w:val="00435235"/>
    <w:rsid w:val="00512FE6"/>
    <w:rsid w:val="005605C0"/>
    <w:rsid w:val="006408E8"/>
    <w:rsid w:val="00685D50"/>
    <w:rsid w:val="00780500"/>
    <w:rsid w:val="00791537"/>
    <w:rsid w:val="00891D80"/>
    <w:rsid w:val="0089275D"/>
    <w:rsid w:val="00894B8F"/>
    <w:rsid w:val="008D5BF2"/>
    <w:rsid w:val="009A36BA"/>
    <w:rsid w:val="009A44F2"/>
    <w:rsid w:val="00A766AD"/>
    <w:rsid w:val="00B266A4"/>
    <w:rsid w:val="00BC73FB"/>
    <w:rsid w:val="00BE7918"/>
    <w:rsid w:val="00C44506"/>
    <w:rsid w:val="00C557C1"/>
    <w:rsid w:val="00D17FCE"/>
    <w:rsid w:val="00D35833"/>
    <w:rsid w:val="00E51924"/>
    <w:rsid w:val="00EA4DAE"/>
    <w:rsid w:val="00F3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464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2F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12F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2FE6"/>
  </w:style>
  <w:style w:type="paragraph" w:styleId="a6">
    <w:name w:val="header"/>
    <w:basedOn w:val="a"/>
    <w:link w:val="a7"/>
    <w:uiPriority w:val="99"/>
    <w:rsid w:val="00512F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2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12FE6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839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9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A464B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A464B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1A464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D17FC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A464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2FE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12F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2FE6"/>
  </w:style>
  <w:style w:type="paragraph" w:styleId="a6">
    <w:name w:val="header"/>
    <w:basedOn w:val="a"/>
    <w:link w:val="a7"/>
    <w:uiPriority w:val="99"/>
    <w:rsid w:val="00512FE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2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12FE6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18399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9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A464B"/>
    <w:rPr>
      <w:rFonts w:ascii="Arial" w:hAnsi="Arial" w:cs="Arial"/>
      <w:b/>
      <w:bCs/>
      <w:color w:val="26282F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1A464B"/>
    <w:rPr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1A464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d">
    <w:name w:val="Прижатый влево"/>
    <w:basedOn w:val="a"/>
    <w:next w:val="a"/>
    <w:uiPriority w:val="99"/>
    <w:rsid w:val="00D17FC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1878</Words>
  <Characters>10707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cp:lastPrinted>2017-09-06T08:52:00Z</cp:lastPrinted>
  <dcterms:created xsi:type="dcterms:W3CDTF">2017-09-06T08:31:00Z</dcterms:created>
  <dcterms:modified xsi:type="dcterms:W3CDTF">2017-09-06T08:57:00Z</dcterms:modified>
</cp:coreProperties>
</file>