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изменении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>
        <w:rPr>
          <w:sz w:val="28"/>
          <w:szCs w:val="28"/>
        </w:rPr>
        <w:t>06.04.2015 № 132-п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proofErr w:type="gramStart"/>
      <w:r w:rsidRPr="002B3E9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постановление Правительства Новосибирской области от</w:t>
      </w:r>
      <w:r w:rsidR="00204B8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06.04.2015 № 132-п «</w:t>
      </w:r>
      <w:r w:rsidRPr="00BD097D">
        <w:rPr>
          <w:rFonts w:eastAsiaTheme="minorHAnsi"/>
          <w:sz w:val="28"/>
          <w:szCs w:val="28"/>
          <w:lang w:eastAsia="en-US"/>
        </w:rPr>
        <w:t>Об утверждении Порядка установления необходимости проведения капитального ремонта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>»,</w:t>
      </w:r>
      <w:r w:rsidRPr="00DE717F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E9780E" w:rsidRDefault="009F6269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В преамбуле постановления слова «</w:t>
      </w:r>
      <w:r w:rsidRPr="009F6269">
        <w:rPr>
          <w:rFonts w:eastAsiaTheme="minorHAnsi"/>
          <w:sz w:val="28"/>
          <w:szCs w:val="28"/>
          <w:lang w:eastAsia="en-US"/>
        </w:rPr>
        <w:t>пунктом 8.3 статьи 13 Жилищного кодекса Российской Федерации, пунктом 11.1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r w:rsidR="00E9780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пунктом 8.3 статьи</w:t>
      </w:r>
      <w:r w:rsidR="00E9780E">
        <w:rPr>
          <w:rFonts w:eastAsiaTheme="minorHAnsi"/>
          <w:sz w:val="28"/>
          <w:szCs w:val="28"/>
          <w:lang w:eastAsia="en-US"/>
        </w:rPr>
        <w:t xml:space="preserve"> 13 и частью 6 статьи 189 Жилищного кодекса Российской Федерации, пунктами 11.1 и 11.8».</w:t>
      </w:r>
    </w:p>
    <w:p w:rsidR="00AA396A" w:rsidRDefault="009F6269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076E7">
        <w:rPr>
          <w:rFonts w:eastAsiaTheme="minorHAnsi"/>
          <w:sz w:val="28"/>
          <w:szCs w:val="28"/>
          <w:lang w:eastAsia="en-US"/>
        </w:rPr>
        <w:t>. </w:t>
      </w:r>
      <w:r w:rsidR="006076E7">
        <w:rPr>
          <w:sz w:val="28"/>
          <w:szCs w:val="28"/>
        </w:rPr>
        <w:t>В Порядке установления необходимости проведения капитального ремонта общего имущества в многоквартирном доме: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дополнить пунктом 3.1.1 следующего содержания: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«3.1.1. </w:t>
      </w:r>
      <w:r w:rsidRPr="006076E7">
        <w:rPr>
          <w:sz w:val="28"/>
          <w:szCs w:val="28"/>
        </w:rPr>
        <w:t>В случае возникновения авари</w:t>
      </w:r>
      <w:r>
        <w:rPr>
          <w:sz w:val="28"/>
          <w:szCs w:val="28"/>
        </w:rPr>
        <w:t>й</w:t>
      </w:r>
      <w:r w:rsidRPr="006076E7">
        <w:rPr>
          <w:sz w:val="28"/>
          <w:szCs w:val="28"/>
        </w:rPr>
        <w:t>, иных чрезвычайных ситуаций природного или техногенного характера (далее – чрезвычайное происшествие), комиссия осуществляет свою деятельность на основании заявления</w:t>
      </w:r>
      <w:r w:rsidR="00507A06">
        <w:rPr>
          <w:sz w:val="28"/>
          <w:szCs w:val="28"/>
        </w:rPr>
        <w:t>,</w:t>
      </w:r>
      <w:r w:rsidRPr="006076E7">
        <w:rPr>
          <w:sz w:val="28"/>
          <w:szCs w:val="28"/>
        </w:rPr>
        <w:t xml:space="preserve"> поступившего от органа местного самоуправления</w:t>
      </w:r>
      <w:r w:rsidR="00E9780E">
        <w:rPr>
          <w:sz w:val="28"/>
          <w:szCs w:val="28"/>
        </w:rPr>
        <w:t>,</w:t>
      </w:r>
      <w:r w:rsidRPr="006076E7">
        <w:rPr>
          <w:sz w:val="28"/>
          <w:szCs w:val="28"/>
        </w:rPr>
        <w:t xml:space="preserve"> на территории которого возникло чрезвычайное происшествие</w:t>
      </w:r>
      <w:proofErr w:type="gramStart"/>
      <w:r>
        <w:rPr>
          <w:sz w:val="28"/>
          <w:szCs w:val="28"/>
        </w:rPr>
        <w:t>.»</w:t>
      </w:r>
      <w:r w:rsidR="00507A06">
        <w:rPr>
          <w:sz w:val="28"/>
          <w:szCs w:val="28"/>
        </w:rPr>
        <w:t>;</w:t>
      </w:r>
      <w:proofErr w:type="gramEnd"/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дополнить пунктом 5.1 следующего содержания: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«5.1. </w:t>
      </w:r>
      <w:proofErr w:type="gramStart"/>
      <w:r w:rsidRPr="006076E7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6076E7">
        <w:rPr>
          <w:sz w:val="28"/>
          <w:szCs w:val="28"/>
        </w:rPr>
        <w:t xml:space="preserve"> 7 дней с момента поступления заявления, указанного в пункте 3.1.1 настоящего Порядка, комиссия принимает решение о признании необходимости </w:t>
      </w:r>
      <w:r w:rsidR="00507A06">
        <w:rPr>
          <w:sz w:val="28"/>
          <w:szCs w:val="28"/>
        </w:rPr>
        <w:t>проведения</w:t>
      </w:r>
      <w:r w:rsidRPr="006076E7">
        <w:rPr>
          <w:sz w:val="28"/>
          <w:szCs w:val="28"/>
        </w:rPr>
        <w:t xml:space="preserve"> работ по</w:t>
      </w:r>
      <w:r w:rsidR="00507A06">
        <w:rPr>
          <w:sz w:val="28"/>
          <w:szCs w:val="28"/>
        </w:rPr>
        <w:t xml:space="preserve"> капитальному ремонту общего имущества в многоквартирном доме</w:t>
      </w:r>
      <w:r w:rsidRPr="006076E7">
        <w:rPr>
          <w:sz w:val="28"/>
          <w:szCs w:val="28"/>
        </w:rPr>
        <w:t xml:space="preserve"> в объеме, необходимом для ликвидации последствий чрезвычайного происшествия</w:t>
      </w:r>
      <w:r w:rsidR="00507A06">
        <w:rPr>
          <w:sz w:val="28"/>
          <w:szCs w:val="28"/>
        </w:rPr>
        <w:t xml:space="preserve"> (далее – работы по ликвидации последствий чрезвычайного происшествия)</w:t>
      </w:r>
      <w:r w:rsidRPr="006076E7">
        <w:rPr>
          <w:sz w:val="28"/>
          <w:szCs w:val="28"/>
        </w:rPr>
        <w:t>.</w:t>
      </w:r>
      <w:r w:rsidR="003343FE">
        <w:rPr>
          <w:sz w:val="28"/>
          <w:szCs w:val="28"/>
        </w:rPr>
        <w:t>»</w:t>
      </w:r>
      <w:r w:rsidR="006A09BD">
        <w:rPr>
          <w:sz w:val="28"/>
          <w:szCs w:val="28"/>
        </w:rPr>
        <w:t>;</w:t>
      </w:r>
      <w:proofErr w:type="gramEnd"/>
    </w:p>
    <w:p w:rsidR="00A91CC6" w:rsidRDefault="00A91CC6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пункт </w:t>
      </w:r>
      <w:r w:rsidR="000F0B2E">
        <w:rPr>
          <w:sz w:val="28"/>
          <w:szCs w:val="28"/>
        </w:rPr>
        <w:t>6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0F0B2E" w:rsidRDefault="00A91CC6" w:rsidP="000F0B2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 w:rsidR="000F0B2E">
        <w:rPr>
          <w:sz w:val="28"/>
          <w:szCs w:val="28"/>
        </w:rPr>
        <w:t>При наличии в распоряжении комиссии сведений от регионального оператора о дефиците средств фонда капитального ремонта (</w:t>
      </w:r>
      <w:r w:rsidR="006A09BD">
        <w:rPr>
          <w:sz w:val="28"/>
          <w:szCs w:val="28"/>
        </w:rPr>
        <w:t>объем средств, который региональный оператор вправе израсходовать на финансирование капитального ремонта общего имущества в многоквартирных домах в текущем или следующем календарном году в учетом прогнозируемого объема поступлений взносов до конца этого периода, меньше суммарной стоимости услуг и (или) работ по капитальному ремонту общего имущества в</w:t>
      </w:r>
      <w:proofErr w:type="gramEnd"/>
      <w:r w:rsidR="006A09BD">
        <w:rPr>
          <w:sz w:val="28"/>
          <w:szCs w:val="28"/>
        </w:rPr>
        <w:t xml:space="preserve"> многоквартирном </w:t>
      </w:r>
      <w:proofErr w:type="gramStart"/>
      <w:r w:rsidR="006A09BD">
        <w:rPr>
          <w:sz w:val="28"/>
          <w:szCs w:val="28"/>
        </w:rPr>
        <w:t>доме</w:t>
      </w:r>
      <w:proofErr w:type="gramEnd"/>
      <w:r w:rsidR="006A09BD">
        <w:rPr>
          <w:sz w:val="28"/>
          <w:szCs w:val="28"/>
        </w:rPr>
        <w:t>, предусмотренных региональной программой на этот период</w:t>
      </w:r>
      <w:r w:rsidR="000F0B2E">
        <w:rPr>
          <w:rFonts w:eastAsiaTheme="minorHAnsi"/>
          <w:sz w:val="28"/>
          <w:szCs w:val="28"/>
          <w:lang w:eastAsia="en-US"/>
        </w:rPr>
        <w:t xml:space="preserve">), комиссия вправе рекомендовать собственникам помещений в многоквартирном доме </w:t>
      </w:r>
      <w:r w:rsidR="000F0B2E">
        <w:rPr>
          <w:rFonts w:eastAsiaTheme="minorHAnsi"/>
          <w:sz w:val="28"/>
          <w:szCs w:val="28"/>
          <w:lang w:eastAsia="en-US"/>
        </w:rPr>
        <w:lastRenderedPageBreak/>
        <w:t>определить в качестве источника финансирования заемные средства кредитной организации.»</w:t>
      </w:r>
      <w:r w:rsidR="002B307E">
        <w:rPr>
          <w:rFonts w:eastAsiaTheme="minorHAnsi"/>
          <w:sz w:val="28"/>
          <w:szCs w:val="28"/>
          <w:lang w:eastAsia="en-US"/>
        </w:rPr>
        <w:t>;</w:t>
      </w:r>
    </w:p>
    <w:p w:rsidR="003343FE" w:rsidRDefault="003343F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дополнить пунктом 10.1 следующего содержания:</w:t>
      </w:r>
    </w:p>
    <w:p w:rsidR="003343FE" w:rsidRPr="003343FE" w:rsidRDefault="003343F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«10.1. </w:t>
      </w:r>
      <w:r w:rsidRPr="003343FE">
        <w:rPr>
          <w:sz w:val="28"/>
          <w:szCs w:val="28"/>
        </w:rPr>
        <w:t xml:space="preserve">Решение, указанное в </w:t>
      </w:r>
      <w:proofErr w:type="gramStart"/>
      <w:r w:rsidRPr="003343FE">
        <w:rPr>
          <w:sz w:val="28"/>
          <w:szCs w:val="28"/>
        </w:rPr>
        <w:t>пункте</w:t>
      </w:r>
      <w:proofErr w:type="gramEnd"/>
      <w:r w:rsidRPr="003343FE">
        <w:rPr>
          <w:sz w:val="28"/>
          <w:szCs w:val="28"/>
        </w:rPr>
        <w:t xml:space="preserve"> 5.1 настоящего Порядка принимается в случае, если в результате чрезвычайного происшествия произошло повреждение общего имущества</w:t>
      </w:r>
      <w:r w:rsidR="00507A06">
        <w:rPr>
          <w:sz w:val="28"/>
          <w:szCs w:val="28"/>
        </w:rPr>
        <w:t>,</w:t>
      </w:r>
      <w:r w:rsidRPr="003343FE">
        <w:rPr>
          <w:sz w:val="28"/>
          <w:szCs w:val="28"/>
        </w:rPr>
        <w:t xml:space="preserve"> при котором дальнейшая эксплуатация конструктивного элемента</w:t>
      </w:r>
      <w:r w:rsidR="00507A06">
        <w:rPr>
          <w:sz w:val="28"/>
          <w:szCs w:val="28"/>
        </w:rPr>
        <w:t xml:space="preserve"> или инженерной системы</w:t>
      </w:r>
      <w:r w:rsidRPr="003343FE">
        <w:rPr>
          <w:sz w:val="28"/>
          <w:szCs w:val="28"/>
        </w:rPr>
        <w:t xml:space="preserve"> невозможна, либо представляет угрозу безопа</w:t>
      </w:r>
      <w:r w:rsidR="00507A06">
        <w:rPr>
          <w:sz w:val="28"/>
          <w:szCs w:val="28"/>
        </w:rPr>
        <w:t>с</w:t>
      </w:r>
      <w:r w:rsidRPr="003343FE">
        <w:rPr>
          <w:sz w:val="28"/>
          <w:szCs w:val="28"/>
        </w:rPr>
        <w:t>ности жизни и здоровья граждан</w:t>
      </w:r>
      <w:r w:rsidR="00507A06">
        <w:rPr>
          <w:sz w:val="28"/>
          <w:szCs w:val="28"/>
        </w:rPr>
        <w:t>.</w:t>
      </w:r>
    </w:p>
    <w:p w:rsidR="003343FE" w:rsidRPr="003343FE" w:rsidRDefault="003343F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343FE">
        <w:rPr>
          <w:sz w:val="28"/>
          <w:szCs w:val="28"/>
        </w:rPr>
        <w:t xml:space="preserve">Данное решение принимается без внесения изменений в </w:t>
      </w:r>
      <w:r w:rsidR="00507A06">
        <w:rPr>
          <w:sz w:val="28"/>
          <w:szCs w:val="28"/>
        </w:rPr>
        <w:t>Р</w:t>
      </w:r>
      <w:r w:rsidRPr="003343FE">
        <w:rPr>
          <w:sz w:val="28"/>
          <w:szCs w:val="28"/>
        </w:rPr>
        <w:t>егиональную программу</w:t>
      </w:r>
      <w:r w:rsidR="00507A06">
        <w:rPr>
          <w:sz w:val="28"/>
          <w:szCs w:val="28"/>
        </w:rPr>
        <w:t>. Финансирование работ по ликвидации последствий чрезвычайного происшествия осуществляется за счет средств</w:t>
      </w:r>
      <w:r w:rsidRPr="003343FE">
        <w:rPr>
          <w:sz w:val="28"/>
          <w:szCs w:val="28"/>
        </w:rPr>
        <w:t xml:space="preserve"> регионального оператора, определенных статьей 185 Жилищного кодекса Российской Федерации и статьей</w:t>
      </w:r>
      <w:r w:rsidR="00507A06">
        <w:rPr>
          <w:sz w:val="28"/>
          <w:szCs w:val="28"/>
        </w:rPr>
        <w:t> </w:t>
      </w:r>
      <w:r w:rsidRPr="003343FE">
        <w:rPr>
          <w:sz w:val="28"/>
          <w:szCs w:val="28"/>
        </w:rPr>
        <w:t xml:space="preserve">22 </w:t>
      </w:r>
      <w:r w:rsidR="005D2152">
        <w:rPr>
          <w:sz w:val="28"/>
          <w:szCs w:val="28"/>
        </w:rPr>
        <w:t>З</w:t>
      </w:r>
      <w:r w:rsidRPr="003343FE">
        <w:rPr>
          <w:sz w:val="28"/>
          <w:szCs w:val="28"/>
        </w:rPr>
        <w:t>акона Новосибирской области от 05.07.2013 № 360-ОЗ «Об организации проведения  капитального ремонта общего имущества в многоквартирных домах, расположенных на территории Новосибирской области» (далее – средства регионального оператора).</w:t>
      </w:r>
    </w:p>
    <w:p w:rsidR="00A52ABE" w:rsidRPr="003343FE" w:rsidRDefault="00A52AB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343FE">
        <w:rPr>
          <w:sz w:val="28"/>
          <w:szCs w:val="28"/>
        </w:rPr>
        <w:t>Данное решение должно содержать:</w:t>
      </w:r>
    </w:p>
    <w:p w:rsidR="00A52ABE" w:rsidRPr="003343FE" w:rsidRDefault="00A52AB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343F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>
        <w:rPr>
          <w:rFonts w:eastAsiaTheme="minorHAnsi"/>
          <w:sz w:val="28"/>
          <w:szCs w:val="28"/>
          <w:lang w:eastAsia="en-US"/>
        </w:rPr>
        <w:t>наименование конструктивных элементов и инженерных систем, требующих капитального ремонта</w:t>
      </w:r>
      <w:r w:rsidRPr="003343FE">
        <w:rPr>
          <w:sz w:val="28"/>
          <w:szCs w:val="28"/>
        </w:rPr>
        <w:t>, которые будут финансирова</w:t>
      </w:r>
      <w:r w:rsidR="006A09BD">
        <w:rPr>
          <w:sz w:val="28"/>
          <w:szCs w:val="28"/>
        </w:rPr>
        <w:t>ться</w:t>
      </w:r>
      <w:r w:rsidRPr="003343FE">
        <w:rPr>
          <w:sz w:val="28"/>
          <w:szCs w:val="28"/>
        </w:rPr>
        <w:t xml:space="preserve"> за счет средств регионального оператора;</w:t>
      </w:r>
    </w:p>
    <w:p w:rsidR="00A52ABE" w:rsidRPr="003343FE" w:rsidRDefault="00A52AB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3343FE">
        <w:rPr>
          <w:sz w:val="28"/>
          <w:szCs w:val="28"/>
        </w:rPr>
        <w:t xml:space="preserve">предельную стоимость </w:t>
      </w:r>
      <w:r w:rsidR="006A09BD">
        <w:rPr>
          <w:sz w:val="28"/>
          <w:szCs w:val="28"/>
        </w:rPr>
        <w:t>капитального ремонта</w:t>
      </w:r>
      <w:r>
        <w:rPr>
          <w:sz w:val="28"/>
          <w:szCs w:val="28"/>
        </w:rPr>
        <w:t>.</w:t>
      </w:r>
    </w:p>
    <w:p w:rsidR="003343FE" w:rsidRPr="003343FE" w:rsidRDefault="003343F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343FE">
        <w:rPr>
          <w:sz w:val="28"/>
          <w:szCs w:val="28"/>
        </w:rPr>
        <w:t>Решение принимается на основании заявления с приложением следующих документов:</w:t>
      </w:r>
    </w:p>
    <w:p w:rsidR="003343FE" w:rsidRPr="003343FE" w:rsidRDefault="003343F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343FE">
        <w:rPr>
          <w:sz w:val="28"/>
          <w:szCs w:val="28"/>
        </w:rPr>
        <w:t>1) решени</w:t>
      </w:r>
      <w:r w:rsidR="00507A06">
        <w:rPr>
          <w:sz w:val="28"/>
          <w:szCs w:val="28"/>
        </w:rPr>
        <w:t>я</w:t>
      </w:r>
      <w:r w:rsidRPr="003343FE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о признании ситуации критической с наличием угрозы безопасности жизни и здоровью граждан;</w:t>
      </w:r>
    </w:p>
    <w:p w:rsidR="003343FE" w:rsidRPr="003343FE" w:rsidRDefault="003343F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343FE">
        <w:rPr>
          <w:sz w:val="28"/>
          <w:szCs w:val="28"/>
        </w:rPr>
        <w:t>2)</w:t>
      </w:r>
      <w:r w:rsidR="00B42F7E">
        <w:rPr>
          <w:sz w:val="28"/>
          <w:szCs w:val="28"/>
        </w:rPr>
        <w:t> </w:t>
      </w:r>
      <w:r w:rsidRPr="003343FE">
        <w:rPr>
          <w:sz w:val="28"/>
          <w:szCs w:val="28"/>
        </w:rPr>
        <w:t>акта комиссионного обследования многоквартирного дома, подтверждающего повреждение конструктивных элементов общего имущества в многоквартирном доме в результате чрезвычайного происшествия, подписанного представителями органа местного самоуправления и лицом, осуществляющим управление многоквартирным домом или оказание услуг и (или) выполнение работ по содержанию и ремонту многоквартирного дома;</w:t>
      </w:r>
      <w:proofErr w:type="gramEnd"/>
    </w:p>
    <w:p w:rsidR="003343FE" w:rsidRPr="003343FE" w:rsidRDefault="003343F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343FE">
        <w:rPr>
          <w:sz w:val="28"/>
          <w:szCs w:val="28"/>
        </w:rPr>
        <w:t xml:space="preserve">3) </w:t>
      </w:r>
      <w:r w:rsidR="006643A0">
        <w:rPr>
          <w:rFonts w:eastAsiaTheme="minorHAnsi"/>
          <w:sz w:val="28"/>
          <w:szCs w:val="28"/>
          <w:lang w:eastAsia="en-US"/>
        </w:rPr>
        <w:t>дефектн</w:t>
      </w:r>
      <w:r w:rsidR="00A52ABE">
        <w:rPr>
          <w:rFonts w:eastAsiaTheme="minorHAnsi"/>
          <w:sz w:val="28"/>
          <w:szCs w:val="28"/>
          <w:lang w:eastAsia="en-US"/>
        </w:rPr>
        <w:t>ой</w:t>
      </w:r>
      <w:r w:rsidR="006643A0">
        <w:rPr>
          <w:rFonts w:eastAsiaTheme="minorHAnsi"/>
          <w:sz w:val="28"/>
          <w:szCs w:val="28"/>
          <w:lang w:eastAsia="en-US"/>
        </w:rPr>
        <w:t xml:space="preserve"> ведомости и сметы на проведение работ </w:t>
      </w:r>
      <w:r w:rsidR="006643A0">
        <w:rPr>
          <w:sz w:val="28"/>
          <w:szCs w:val="28"/>
        </w:rPr>
        <w:t>по ликвидации последствий чрезвычайного происшествия, составленны</w:t>
      </w:r>
      <w:r w:rsidR="006A09BD">
        <w:rPr>
          <w:sz w:val="28"/>
          <w:szCs w:val="28"/>
        </w:rPr>
        <w:t>х</w:t>
      </w:r>
      <w:r w:rsidR="006643A0">
        <w:rPr>
          <w:sz w:val="28"/>
          <w:szCs w:val="28"/>
        </w:rPr>
        <w:t xml:space="preserve"> </w:t>
      </w:r>
      <w:r w:rsidR="006643A0" w:rsidRPr="003343FE">
        <w:rPr>
          <w:sz w:val="28"/>
          <w:szCs w:val="28"/>
        </w:rPr>
        <w:t>орган</w:t>
      </w:r>
      <w:r w:rsidR="006643A0">
        <w:rPr>
          <w:sz w:val="28"/>
          <w:szCs w:val="28"/>
        </w:rPr>
        <w:t>ом</w:t>
      </w:r>
      <w:r w:rsidR="006A09BD">
        <w:rPr>
          <w:sz w:val="28"/>
          <w:szCs w:val="28"/>
        </w:rPr>
        <w:t xml:space="preserve"> местного самоуправления или</w:t>
      </w:r>
      <w:r w:rsidR="006643A0" w:rsidRPr="003343FE">
        <w:rPr>
          <w:sz w:val="28"/>
          <w:szCs w:val="28"/>
        </w:rPr>
        <w:t xml:space="preserve"> лицом, осуществляющим управление многоквартирным домом или оказание услуг и (или) выполнение работ по содержанию и ремонту многоквартирного дома</w:t>
      </w:r>
      <w:r w:rsidR="006643A0">
        <w:rPr>
          <w:sz w:val="28"/>
          <w:szCs w:val="28"/>
        </w:rPr>
        <w:t>;</w:t>
      </w:r>
    </w:p>
    <w:p w:rsidR="003343FE" w:rsidRPr="003343FE" w:rsidRDefault="003343F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343FE">
        <w:rPr>
          <w:sz w:val="28"/>
          <w:szCs w:val="28"/>
        </w:rPr>
        <w:t>4)</w:t>
      </w:r>
      <w:r w:rsidR="006972BC">
        <w:rPr>
          <w:sz w:val="28"/>
          <w:szCs w:val="28"/>
        </w:rPr>
        <w:t> </w:t>
      </w:r>
      <w:r w:rsidR="00A52ABE">
        <w:rPr>
          <w:sz w:val="28"/>
          <w:szCs w:val="28"/>
        </w:rPr>
        <w:t>решения</w:t>
      </w:r>
      <w:r w:rsidRPr="003343FE">
        <w:rPr>
          <w:sz w:val="28"/>
          <w:szCs w:val="28"/>
        </w:rPr>
        <w:t xml:space="preserve"> органа местного самоуправления о назначении лица</w:t>
      </w:r>
      <w:r w:rsidR="006A09BD">
        <w:rPr>
          <w:sz w:val="28"/>
          <w:szCs w:val="28"/>
        </w:rPr>
        <w:t>,</w:t>
      </w:r>
      <w:r w:rsidRPr="003343FE">
        <w:rPr>
          <w:sz w:val="28"/>
          <w:szCs w:val="28"/>
        </w:rPr>
        <w:t xml:space="preserve"> ответственного за приемку выполненных работ</w:t>
      </w:r>
      <w:r w:rsidR="006643A0">
        <w:rPr>
          <w:sz w:val="28"/>
          <w:szCs w:val="28"/>
        </w:rPr>
        <w:t xml:space="preserve"> по ликвидации последствий чрезвычайного происшествия</w:t>
      </w:r>
      <w:r w:rsidRPr="003343FE">
        <w:rPr>
          <w:sz w:val="28"/>
          <w:szCs w:val="28"/>
        </w:rPr>
        <w:t>;</w:t>
      </w:r>
    </w:p>
    <w:p w:rsidR="003343FE" w:rsidRPr="003343FE" w:rsidRDefault="003343F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343FE">
        <w:rPr>
          <w:sz w:val="28"/>
          <w:szCs w:val="28"/>
        </w:rPr>
        <w:t>5)</w:t>
      </w:r>
      <w:r w:rsidR="006972BC">
        <w:rPr>
          <w:sz w:val="28"/>
          <w:szCs w:val="28"/>
        </w:rPr>
        <w:t> </w:t>
      </w:r>
      <w:r w:rsidRPr="003343FE">
        <w:rPr>
          <w:sz w:val="28"/>
          <w:szCs w:val="28"/>
        </w:rPr>
        <w:t>материал</w:t>
      </w:r>
      <w:r w:rsidR="00B42F7E">
        <w:rPr>
          <w:sz w:val="28"/>
          <w:szCs w:val="28"/>
        </w:rPr>
        <w:t>ов</w:t>
      </w:r>
      <w:r w:rsidRPr="003343FE">
        <w:rPr>
          <w:sz w:val="28"/>
          <w:szCs w:val="28"/>
        </w:rPr>
        <w:t xml:space="preserve"> фото и видео фиксации, подтверждающи</w:t>
      </w:r>
      <w:r w:rsidR="00B42F7E">
        <w:rPr>
          <w:sz w:val="28"/>
          <w:szCs w:val="28"/>
        </w:rPr>
        <w:t>х</w:t>
      </w:r>
      <w:r w:rsidRPr="003343FE">
        <w:rPr>
          <w:sz w:val="28"/>
          <w:szCs w:val="28"/>
        </w:rPr>
        <w:t xml:space="preserve"> повреждение конструктивных элементов общего имущества в многоквартирном доме в результате чрезвычайного происшествия; </w:t>
      </w:r>
    </w:p>
    <w:p w:rsidR="003343FE" w:rsidRDefault="003343F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343FE">
        <w:rPr>
          <w:sz w:val="28"/>
          <w:szCs w:val="28"/>
        </w:rPr>
        <w:t>6)</w:t>
      </w:r>
      <w:r w:rsidR="006972BC">
        <w:rPr>
          <w:sz w:val="28"/>
          <w:szCs w:val="28"/>
        </w:rPr>
        <w:t> </w:t>
      </w:r>
      <w:r w:rsidRPr="003343FE">
        <w:rPr>
          <w:sz w:val="28"/>
          <w:szCs w:val="28"/>
        </w:rPr>
        <w:t>протокол</w:t>
      </w:r>
      <w:r w:rsidR="00B42F7E">
        <w:rPr>
          <w:sz w:val="28"/>
          <w:szCs w:val="28"/>
        </w:rPr>
        <w:t>а</w:t>
      </w:r>
      <w:r w:rsidR="006643A0">
        <w:rPr>
          <w:sz w:val="28"/>
          <w:szCs w:val="28"/>
        </w:rPr>
        <w:t xml:space="preserve"> решения</w:t>
      </w:r>
      <w:r w:rsidRPr="003343FE">
        <w:rPr>
          <w:sz w:val="28"/>
          <w:szCs w:val="28"/>
        </w:rPr>
        <w:t xml:space="preserve"> общего собрания собственников помещений </w:t>
      </w:r>
      <w:r w:rsidR="00B42F7E" w:rsidRPr="003343FE">
        <w:rPr>
          <w:sz w:val="28"/>
          <w:szCs w:val="28"/>
        </w:rPr>
        <w:t>многоквартирного</w:t>
      </w:r>
      <w:r w:rsidRPr="003343FE">
        <w:rPr>
          <w:sz w:val="28"/>
          <w:szCs w:val="28"/>
        </w:rPr>
        <w:t xml:space="preserve"> дома, пострадавшего в результате чрезвычайного </w:t>
      </w:r>
      <w:r w:rsidRPr="003343FE">
        <w:rPr>
          <w:sz w:val="28"/>
          <w:szCs w:val="28"/>
        </w:rPr>
        <w:lastRenderedPageBreak/>
        <w:t xml:space="preserve">происшествия, по вопросам, предусмотренным пунктами 1 – 3 части 5 статьи 189 Жилищного кодекса Российской Федерации, либо </w:t>
      </w:r>
      <w:r w:rsidR="006643A0">
        <w:rPr>
          <w:sz w:val="28"/>
          <w:szCs w:val="28"/>
        </w:rPr>
        <w:t>решени</w:t>
      </w:r>
      <w:r w:rsidR="006A09BD">
        <w:rPr>
          <w:sz w:val="28"/>
          <w:szCs w:val="28"/>
        </w:rPr>
        <w:t>я</w:t>
      </w:r>
      <w:r w:rsidRPr="003343FE">
        <w:rPr>
          <w:sz w:val="28"/>
          <w:szCs w:val="28"/>
        </w:rPr>
        <w:t xml:space="preserve"> органа местного самоуправления о проведении такого капитального ремонта, в случае если собственниками указанное решение не было принято в 7</w:t>
      </w:r>
      <w:r w:rsidR="00B42F7E">
        <w:rPr>
          <w:sz w:val="28"/>
          <w:szCs w:val="28"/>
        </w:rPr>
        <w:t>-</w:t>
      </w:r>
      <w:r w:rsidRPr="003343FE">
        <w:rPr>
          <w:sz w:val="28"/>
          <w:szCs w:val="28"/>
        </w:rPr>
        <w:t>дневный срок.</w:t>
      </w:r>
      <w:r w:rsidR="00301D11">
        <w:rPr>
          <w:sz w:val="28"/>
          <w:szCs w:val="28"/>
        </w:rPr>
        <w:t>».</w:t>
      </w:r>
      <w:proofErr w:type="gramEnd"/>
    </w:p>
    <w:p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:rsidR="005D2152" w:rsidRDefault="005D2152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2444BE" w:rsidRDefault="002444BE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2444BE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5D2152" w:rsidRDefault="005D2152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301D11" w:rsidRDefault="00301D11" w:rsidP="00B444CA">
      <w:pPr>
        <w:spacing w:before="0" w:after="0"/>
        <w:rPr>
          <w:sz w:val="20"/>
        </w:rPr>
      </w:pPr>
    </w:p>
    <w:p w:rsidR="006C4553" w:rsidRPr="00DD677D" w:rsidRDefault="008A7D7B" w:rsidP="00B444CA">
      <w:pPr>
        <w:spacing w:before="0" w:after="0"/>
        <w:rPr>
          <w:sz w:val="20"/>
        </w:rPr>
      </w:pPr>
      <w:r>
        <w:rPr>
          <w:sz w:val="20"/>
        </w:rPr>
        <w:t>Ким Т.С.</w:t>
      </w:r>
    </w:p>
    <w:p w:rsidR="00D60C51" w:rsidRDefault="00BC30EC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0574D1" w:rsidRPr="00012D22" w:rsidTr="004D4E25">
              <w:trPr>
                <w:trHeight w:val="558"/>
              </w:trPr>
              <w:tc>
                <w:tcPr>
                  <w:tcW w:w="5416" w:type="dxa"/>
                </w:tcPr>
                <w:p w:rsidR="000574D1" w:rsidRPr="00C65A37" w:rsidRDefault="000D72A7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0574D1" w:rsidRPr="00012D22" w:rsidRDefault="000574D1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0574D1" w:rsidRPr="00012D22" w:rsidRDefault="000574D1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2426DC" w:rsidRPr="00012D22" w:rsidTr="004D4E25">
              <w:trPr>
                <w:trHeight w:val="1360"/>
              </w:trPr>
              <w:tc>
                <w:tcPr>
                  <w:tcW w:w="5416" w:type="dxa"/>
                </w:tcPr>
                <w:p w:rsidR="002426DC" w:rsidRPr="00C65A37" w:rsidRDefault="002426DC" w:rsidP="00EF1CF4">
                  <w:pPr>
                    <w:rPr>
                      <w:sz w:val="28"/>
                      <w:szCs w:val="28"/>
                    </w:rPr>
                  </w:pPr>
                </w:p>
                <w:p w:rsidR="002426DC" w:rsidRPr="00C65A37" w:rsidRDefault="002426DC" w:rsidP="00EF1CF4">
                  <w:pPr>
                    <w:rPr>
                      <w:sz w:val="28"/>
                      <w:szCs w:val="28"/>
                    </w:rPr>
                  </w:pPr>
                </w:p>
                <w:p w:rsidR="002426DC" w:rsidRPr="00012D22" w:rsidRDefault="00BF2459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 Новосибирской области</w:t>
                  </w:r>
                </w:p>
              </w:tc>
              <w:tc>
                <w:tcPr>
                  <w:tcW w:w="344" w:type="dxa"/>
                </w:tcPr>
                <w:p w:rsidR="002426DC" w:rsidRPr="00012D22" w:rsidRDefault="002426DC" w:rsidP="004D27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2426DC" w:rsidRPr="00012D22" w:rsidRDefault="002426DC" w:rsidP="00BF2459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 w:rsidR="00BF2459"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4D4E25" w:rsidRPr="00012D22" w:rsidTr="004D4E25">
              <w:trPr>
                <w:trHeight w:val="1360"/>
              </w:trPr>
              <w:tc>
                <w:tcPr>
                  <w:tcW w:w="5416" w:type="dxa"/>
                </w:tcPr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C65A37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</w:t>
                  </w:r>
                  <w:r w:rsidRPr="00C65A37">
                    <w:rPr>
                      <w:sz w:val="28"/>
                      <w:szCs w:val="28"/>
                    </w:rPr>
                    <w:t>Председателя Правительства Новосибирской области – министр юстиции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4D4E25" w:rsidP="004D4E25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4D4E25" w:rsidRPr="00012D22" w:rsidTr="004D4E25">
              <w:trPr>
                <w:trHeight w:val="1360"/>
              </w:trPr>
              <w:tc>
                <w:tcPr>
                  <w:tcW w:w="5416" w:type="dxa"/>
                </w:tcPr>
                <w:p w:rsidR="004D4E25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</w:p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4D4E25" w:rsidRPr="00012D22" w:rsidRDefault="004D4E25" w:rsidP="004D4E25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4D4E25" w:rsidRPr="00012D22" w:rsidRDefault="004D4E25" w:rsidP="0013446E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</w:rPr>
                    <w:t xml:space="preserve">        </w:t>
                  </w:r>
                  <w:r w:rsidR="0013446E">
                    <w:rPr>
                      <w:sz w:val="28"/>
                    </w:rPr>
                    <w:t>Т.С. Ким</w:t>
                  </w:r>
                </w:p>
              </w:tc>
            </w:tr>
          </w:tbl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2426DC" w:rsidRDefault="002426DC" w:rsidP="00645FDF">
            <w:pPr>
              <w:spacing w:after="0"/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0D72A7" w:rsidRDefault="000D72A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0574D1" w:rsidRDefault="00BF2459" w:rsidP="00350395">
            <w:pPr>
              <w:spacing w:before="0" w:after="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И.А. Крюкля</w:t>
            </w:r>
          </w:p>
          <w:p w:rsidR="000574D1" w:rsidRPr="000874F9" w:rsidRDefault="00BF2459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223 01 54</w:t>
            </w:r>
          </w:p>
        </w:tc>
      </w:tr>
    </w:tbl>
    <w:p w:rsidR="002426DC" w:rsidRPr="00DD677D" w:rsidRDefault="002426DC" w:rsidP="00350395">
      <w:pPr>
        <w:spacing w:before="0" w:after="0"/>
        <w:rPr>
          <w:sz w:val="20"/>
        </w:rPr>
      </w:pPr>
    </w:p>
    <w:sectPr w:rsidR="002426DC" w:rsidRPr="00DD677D" w:rsidSect="00204B88">
      <w:headerReference w:type="default" r:id="rId9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84" w:rsidRDefault="00F53984">
      <w:pPr>
        <w:spacing w:before="0" w:after="0"/>
      </w:pPr>
      <w:r>
        <w:separator/>
      </w:r>
    </w:p>
  </w:endnote>
  <w:endnote w:type="continuationSeparator" w:id="0">
    <w:p w:rsidR="00F53984" w:rsidRDefault="00F539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84" w:rsidRDefault="00F53984">
      <w:pPr>
        <w:spacing w:before="0" w:after="0"/>
      </w:pPr>
      <w:r>
        <w:separator/>
      </w:r>
    </w:p>
  </w:footnote>
  <w:footnote w:type="continuationSeparator" w:id="0">
    <w:p w:rsidR="00F53984" w:rsidRDefault="00F539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208C2"/>
    <w:rsid w:val="006228D0"/>
    <w:rsid w:val="00624CE9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3A6187-0997-4EF4-B9B0-E1EC6B93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Крюкля Иван Андреевич</cp:lastModifiedBy>
  <cp:revision>21</cp:revision>
  <cp:lastPrinted>2017-10-25T09:41:00Z</cp:lastPrinted>
  <dcterms:created xsi:type="dcterms:W3CDTF">2017-06-15T10:25:00Z</dcterms:created>
  <dcterms:modified xsi:type="dcterms:W3CDTF">2017-10-25T09:42:00Z</dcterms:modified>
</cp:coreProperties>
</file>