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10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4341B"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0F1B09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О внесении изменений в приказ министерства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962CB0">
        <w:rPr>
          <w:rFonts w:ascii="Times New Roman" w:hAnsi="Times New Roman"/>
          <w:sz w:val="27"/>
          <w:szCs w:val="27"/>
        </w:rPr>
        <w:t>10.03.2015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962CB0">
        <w:rPr>
          <w:rFonts w:ascii="Times New Roman" w:hAnsi="Times New Roman"/>
          <w:sz w:val="27"/>
          <w:szCs w:val="27"/>
        </w:rPr>
        <w:t>182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Default="001D1AB3" w:rsidP="00DE16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E05EB">
        <w:rPr>
          <w:rFonts w:ascii="Times New Roman" w:hAnsi="Times New Roman"/>
          <w:sz w:val="28"/>
          <w:szCs w:val="28"/>
        </w:rPr>
        <w:t>номенклатуру</w:t>
      </w:r>
      <w:r w:rsidR="006E05EB" w:rsidRPr="00DE163B">
        <w:rPr>
          <w:rFonts w:ascii="Times New Roman" w:hAnsi="Times New Roman"/>
          <w:sz w:val="28"/>
          <w:szCs w:val="28"/>
        </w:rPr>
        <w:t xml:space="preserve"> организаций социального об</w:t>
      </w:r>
      <w:r w:rsidR="006E05EB">
        <w:rPr>
          <w:rFonts w:ascii="Times New Roman" w:hAnsi="Times New Roman"/>
          <w:sz w:val="28"/>
          <w:szCs w:val="28"/>
        </w:rPr>
        <w:t xml:space="preserve">служивания в Новосибирской области, утвержденную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6E05EB">
        <w:rPr>
          <w:rFonts w:ascii="Times New Roman" w:hAnsi="Times New Roman"/>
          <w:sz w:val="28"/>
          <w:szCs w:val="28"/>
        </w:rPr>
        <w:t xml:space="preserve">ом </w:t>
      </w:r>
      <w:r w:rsidR="00DE163B" w:rsidRPr="00DE163B">
        <w:rPr>
          <w:rFonts w:ascii="Times New Roman" w:hAnsi="Times New Roman"/>
          <w:sz w:val="28"/>
          <w:szCs w:val="28"/>
        </w:rPr>
        <w:t xml:space="preserve">министерства социального развития Новосибирской области от 10.03.2015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182 </w:t>
      </w:r>
      <w:r w:rsidR="00DE163B">
        <w:rPr>
          <w:rFonts w:ascii="Times New Roman" w:hAnsi="Times New Roman"/>
          <w:sz w:val="28"/>
          <w:szCs w:val="28"/>
        </w:rPr>
        <w:t>«</w:t>
      </w:r>
      <w:r w:rsidR="00DE163B" w:rsidRPr="00DE163B">
        <w:rPr>
          <w:rFonts w:ascii="Times New Roman" w:hAnsi="Times New Roman"/>
          <w:sz w:val="28"/>
          <w:szCs w:val="28"/>
        </w:rPr>
        <w:t xml:space="preserve">Об утверждении </w:t>
      </w:r>
      <w:r w:rsidR="006E05EB">
        <w:rPr>
          <w:rFonts w:ascii="Times New Roman" w:hAnsi="Times New Roman"/>
          <w:sz w:val="28"/>
          <w:szCs w:val="28"/>
        </w:rPr>
        <w:t>номенклатуры</w:t>
      </w:r>
      <w:r w:rsidR="006E05EB" w:rsidRPr="00DE163B">
        <w:rPr>
          <w:rFonts w:ascii="Times New Roman" w:hAnsi="Times New Roman"/>
          <w:sz w:val="28"/>
          <w:szCs w:val="28"/>
        </w:rPr>
        <w:t xml:space="preserve"> организаций социального об</w:t>
      </w:r>
      <w:r w:rsidR="006E05EB">
        <w:rPr>
          <w:rFonts w:ascii="Times New Roman" w:hAnsi="Times New Roman"/>
          <w:sz w:val="28"/>
          <w:szCs w:val="28"/>
        </w:rPr>
        <w:t>служивания в Новосибирской области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следующие изменения:</w:t>
      </w:r>
    </w:p>
    <w:p w:rsidR="006E05EB" w:rsidRDefault="006E05EB" w:rsidP="006E05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5E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абзац четвертый пункта 1.10 изложить в следующей редакции:</w:t>
      </w:r>
    </w:p>
    <w:p w:rsidR="006E05EB" w:rsidRDefault="006E05EB" w:rsidP="006E05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«Центром помощи детям, оставшимся без попечения родителей, может осуществляться круглосуточный прием несовершеннолетних, нуждающихся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социальной реабилитации, в возрасте от 3 до 18 лет, обратившихся за помощью самостоятельно, по инициативе родителей (их законных представителей), направленных (поступивших) по другим основаниям в соответствии с законодательством Российской Федерации независимо от места жительства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6E05EB" w:rsidRPr="006E05EB" w:rsidRDefault="006E05EB" w:rsidP="006E05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E05E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E05EB">
        <w:rPr>
          <w:rFonts w:ascii="Times New Roman" w:hAnsi="Times New Roman"/>
          <w:sz w:val="28"/>
          <w:szCs w:val="28"/>
        </w:rPr>
        <w:t xml:space="preserve"> пункте 1.15 слова </w:t>
      </w:r>
      <w:r>
        <w:rPr>
          <w:rFonts w:ascii="Times New Roman" w:hAnsi="Times New Roman"/>
          <w:sz w:val="28"/>
          <w:szCs w:val="28"/>
        </w:rPr>
        <w:t>«</w:t>
      </w:r>
      <w:r w:rsidRPr="006E05EB">
        <w:rPr>
          <w:rFonts w:ascii="Times New Roman" w:hAnsi="Times New Roman"/>
          <w:sz w:val="28"/>
          <w:szCs w:val="28"/>
        </w:rPr>
        <w:t>до 18 ле</w:t>
      </w:r>
      <w:r>
        <w:rPr>
          <w:rFonts w:ascii="Times New Roman" w:hAnsi="Times New Roman"/>
          <w:sz w:val="28"/>
          <w:szCs w:val="28"/>
        </w:rPr>
        <w:t>т» заменить словами «до 7 лет включительно», слова «при временном круглосуточном проживании</w:t>
      </w:r>
      <w:r w:rsidR="0052642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="00526429">
        <w:rPr>
          <w:rFonts w:ascii="Times New Roman" w:hAnsi="Times New Roman"/>
          <w:sz w:val="28"/>
          <w:szCs w:val="28"/>
        </w:rPr>
        <w:t>.</w:t>
      </w:r>
    </w:p>
    <w:p w:rsidR="002D45D5" w:rsidRDefault="002D45D5" w:rsidP="002533D9">
      <w:pPr>
        <w:pStyle w:val="a9"/>
        <w:ind w:right="-2"/>
        <w:rPr>
          <w:szCs w:val="28"/>
        </w:rPr>
      </w:pPr>
    </w:p>
    <w:p w:rsidR="00526429" w:rsidRDefault="00526429" w:rsidP="002533D9">
      <w:pPr>
        <w:pStyle w:val="a9"/>
        <w:ind w:right="-2"/>
        <w:rPr>
          <w:szCs w:val="28"/>
        </w:rPr>
      </w:pPr>
    </w:p>
    <w:p w:rsidR="006237C8" w:rsidRPr="000F1B09" w:rsidRDefault="006237C8" w:rsidP="002533D9">
      <w:pPr>
        <w:pStyle w:val="a9"/>
        <w:ind w:right="-2"/>
        <w:rPr>
          <w:szCs w:val="28"/>
        </w:rPr>
      </w:pPr>
    </w:p>
    <w:p w:rsidR="006D5474" w:rsidRPr="00E2529F" w:rsidRDefault="006E05EB" w:rsidP="006237C8">
      <w:pPr>
        <w:pStyle w:val="a9"/>
        <w:ind w:right="-2"/>
        <w:rPr>
          <w:szCs w:val="28"/>
        </w:rPr>
      </w:pPr>
      <w:r>
        <w:rPr>
          <w:szCs w:val="28"/>
        </w:rPr>
        <w:t>М</w:t>
      </w:r>
      <w:r w:rsidR="00F7693B" w:rsidRPr="000F1B09">
        <w:rPr>
          <w:szCs w:val="28"/>
        </w:rPr>
        <w:t>инистр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 w:rsidR="005D476B"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05EB" w:rsidRDefault="006E05E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05EB" w:rsidRDefault="006E05E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05EB" w:rsidRDefault="006E05E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05EB" w:rsidRDefault="006E05E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05EB" w:rsidRDefault="006E05E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>СОГЛАСОВАНО</w:t>
      </w:r>
      <w:r w:rsidR="00614BDE" w:rsidRPr="00C87BCF">
        <w:rPr>
          <w:rFonts w:ascii="Times New Roman" w:hAnsi="Times New Roman"/>
          <w:sz w:val="28"/>
          <w:szCs w:val="28"/>
        </w:rPr>
        <w:t>:</w:t>
      </w:r>
    </w:p>
    <w:p w:rsidR="00614BDE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429" w:rsidRDefault="00526429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997"/>
      </w:tblGrid>
      <w:tr w:rsidR="00BC45D9" w:rsidTr="00BC45D9">
        <w:trPr>
          <w:trHeight w:val="935"/>
        </w:trPr>
        <w:tc>
          <w:tcPr>
            <w:tcW w:w="5140" w:type="dxa"/>
          </w:tcPr>
          <w:p w:rsidR="00BC45D9" w:rsidRDefault="00BC45D9" w:rsidP="00BC45D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4997" w:type="dxa"/>
          </w:tcPr>
          <w:p w:rsidR="00BC45D9" w:rsidRDefault="00BC45D9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</w:p>
        </w:tc>
      </w:tr>
      <w:tr w:rsidR="006E05EB" w:rsidTr="00BC45D9">
        <w:trPr>
          <w:trHeight w:val="935"/>
        </w:trPr>
        <w:tc>
          <w:tcPr>
            <w:tcW w:w="5140" w:type="dxa"/>
          </w:tcPr>
          <w:p w:rsidR="006E05EB" w:rsidRDefault="006E05EB" w:rsidP="006E05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997" w:type="dxa"/>
          </w:tcPr>
          <w:p w:rsidR="006E05E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О.Р. Потапова</w:t>
            </w:r>
          </w:p>
          <w:p w:rsidR="006E05E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05EB" w:rsidRDefault="006E05EB" w:rsidP="006E05EB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6E05EB" w:rsidTr="00BC45D9">
        <w:trPr>
          <w:trHeight w:val="1288"/>
        </w:trPr>
        <w:tc>
          <w:tcPr>
            <w:tcW w:w="5140" w:type="dxa"/>
          </w:tcPr>
          <w:p w:rsidR="006E2884" w:rsidRPr="006E2884" w:rsidRDefault="006E2884" w:rsidP="006E28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884">
              <w:rPr>
                <w:rFonts w:ascii="Times New Roman" w:hAnsi="Times New Roman"/>
                <w:sz w:val="28"/>
                <w:szCs w:val="28"/>
              </w:rPr>
              <w:t>Заместителю начальника управления – начальнику отдела опеки и попечительства</w:t>
            </w:r>
          </w:p>
          <w:p w:rsidR="000B1D14" w:rsidRDefault="000B1D14" w:rsidP="006E05EB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B1D14" w:rsidRDefault="000B1D14" w:rsidP="006E05E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0B1D14" w:rsidRDefault="000B1D1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0B1D14" w:rsidRDefault="000B1D1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2884" w:rsidRPr="006E2884" w:rsidRDefault="006E2884" w:rsidP="006E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6E2884">
              <w:rPr>
                <w:rFonts w:ascii="Times New Roman" w:hAnsi="Times New Roman"/>
                <w:sz w:val="28"/>
                <w:szCs w:val="28"/>
              </w:rPr>
              <w:t>Н.Л. Кузьмин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6E05E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6E05EB" w:rsidRPr="0024384B" w:rsidTr="00BC45D9">
        <w:trPr>
          <w:trHeight w:val="1028"/>
        </w:trPr>
        <w:tc>
          <w:tcPr>
            <w:tcW w:w="5140" w:type="dxa"/>
          </w:tcPr>
          <w:p w:rsidR="006E05EB" w:rsidRDefault="006E2884" w:rsidP="006E05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E288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управления – начальник отдела судебной и договорной работы правового управления</w:t>
            </w:r>
          </w:p>
          <w:p w:rsidR="006E2884" w:rsidRDefault="006E2884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2884" w:rsidRPr="006E2884" w:rsidRDefault="006E2884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6E2884" w:rsidRDefault="006E288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2884" w:rsidRDefault="006E288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2884" w:rsidRDefault="006E288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05EB" w:rsidRPr="0024384B" w:rsidRDefault="006E288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Перкова</w:t>
            </w:r>
            <w:proofErr w:type="spellEnd"/>
          </w:p>
        </w:tc>
      </w:tr>
      <w:tr w:rsidR="006E05EB" w:rsidRPr="0024384B" w:rsidTr="00BC45D9">
        <w:trPr>
          <w:trHeight w:val="1288"/>
        </w:trPr>
        <w:tc>
          <w:tcPr>
            <w:tcW w:w="5140" w:type="dxa"/>
          </w:tcPr>
          <w:p w:rsidR="006E05EB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 w:rsidRPr="003C7C7E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C7E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</w:t>
            </w:r>
          </w:p>
          <w:p w:rsidR="006E05EB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0B1D14" w:rsidRDefault="000B1D1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05EB" w:rsidRPr="0024384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С.Ю. Трифонова</w:t>
            </w:r>
          </w:p>
        </w:tc>
      </w:tr>
      <w:tr w:rsidR="00940F8A" w:rsidRPr="0024384B" w:rsidTr="00BC45D9">
        <w:trPr>
          <w:trHeight w:val="1288"/>
        </w:trPr>
        <w:tc>
          <w:tcPr>
            <w:tcW w:w="5140" w:type="dxa"/>
          </w:tcPr>
          <w:p w:rsidR="00940F8A" w:rsidRDefault="00940F8A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анализа и социального прогнозирования</w:t>
            </w:r>
          </w:p>
        </w:tc>
        <w:tc>
          <w:tcPr>
            <w:tcW w:w="4997" w:type="dxa"/>
          </w:tcPr>
          <w:p w:rsidR="000B1D14" w:rsidRDefault="000B1D1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940F8A" w:rsidRDefault="00940F8A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Москалева</w:t>
            </w:r>
          </w:p>
        </w:tc>
      </w:tr>
      <w:tr w:rsidR="006E05EB" w:rsidRPr="0024384B" w:rsidTr="00BC45D9">
        <w:trPr>
          <w:trHeight w:val="1288"/>
        </w:trPr>
        <w:tc>
          <w:tcPr>
            <w:tcW w:w="5140" w:type="dxa"/>
          </w:tcPr>
          <w:p w:rsidR="006E05EB" w:rsidRPr="00B53DBF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DB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proofErr w:type="gramStart"/>
            <w:r w:rsidRPr="00B53DBF">
              <w:rPr>
                <w:rFonts w:ascii="Times New Roman" w:hAnsi="Times New Roman"/>
                <w:sz w:val="28"/>
                <w:szCs w:val="28"/>
              </w:rPr>
              <w:t>демографической</w:t>
            </w:r>
            <w:proofErr w:type="gramEnd"/>
          </w:p>
          <w:p w:rsidR="006E05EB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DBF">
              <w:rPr>
                <w:rFonts w:ascii="Times New Roman" w:hAnsi="Times New Roman"/>
                <w:sz w:val="28"/>
                <w:szCs w:val="28"/>
              </w:rPr>
              <w:t>и семейной политики</w:t>
            </w:r>
          </w:p>
          <w:p w:rsidR="006E05EB" w:rsidRPr="0024384B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0B1D14" w:rsidRDefault="000B1D14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  <w:p w:rsidR="006E05EB" w:rsidRPr="0024384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Раратюк</w:t>
            </w:r>
            <w:proofErr w:type="spellEnd"/>
          </w:p>
        </w:tc>
      </w:tr>
      <w:tr w:rsidR="006E05EB" w:rsidTr="00BC45D9">
        <w:trPr>
          <w:trHeight w:val="976"/>
        </w:trPr>
        <w:tc>
          <w:tcPr>
            <w:tcW w:w="5140" w:type="dxa"/>
          </w:tcPr>
          <w:p w:rsidR="006E05EB" w:rsidRDefault="006E05EB" w:rsidP="006E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6E05EB" w:rsidRDefault="006E05EB" w:rsidP="006E05EB">
            <w:pPr>
              <w:pStyle w:val="ConsPlusNormal"/>
              <w:ind w:firstLine="142"/>
              <w:jc w:val="right"/>
              <w:rPr>
                <w:sz w:val="28"/>
                <w:szCs w:val="28"/>
              </w:rPr>
            </w:pPr>
          </w:p>
        </w:tc>
      </w:tr>
    </w:tbl>
    <w:p w:rsidR="006E05EB" w:rsidRPr="00940F8A" w:rsidRDefault="006E05EB" w:rsidP="006E05EB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940F8A">
        <w:rPr>
          <w:rFonts w:ascii="Times New Roman" w:hAnsi="Times New Roman"/>
          <w:sz w:val="20"/>
          <w:szCs w:val="20"/>
        </w:rPr>
        <w:t>1 экз. – в дело;</w:t>
      </w:r>
    </w:p>
    <w:p w:rsidR="006E05EB" w:rsidRPr="00940F8A" w:rsidRDefault="006E05EB" w:rsidP="006E05EB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940F8A">
        <w:rPr>
          <w:rFonts w:ascii="Times New Roman" w:hAnsi="Times New Roman"/>
          <w:sz w:val="20"/>
          <w:szCs w:val="20"/>
        </w:rPr>
        <w:t>1 экз. – в управление</w:t>
      </w:r>
      <w:r w:rsidRPr="00940F8A">
        <w:rPr>
          <w:sz w:val="20"/>
          <w:szCs w:val="20"/>
        </w:rPr>
        <w:t xml:space="preserve"> </w:t>
      </w:r>
      <w:r w:rsidRPr="00940F8A">
        <w:rPr>
          <w:rFonts w:ascii="Times New Roman" w:hAnsi="Times New Roman"/>
          <w:sz w:val="20"/>
          <w:szCs w:val="20"/>
        </w:rPr>
        <w:t>демографической и семейной политики, опеки и попечительства;</w:t>
      </w:r>
    </w:p>
    <w:p w:rsidR="006E05EB" w:rsidRDefault="000B1D14" w:rsidP="006E05EB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0B1D14" w:rsidRDefault="000B1D14" w:rsidP="006E05EB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управление комплексного анализа и социального прогнозирования;</w:t>
      </w:r>
    </w:p>
    <w:p w:rsidR="000B1D14" w:rsidRPr="00940F8A" w:rsidRDefault="000B1D14" w:rsidP="006E05EB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управление комплексного планирования, финансирования и учета.</w:t>
      </w: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Pr="000F1B09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5C2" w:rsidRPr="000B1D14" w:rsidRDefault="000B1D14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1D14">
        <w:rPr>
          <w:rFonts w:ascii="Times New Roman" w:hAnsi="Times New Roman"/>
          <w:sz w:val="20"/>
          <w:szCs w:val="20"/>
        </w:rPr>
        <w:t>И.В</w:t>
      </w:r>
      <w:r w:rsidR="00DE163B" w:rsidRPr="000B1D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DE163B" w:rsidRPr="000B1D14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97454D" w:rsidRPr="000B1D14" w:rsidRDefault="005835C2" w:rsidP="005026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1D14">
        <w:rPr>
          <w:rFonts w:ascii="Times New Roman" w:hAnsi="Times New Roman"/>
          <w:sz w:val="20"/>
          <w:szCs w:val="20"/>
        </w:rPr>
        <w:t>223 86 11</w:t>
      </w:r>
      <w:r w:rsidR="000B1D1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FE216D" w:rsidRPr="000B1D14">
        <w:rPr>
          <w:rFonts w:ascii="Times New Roman" w:hAnsi="Times New Roman"/>
          <w:sz w:val="26"/>
          <w:szCs w:val="26"/>
        </w:rPr>
        <w:t>ОРД</w:t>
      </w:r>
    </w:p>
    <w:sectPr w:rsidR="0097454D" w:rsidRPr="000B1D14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D3" w:rsidRDefault="005644D3" w:rsidP="009015FE">
      <w:pPr>
        <w:spacing w:after="0" w:line="240" w:lineRule="auto"/>
      </w:pPr>
      <w:r>
        <w:separator/>
      </w:r>
    </w:p>
  </w:endnote>
  <w:endnote w:type="continuationSeparator" w:id="0">
    <w:p w:rsidR="005644D3" w:rsidRDefault="005644D3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D3" w:rsidRDefault="005644D3" w:rsidP="009015FE">
      <w:pPr>
        <w:spacing w:after="0" w:line="240" w:lineRule="auto"/>
      </w:pPr>
      <w:r>
        <w:separator/>
      </w:r>
    </w:p>
  </w:footnote>
  <w:footnote w:type="continuationSeparator" w:id="0">
    <w:p w:rsidR="005644D3" w:rsidRDefault="005644D3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84">
          <w:rPr>
            <w:noProof/>
          </w:rPr>
          <w:t>2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D7F3-64FD-4B38-9361-B3988BA5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6</cp:revision>
  <cp:lastPrinted>2018-10-15T09:49:00Z</cp:lastPrinted>
  <dcterms:created xsi:type="dcterms:W3CDTF">2018-10-15T09:47:00Z</dcterms:created>
  <dcterms:modified xsi:type="dcterms:W3CDTF">2018-11-13T09:16:00Z</dcterms:modified>
</cp:coreProperties>
</file>