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927" w:rsidRPr="00BA2A43" w:rsidRDefault="00BA2A43" w:rsidP="00BA2A43">
      <w:pPr>
        <w:pStyle w:val="a3"/>
        <w:spacing w:after="120"/>
        <w:jc w:val="center"/>
        <w:rPr>
          <w:rFonts w:ascii="Times New Roman" w:hAnsi="Times New Roman"/>
        </w:rPr>
      </w:pPr>
      <w:r w:rsidRPr="00BA2A43">
        <w:rPr>
          <w:rFonts w:ascii="Times New Roman" w:hAnsi="Times New Roman"/>
          <w:b/>
          <w:noProof/>
        </w:rPr>
        <w:drawing>
          <wp:inline distT="0" distB="0" distL="0" distR="0">
            <wp:extent cx="556895" cy="643890"/>
            <wp:effectExtent l="0" t="0" r="0" b="3810"/>
            <wp:docPr id="3" name="Рисунок 3"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895" cy="643890"/>
                    </a:xfrm>
                    <a:prstGeom prst="rect">
                      <a:avLst/>
                    </a:prstGeom>
                    <a:noFill/>
                    <a:ln>
                      <a:noFill/>
                    </a:ln>
                  </pic:spPr>
                </pic:pic>
              </a:graphicData>
            </a:graphic>
          </wp:inline>
        </w:drawing>
      </w:r>
      <w:r w:rsidR="001C4E23">
        <w:rPr>
          <w:rFonts w:ascii="Times New Roman" w:hAnsi="Times New Roman"/>
          <w:sz w:val="28"/>
        </w:rPr>
        <w:br w:type="textWrapping" w:clear="all"/>
      </w:r>
    </w:p>
    <w:p w:rsidR="00734927" w:rsidRPr="006E3C61" w:rsidRDefault="00734927" w:rsidP="00734927">
      <w:pPr>
        <w:pStyle w:val="a3"/>
        <w:spacing w:before="100"/>
        <w:jc w:val="center"/>
        <w:rPr>
          <w:rFonts w:ascii="Times New Roman" w:hAnsi="Times New Roman"/>
          <w:b/>
          <w:sz w:val="28"/>
        </w:rPr>
      </w:pPr>
      <w:r w:rsidRPr="006E3C61">
        <w:rPr>
          <w:rFonts w:ascii="Times New Roman" w:hAnsi="Times New Roman"/>
          <w:b/>
          <w:sz w:val="28"/>
        </w:rPr>
        <w:t>МИНИСТЕРСТВО ФИНАНСОВ И НАЛОГОВОЙ ПОЛИТИКИ</w:t>
      </w:r>
    </w:p>
    <w:p w:rsidR="00734927" w:rsidRPr="006E3C61" w:rsidRDefault="00734927" w:rsidP="00734927">
      <w:pPr>
        <w:pStyle w:val="a3"/>
        <w:jc w:val="center"/>
        <w:rPr>
          <w:rFonts w:ascii="Times New Roman" w:hAnsi="Times New Roman"/>
          <w:b/>
          <w:sz w:val="28"/>
        </w:rPr>
      </w:pPr>
      <w:r w:rsidRPr="006E3C61">
        <w:rPr>
          <w:rFonts w:ascii="Times New Roman" w:hAnsi="Times New Roman"/>
          <w:b/>
          <w:sz w:val="28"/>
        </w:rPr>
        <w:t>НОВОСИБИРСКОЙ ОБЛАСТИ</w:t>
      </w:r>
    </w:p>
    <w:p w:rsidR="00E74618" w:rsidRDefault="00E74618" w:rsidP="00E74618">
      <w:pPr>
        <w:pStyle w:val="4"/>
        <w:jc w:val="center"/>
      </w:pPr>
    </w:p>
    <w:p w:rsidR="00E74618" w:rsidRPr="007D4E80" w:rsidRDefault="00E74618" w:rsidP="00E74618">
      <w:pPr>
        <w:pStyle w:val="4"/>
        <w:jc w:val="center"/>
      </w:pPr>
      <w:r w:rsidRPr="007D4E80">
        <w:t>ПРИКАЗ</w:t>
      </w:r>
    </w:p>
    <w:p w:rsidR="00E74618" w:rsidRPr="007D4E80" w:rsidRDefault="00E74618" w:rsidP="00E74618"/>
    <w:p w:rsidR="00E74618" w:rsidRDefault="00E74618" w:rsidP="00E74618">
      <w:r w:rsidRPr="007D4E80">
        <w:t>____</w:t>
      </w:r>
      <w:r>
        <w:t xml:space="preserve"> </w:t>
      </w:r>
      <w:r w:rsidR="00D15728">
        <w:t>августа</w:t>
      </w:r>
      <w:r>
        <w:t xml:space="preserve"> 2018</w:t>
      </w:r>
      <w:r w:rsidRPr="00002B2A">
        <w:t xml:space="preserve"> года </w:t>
      </w:r>
      <w:r w:rsidRPr="00002B2A">
        <w:tab/>
        <w:t xml:space="preserve">   </w:t>
      </w:r>
      <w:r>
        <w:t xml:space="preserve">     </w:t>
      </w:r>
      <w:r w:rsidRPr="00002B2A">
        <w:t xml:space="preserve">               </w:t>
      </w:r>
      <w:r>
        <w:t xml:space="preserve">       </w:t>
      </w:r>
      <w:r w:rsidR="00577B28">
        <w:t xml:space="preserve">              </w:t>
      </w:r>
      <w:r>
        <w:t xml:space="preserve">              </w:t>
      </w:r>
      <w:r w:rsidRPr="00002B2A">
        <w:t xml:space="preserve"> </w:t>
      </w:r>
      <w:r>
        <w:t xml:space="preserve">  </w:t>
      </w:r>
      <w:r w:rsidR="00693DB4">
        <w:t xml:space="preserve">             </w:t>
      </w:r>
      <w:r>
        <w:t xml:space="preserve">   </w:t>
      </w:r>
      <w:r w:rsidRPr="00002B2A">
        <w:t xml:space="preserve"> №</w:t>
      </w:r>
      <w:r>
        <w:t xml:space="preserve"> ___</w:t>
      </w:r>
      <w:r w:rsidRPr="00002B2A">
        <w:t xml:space="preserve"> </w:t>
      </w:r>
      <w:r w:rsidR="007B7CDC">
        <w:t>-НПА</w:t>
      </w:r>
    </w:p>
    <w:p w:rsidR="00734927" w:rsidRPr="006E3C61" w:rsidRDefault="00734927" w:rsidP="00734927">
      <w:pPr>
        <w:pStyle w:val="a3"/>
        <w:tabs>
          <w:tab w:val="left" w:pos="1260"/>
        </w:tabs>
        <w:jc w:val="center"/>
        <w:rPr>
          <w:rFonts w:ascii="Times New Roman" w:hAnsi="Times New Roman"/>
          <w:sz w:val="28"/>
        </w:rPr>
      </w:pPr>
    </w:p>
    <w:p w:rsidR="00DE5D45" w:rsidRDefault="00DE5D45" w:rsidP="00DE5D45">
      <w:pPr>
        <w:pStyle w:val="Default"/>
      </w:pPr>
    </w:p>
    <w:p w:rsidR="00DE5D45" w:rsidRDefault="00DE5D45" w:rsidP="00130F43">
      <w:pPr>
        <w:pStyle w:val="Default"/>
        <w:jc w:val="center"/>
        <w:rPr>
          <w:sz w:val="28"/>
          <w:szCs w:val="28"/>
        </w:rPr>
      </w:pPr>
      <w:r>
        <w:rPr>
          <w:b/>
          <w:bCs/>
          <w:sz w:val="28"/>
          <w:szCs w:val="28"/>
        </w:rPr>
        <w:t xml:space="preserve">О внесении изменений в </w:t>
      </w:r>
      <w:r w:rsidR="00130F43" w:rsidRPr="00130F43">
        <w:rPr>
          <w:b/>
          <w:bCs/>
          <w:sz w:val="28"/>
          <w:szCs w:val="28"/>
        </w:rPr>
        <w:t>Поряд</w:t>
      </w:r>
      <w:r w:rsidR="00130F43">
        <w:rPr>
          <w:b/>
          <w:bCs/>
          <w:sz w:val="28"/>
          <w:szCs w:val="28"/>
        </w:rPr>
        <w:t>о</w:t>
      </w:r>
      <w:r w:rsidR="00130F43" w:rsidRPr="00130F43">
        <w:rPr>
          <w:b/>
          <w:bCs/>
          <w:sz w:val="28"/>
          <w:szCs w:val="28"/>
        </w:rPr>
        <w:t>к функционирования и использования государственной информационной системы «Автоматизированная система управления бюджетными процессами Новосибирской области»</w:t>
      </w:r>
    </w:p>
    <w:p w:rsidR="00DE5D45" w:rsidRPr="00F25E02" w:rsidRDefault="00DE5D45" w:rsidP="00DE5D45">
      <w:pPr>
        <w:pStyle w:val="Default"/>
        <w:ind w:firstLine="709"/>
        <w:contextualSpacing/>
        <w:jc w:val="both"/>
        <w:rPr>
          <w:sz w:val="28"/>
          <w:szCs w:val="28"/>
        </w:rPr>
      </w:pPr>
    </w:p>
    <w:p w:rsidR="004A3875" w:rsidRDefault="00DE5D45" w:rsidP="004A3875">
      <w:pPr>
        <w:pStyle w:val="Default"/>
        <w:ind w:firstLine="709"/>
        <w:contextualSpacing/>
        <w:jc w:val="both"/>
        <w:rPr>
          <w:sz w:val="28"/>
          <w:szCs w:val="28"/>
        </w:rPr>
      </w:pPr>
      <w:r w:rsidRPr="00DE5D45">
        <w:rPr>
          <w:sz w:val="28"/>
          <w:szCs w:val="28"/>
        </w:rPr>
        <w:t xml:space="preserve">П Р И К А З Ы В А Ю: </w:t>
      </w:r>
    </w:p>
    <w:p w:rsidR="00BC4A55" w:rsidRDefault="00DE5D45" w:rsidP="004A3875">
      <w:pPr>
        <w:pStyle w:val="Default"/>
        <w:ind w:firstLine="709"/>
        <w:contextualSpacing/>
        <w:jc w:val="both"/>
        <w:rPr>
          <w:sz w:val="28"/>
          <w:szCs w:val="28"/>
        </w:rPr>
      </w:pPr>
      <w:r>
        <w:rPr>
          <w:sz w:val="28"/>
          <w:szCs w:val="28"/>
        </w:rPr>
        <w:t xml:space="preserve">Внести в </w:t>
      </w:r>
      <w:r w:rsidR="00130F43" w:rsidRPr="00130F43">
        <w:rPr>
          <w:sz w:val="28"/>
          <w:szCs w:val="28"/>
        </w:rPr>
        <w:t>Порядок функционирования и использования государственной информационной системы «Автоматизированная система управления бюджетными процессами Новосибирской области»</w:t>
      </w:r>
      <w:r w:rsidR="00130F43">
        <w:rPr>
          <w:sz w:val="28"/>
          <w:szCs w:val="28"/>
        </w:rPr>
        <w:t xml:space="preserve">, утвержденный </w:t>
      </w:r>
      <w:r>
        <w:rPr>
          <w:sz w:val="28"/>
          <w:szCs w:val="28"/>
        </w:rPr>
        <w:t>приказ</w:t>
      </w:r>
      <w:r w:rsidR="00130F43">
        <w:rPr>
          <w:sz w:val="28"/>
          <w:szCs w:val="28"/>
        </w:rPr>
        <w:t>ом</w:t>
      </w:r>
      <w:r>
        <w:rPr>
          <w:sz w:val="28"/>
          <w:szCs w:val="28"/>
        </w:rPr>
        <w:t xml:space="preserve"> министерства финансов и налоговой политики Новоси</w:t>
      </w:r>
      <w:r w:rsidR="00794E91">
        <w:rPr>
          <w:sz w:val="28"/>
          <w:szCs w:val="28"/>
        </w:rPr>
        <w:t xml:space="preserve">бирской </w:t>
      </w:r>
      <w:r w:rsidR="0070443B">
        <w:rPr>
          <w:sz w:val="28"/>
          <w:szCs w:val="28"/>
        </w:rPr>
        <w:t xml:space="preserve">области </w:t>
      </w:r>
      <w:r w:rsidR="00130F43">
        <w:rPr>
          <w:sz w:val="28"/>
          <w:szCs w:val="28"/>
        </w:rPr>
        <w:t>от </w:t>
      </w:r>
      <w:r w:rsidR="00526892" w:rsidRPr="00794E91">
        <w:rPr>
          <w:sz w:val="28"/>
          <w:szCs w:val="28"/>
        </w:rPr>
        <w:t>01.12.2014 № 76-НПА</w:t>
      </w:r>
      <w:r w:rsidR="00526892">
        <w:rPr>
          <w:sz w:val="28"/>
          <w:szCs w:val="28"/>
        </w:rPr>
        <w:t xml:space="preserve"> </w:t>
      </w:r>
      <w:r>
        <w:rPr>
          <w:sz w:val="28"/>
          <w:szCs w:val="28"/>
        </w:rPr>
        <w:t>«</w:t>
      </w:r>
      <w:r w:rsidR="00794E91" w:rsidRPr="00794E91">
        <w:rPr>
          <w:sz w:val="28"/>
          <w:szCs w:val="28"/>
        </w:rPr>
        <w:t>Об утверждении Порядка функционирования</w:t>
      </w:r>
      <w:r w:rsidR="004A3875">
        <w:rPr>
          <w:sz w:val="28"/>
          <w:szCs w:val="28"/>
        </w:rPr>
        <w:t xml:space="preserve"> </w:t>
      </w:r>
      <w:r w:rsidR="00794E91" w:rsidRPr="00794E91">
        <w:rPr>
          <w:sz w:val="28"/>
          <w:szCs w:val="28"/>
        </w:rPr>
        <w:t xml:space="preserve">и использования государственной информационной системы </w:t>
      </w:r>
      <w:r w:rsidR="00794E91">
        <w:rPr>
          <w:sz w:val="28"/>
          <w:szCs w:val="28"/>
        </w:rPr>
        <w:t>«</w:t>
      </w:r>
      <w:r w:rsidR="00794E91" w:rsidRPr="00794E91">
        <w:rPr>
          <w:sz w:val="28"/>
          <w:szCs w:val="28"/>
        </w:rPr>
        <w:t>Автоматизированная система управления бюджетными п</w:t>
      </w:r>
      <w:r w:rsidR="00794E91">
        <w:rPr>
          <w:sz w:val="28"/>
          <w:szCs w:val="28"/>
        </w:rPr>
        <w:t>роцессами Новосибирской области</w:t>
      </w:r>
      <w:r w:rsidR="00130F43">
        <w:rPr>
          <w:sz w:val="28"/>
          <w:szCs w:val="28"/>
        </w:rPr>
        <w:t>» (в </w:t>
      </w:r>
      <w:r>
        <w:rPr>
          <w:sz w:val="28"/>
          <w:szCs w:val="28"/>
        </w:rPr>
        <w:t xml:space="preserve">редакции приказа </w:t>
      </w:r>
      <w:r w:rsidR="00130F43">
        <w:rPr>
          <w:sz w:val="28"/>
          <w:szCs w:val="28"/>
        </w:rPr>
        <w:t>от 21.06.2018 №</w:t>
      </w:r>
      <w:r w:rsidR="00130F43" w:rsidRPr="00130F43">
        <w:rPr>
          <w:sz w:val="28"/>
          <w:szCs w:val="28"/>
        </w:rPr>
        <w:t xml:space="preserve"> 28-НПА</w:t>
      </w:r>
      <w:r>
        <w:rPr>
          <w:sz w:val="28"/>
          <w:szCs w:val="28"/>
        </w:rPr>
        <w:t>)</w:t>
      </w:r>
      <w:r w:rsidR="00130F43">
        <w:rPr>
          <w:sz w:val="28"/>
          <w:szCs w:val="28"/>
        </w:rPr>
        <w:t>,</w:t>
      </w:r>
      <w:r>
        <w:rPr>
          <w:sz w:val="28"/>
          <w:szCs w:val="28"/>
        </w:rPr>
        <w:t xml:space="preserve"> следующие изменения: </w:t>
      </w:r>
    </w:p>
    <w:p w:rsidR="00130237" w:rsidRDefault="00130237" w:rsidP="00F25E02">
      <w:pPr>
        <w:pStyle w:val="Default"/>
        <w:ind w:firstLine="709"/>
        <w:contextualSpacing/>
        <w:jc w:val="both"/>
        <w:rPr>
          <w:sz w:val="28"/>
          <w:szCs w:val="28"/>
        </w:rPr>
      </w:pPr>
      <w:r>
        <w:rPr>
          <w:sz w:val="28"/>
          <w:szCs w:val="28"/>
        </w:rPr>
        <w:t>1) пункт 3 после слова «бюджетного» дополнить словами «</w:t>
      </w:r>
      <w:r w:rsidR="00130F43">
        <w:rPr>
          <w:sz w:val="28"/>
          <w:szCs w:val="28"/>
        </w:rPr>
        <w:t>и </w:t>
      </w:r>
      <w:r>
        <w:rPr>
          <w:sz w:val="28"/>
          <w:szCs w:val="28"/>
        </w:rPr>
        <w:t>бухгалтерского»;</w:t>
      </w:r>
    </w:p>
    <w:p w:rsidR="003D1824" w:rsidRDefault="003D1824" w:rsidP="00F25E02">
      <w:pPr>
        <w:pStyle w:val="Default"/>
        <w:ind w:firstLine="709"/>
        <w:contextualSpacing/>
        <w:jc w:val="both"/>
        <w:rPr>
          <w:sz w:val="28"/>
          <w:szCs w:val="28"/>
        </w:rPr>
      </w:pPr>
      <w:r>
        <w:rPr>
          <w:sz w:val="28"/>
          <w:szCs w:val="28"/>
        </w:rPr>
        <w:t>2</w:t>
      </w:r>
      <w:r w:rsidR="009616CC">
        <w:rPr>
          <w:sz w:val="28"/>
          <w:szCs w:val="28"/>
        </w:rPr>
        <w:t>) </w:t>
      </w:r>
      <w:r w:rsidR="00130237">
        <w:rPr>
          <w:sz w:val="28"/>
          <w:szCs w:val="28"/>
        </w:rPr>
        <w:t xml:space="preserve">в </w:t>
      </w:r>
      <w:r w:rsidR="009616CC">
        <w:rPr>
          <w:sz w:val="28"/>
          <w:szCs w:val="28"/>
        </w:rPr>
        <w:t>пункт</w:t>
      </w:r>
      <w:r w:rsidR="00130237">
        <w:rPr>
          <w:sz w:val="28"/>
          <w:szCs w:val="28"/>
        </w:rPr>
        <w:t>е</w:t>
      </w:r>
      <w:r w:rsidR="009616CC">
        <w:rPr>
          <w:sz w:val="28"/>
          <w:szCs w:val="28"/>
        </w:rPr>
        <w:t xml:space="preserve"> 4</w:t>
      </w:r>
      <w:r>
        <w:rPr>
          <w:sz w:val="28"/>
          <w:szCs w:val="28"/>
        </w:rPr>
        <w:t>:</w:t>
      </w:r>
    </w:p>
    <w:p w:rsidR="009616CC" w:rsidRPr="009616CC" w:rsidRDefault="003D1824" w:rsidP="00F25E02">
      <w:pPr>
        <w:pStyle w:val="Default"/>
        <w:ind w:firstLine="709"/>
        <w:contextualSpacing/>
        <w:jc w:val="both"/>
        <w:rPr>
          <w:sz w:val="28"/>
          <w:szCs w:val="28"/>
        </w:rPr>
      </w:pPr>
      <w:r>
        <w:rPr>
          <w:sz w:val="28"/>
          <w:szCs w:val="28"/>
        </w:rPr>
        <w:t>а)</w:t>
      </w:r>
      <w:r w:rsidR="009616CC">
        <w:rPr>
          <w:sz w:val="28"/>
          <w:szCs w:val="28"/>
        </w:rPr>
        <w:t xml:space="preserve"> дополнить </w:t>
      </w:r>
      <w:r w:rsidR="00310EF1">
        <w:rPr>
          <w:sz w:val="28"/>
          <w:szCs w:val="28"/>
        </w:rPr>
        <w:t>подпункт</w:t>
      </w:r>
      <w:r w:rsidR="0017132D">
        <w:rPr>
          <w:sz w:val="28"/>
          <w:szCs w:val="28"/>
        </w:rPr>
        <w:t>о</w:t>
      </w:r>
      <w:r w:rsidR="00310EF1">
        <w:rPr>
          <w:sz w:val="28"/>
          <w:szCs w:val="28"/>
        </w:rPr>
        <w:t>м</w:t>
      </w:r>
      <w:r w:rsidR="009616CC" w:rsidRPr="00CD07B0">
        <w:rPr>
          <w:sz w:val="28"/>
          <w:szCs w:val="28"/>
        </w:rPr>
        <w:t xml:space="preserve"> 1.1</w:t>
      </w:r>
      <w:r w:rsidR="00310EF1">
        <w:rPr>
          <w:sz w:val="28"/>
          <w:szCs w:val="28"/>
        </w:rPr>
        <w:t xml:space="preserve"> </w:t>
      </w:r>
      <w:r w:rsidR="009616CC">
        <w:rPr>
          <w:sz w:val="28"/>
          <w:szCs w:val="28"/>
        </w:rPr>
        <w:t>следующего содержания:</w:t>
      </w:r>
    </w:p>
    <w:p w:rsidR="00310EF1" w:rsidRDefault="00CD07B0" w:rsidP="00310EF1">
      <w:pPr>
        <w:pStyle w:val="Default"/>
        <w:ind w:firstLine="709"/>
        <w:contextualSpacing/>
        <w:jc w:val="both"/>
        <w:rPr>
          <w:sz w:val="28"/>
          <w:szCs w:val="28"/>
        </w:rPr>
      </w:pPr>
      <w:r>
        <w:rPr>
          <w:sz w:val="28"/>
          <w:szCs w:val="28"/>
        </w:rPr>
        <w:t>«1.1) </w:t>
      </w:r>
      <w:r w:rsidR="006829B4">
        <w:rPr>
          <w:sz w:val="28"/>
          <w:szCs w:val="28"/>
        </w:rPr>
        <w:t xml:space="preserve">формирование и </w:t>
      </w:r>
      <w:r>
        <w:rPr>
          <w:sz w:val="28"/>
          <w:szCs w:val="28"/>
        </w:rPr>
        <w:t>ведение р</w:t>
      </w:r>
      <w:r w:rsidRPr="00CD07B0">
        <w:rPr>
          <w:sz w:val="28"/>
          <w:szCs w:val="28"/>
        </w:rPr>
        <w:t>е</w:t>
      </w:r>
      <w:r>
        <w:rPr>
          <w:sz w:val="28"/>
          <w:szCs w:val="28"/>
        </w:rPr>
        <w:t>естр</w:t>
      </w:r>
      <w:r w:rsidR="006829B4">
        <w:rPr>
          <w:sz w:val="28"/>
          <w:szCs w:val="28"/>
        </w:rPr>
        <w:t>а</w:t>
      </w:r>
      <w:r>
        <w:rPr>
          <w:sz w:val="28"/>
          <w:szCs w:val="28"/>
        </w:rPr>
        <w:t xml:space="preserve"> источников доходов бюджета, </w:t>
      </w:r>
      <w:r w:rsidR="00310EF1" w:rsidRPr="00310EF1">
        <w:rPr>
          <w:sz w:val="28"/>
          <w:szCs w:val="28"/>
        </w:rPr>
        <w:t>реестра источников доходов бюджета Территориального фонда обязательного медицинского страхования Новосибирской области,</w:t>
      </w:r>
      <w:r w:rsidR="00310EF1">
        <w:rPr>
          <w:sz w:val="28"/>
          <w:szCs w:val="28"/>
        </w:rPr>
        <w:t xml:space="preserve"> </w:t>
      </w:r>
      <w:r w:rsidR="0017132D" w:rsidRPr="00310EF1">
        <w:rPr>
          <w:sz w:val="28"/>
          <w:szCs w:val="28"/>
        </w:rPr>
        <w:t>реестр</w:t>
      </w:r>
      <w:r w:rsidR="0017132D">
        <w:rPr>
          <w:sz w:val="28"/>
          <w:szCs w:val="28"/>
        </w:rPr>
        <w:t>ов</w:t>
      </w:r>
      <w:r w:rsidR="0017132D" w:rsidRPr="00310EF1">
        <w:rPr>
          <w:sz w:val="28"/>
          <w:szCs w:val="28"/>
        </w:rPr>
        <w:t xml:space="preserve"> источников доходов бюджетов</w:t>
      </w:r>
      <w:r w:rsidR="0017132D">
        <w:rPr>
          <w:sz w:val="28"/>
          <w:szCs w:val="28"/>
        </w:rPr>
        <w:t xml:space="preserve"> муниципальных образований Новосибирской области, </w:t>
      </w:r>
      <w:r w:rsidR="00310EF1">
        <w:rPr>
          <w:sz w:val="28"/>
          <w:szCs w:val="28"/>
        </w:rPr>
        <w:t xml:space="preserve">формирование </w:t>
      </w:r>
      <w:r w:rsidR="00310EF1" w:rsidRPr="00310EF1">
        <w:rPr>
          <w:sz w:val="28"/>
          <w:szCs w:val="28"/>
        </w:rPr>
        <w:t>свод</w:t>
      </w:r>
      <w:r w:rsidR="00310EF1">
        <w:rPr>
          <w:sz w:val="28"/>
          <w:szCs w:val="28"/>
        </w:rPr>
        <w:t>а</w:t>
      </w:r>
      <w:r w:rsidR="00310EF1" w:rsidRPr="00310EF1">
        <w:rPr>
          <w:sz w:val="28"/>
          <w:szCs w:val="28"/>
        </w:rPr>
        <w:t xml:space="preserve"> реестров источников доходов бюджетов муниципальных образований</w:t>
      </w:r>
      <w:r w:rsidR="00310EF1">
        <w:rPr>
          <w:sz w:val="28"/>
          <w:szCs w:val="28"/>
        </w:rPr>
        <w:t xml:space="preserve"> Новосибирской области;</w:t>
      </w:r>
      <w:r w:rsidR="0017132D">
        <w:rPr>
          <w:sz w:val="28"/>
          <w:szCs w:val="28"/>
        </w:rPr>
        <w:t>»;</w:t>
      </w:r>
    </w:p>
    <w:p w:rsidR="003D1824" w:rsidRDefault="003D1824" w:rsidP="00310EF1">
      <w:pPr>
        <w:pStyle w:val="Default"/>
        <w:ind w:firstLine="709"/>
        <w:contextualSpacing/>
        <w:jc w:val="both"/>
        <w:rPr>
          <w:sz w:val="28"/>
          <w:szCs w:val="28"/>
        </w:rPr>
      </w:pPr>
      <w:r>
        <w:rPr>
          <w:sz w:val="28"/>
          <w:szCs w:val="28"/>
        </w:rPr>
        <w:t>б) </w:t>
      </w:r>
      <w:r w:rsidR="00D15728">
        <w:rPr>
          <w:sz w:val="28"/>
          <w:szCs w:val="28"/>
        </w:rPr>
        <w:t>а</w:t>
      </w:r>
      <w:r>
        <w:rPr>
          <w:sz w:val="28"/>
          <w:szCs w:val="28"/>
        </w:rPr>
        <w:t>бзац трет</w:t>
      </w:r>
      <w:r w:rsidR="00D15728">
        <w:rPr>
          <w:sz w:val="28"/>
          <w:szCs w:val="28"/>
        </w:rPr>
        <w:t>ий</w:t>
      </w:r>
      <w:r>
        <w:rPr>
          <w:sz w:val="28"/>
          <w:szCs w:val="28"/>
        </w:rPr>
        <w:t xml:space="preserve"> подпункта 2 после слов «кассового плана» дополнить словами «исполнения бюджета»;</w:t>
      </w:r>
    </w:p>
    <w:p w:rsidR="003D1824" w:rsidRDefault="003D1824" w:rsidP="00310EF1">
      <w:pPr>
        <w:pStyle w:val="Default"/>
        <w:ind w:firstLine="709"/>
        <w:contextualSpacing/>
        <w:jc w:val="both"/>
        <w:rPr>
          <w:sz w:val="28"/>
          <w:szCs w:val="28"/>
        </w:rPr>
      </w:pPr>
      <w:r>
        <w:rPr>
          <w:sz w:val="28"/>
          <w:szCs w:val="28"/>
        </w:rPr>
        <w:t>в) подпункт 4 после слов «бюджетного учета,» дополнить словами «осуществление бухгалтерского учета бюджетными и автономными учреждениями,»;</w:t>
      </w:r>
    </w:p>
    <w:p w:rsidR="008A3FD4" w:rsidRDefault="00386C87" w:rsidP="00310EF1">
      <w:pPr>
        <w:pStyle w:val="Default"/>
        <w:ind w:firstLine="709"/>
        <w:contextualSpacing/>
        <w:jc w:val="both"/>
        <w:rPr>
          <w:sz w:val="28"/>
          <w:szCs w:val="28"/>
        </w:rPr>
      </w:pPr>
      <w:r>
        <w:rPr>
          <w:sz w:val="28"/>
          <w:szCs w:val="28"/>
        </w:rPr>
        <w:t>3) </w:t>
      </w:r>
      <w:r w:rsidR="008A3FD4">
        <w:rPr>
          <w:sz w:val="28"/>
          <w:szCs w:val="28"/>
        </w:rPr>
        <w:t>подпунк</w:t>
      </w:r>
      <w:r w:rsidR="00130F43">
        <w:rPr>
          <w:sz w:val="28"/>
          <w:szCs w:val="28"/>
        </w:rPr>
        <w:t>т</w:t>
      </w:r>
      <w:r w:rsidR="008A3FD4">
        <w:rPr>
          <w:sz w:val="28"/>
          <w:szCs w:val="28"/>
        </w:rPr>
        <w:t xml:space="preserve"> 3 </w:t>
      </w:r>
      <w:r>
        <w:rPr>
          <w:sz w:val="28"/>
          <w:szCs w:val="28"/>
        </w:rPr>
        <w:t>пункт</w:t>
      </w:r>
      <w:r w:rsidR="008A3FD4">
        <w:rPr>
          <w:sz w:val="28"/>
          <w:szCs w:val="28"/>
        </w:rPr>
        <w:t>а</w:t>
      </w:r>
      <w:r>
        <w:rPr>
          <w:sz w:val="28"/>
          <w:szCs w:val="28"/>
        </w:rPr>
        <w:t xml:space="preserve"> </w:t>
      </w:r>
      <w:r w:rsidR="008A3FD4">
        <w:rPr>
          <w:sz w:val="28"/>
          <w:szCs w:val="28"/>
        </w:rPr>
        <w:t>7 после слов «</w:t>
      </w:r>
      <w:r w:rsidRPr="00386C87">
        <w:rPr>
          <w:sz w:val="28"/>
          <w:szCs w:val="28"/>
        </w:rPr>
        <w:t>государственными органами Новосибирской области</w:t>
      </w:r>
      <w:r w:rsidR="008A3FD4">
        <w:rPr>
          <w:sz w:val="28"/>
          <w:szCs w:val="28"/>
        </w:rPr>
        <w:t>,» дополнить словами «</w:t>
      </w:r>
      <w:r w:rsidR="008A3FD4" w:rsidRPr="008A3FD4">
        <w:rPr>
          <w:sz w:val="28"/>
          <w:szCs w:val="28"/>
        </w:rPr>
        <w:t>исполнительны</w:t>
      </w:r>
      <w:r w:rsidR="008A3FD4">
        <w:rPr>
          <w:sz w:val="28"/>
          <w:szCs w:val="28"/>
        </w:rPr>
        <w:t>ми</w:t>
      </w:r>
      <w:r w:rsidR="008A3FD4" w:rsidRPr="008A3FD4">
        <w:rPr>
          <w:sz w:val="28"/>
          <w:szCs w:val="28"/>
        </w:rPr>
        <w:t xml:space="preserve"> орган</w:t>
      </w:r>
      <w:r w:rsidR="008A3FD4">
        <w:rPr>
          <w:sz w:val="28"/>
          <w:szCs w:val="28"/>
        </w:rPr>
        <w:t>ами</w:t>
      </w:r>
      <w:r w:rsidR="008A3FD4" w:rsidRPr="008A3FD4">
        <w:rPr>
          <w:sz w:val="28"/>
          <w:szCs w:val="28"/>
        </w:rPr>
        <w:t xml:space="preserve"> государственной власти Новосибирской области</w:t>
      </w:r>
      <w:r w:rsidR="008A3FD4">
        <w:rPr>
          <w:sz w:val="28"/>
          <w:szCs w:val="28"/>
        </w:rPr>
        <w:t>,»;</w:t>
      </w:r>
    </w:p>
    <w:p w:rsidR="005C29FD" w:rsidRDefault="005C29FD" w:rsidP="00310EF1">
      <w:pPr>
        <w:pStyle w:val="Default"/>
        <w:ind w:firstLine="709"/>
        <w:contextualSpacing/>
        <w:jc w:val="both"/>
        <w:rPr>
          <w:sz w:val="28"/>
          <w:szCs w:val="28"/>
        </w:rPr>
      </w:pPr>
    </w:p>
    <w:p w:rsidR="004A2345" w:rsidRDefault="008A3FD4" w:rsidP="00310EF1">
      <w:pPr>
        <w:pStyle w:val="Default"/>
        <w:ind w:firstLine="709"/>
        <w:contextualSpacing/>
        <w:jc w:val="both"/>
        <w:rPr>
          <w:sz w:val="28"/>
          <w:szCs w:val="28"/>
        </w:rPr>
      </w:pPr>
      <w:r>
        <w:rPr>
          <w:sz w:val="28"/>
          <w:szCs w:val="28"/>
        </w:rPr>
        <w:t>4</w:t>
      </w:r>
      <w:r w:rsidR="00522997">
        <w:rPr>
          <w:sz w:val="28"/>
          <w:szCs w:val="28"/>
        </w:rPr>
        <w:t>) </w:t>
      </w:r>
      <w:r w:rsidR="004A2345">
        <w:rPr>
          <w:sz w:val="28"/>
          <w:szCs w:val="28"/>
        </w:rPr>
        <w:t>в</w:t>
      </w:r>
      <w:r w:rsidR="00522997">
        <w:rPr>
          <w:sz w:val="28"/>
          <w:szCs w:val="28"/>
        </w:rPr>
        <w:t xml:space="preserve"> пункт</w:t>
      </w:r>
      <w:r w:rsidR="004A2345">
        <w:rPr>
          <w:sz w:val="28"/>
          <w:szCs w:val="28"/>
        </w:rPr>
        <w:t>е</w:t>
      </w:r>
      <w:r w:rsidR="00522997">
        <w:rPr>
          <w:sz w:val="28"/>
          <w:szCs w:val="28"/>
        </w:rPr>
        <w:t xml:space="preserve"> 8</w:t>
      </w:r>
      <w:r w:rsidR="004A2345">
        <w:rPr>
          <w:sz w:val="28"/>
          <w:szCs w:val="28"/>
        </w:rPr>
        <w:t>:</w:t>
      </w:r>
    </w:p>
    <w:p w:rsidR="003A6646" w:rsidRDefault="003A6646" w:rsidP="00310EF1">
      <w:pPr>
        <w:pStyle w:val="Default"/>
        <w:ind w:firstLine="709"/>
        <w:contextualSpacing/>
        <w:jc w:val="both"/>
        <w:rPr>
          <w:sz w:val="28"/>
          <w:szCs w:val="28"/>
        </w:rPr>
      </w:pPr>
      <w:r>
        <w:rPr>
          <w:sz w:val="28"/>
          <w:szCs w:val="28"/>
        </w:rPr>
        <w:lastRenderedPageBreak/>
        <w:t>а) подпункт</w:t>
      </w:r>
      <w:r w:rsidR="00AD4F2D">
        <w:rPr>
          <w:sz w:val="28"/>
          <w:szCs w:val="28"/>
        </w:rPr>
        <w:t>ы</w:t>
      </w:r>
      <w:r>
        <w:rPr>
          <w:sz w:val="28"/>
          <w:szCs w:val="28"/>
        </w:rPr>
        <w:t xml:space="preserve"> 1 </w:t>
      </w:r>
      <w:r w:rsidR="00AD4F2D">
        <w:rPr>
          <w:sz w:val="28"/>
          <w:szCs w:val="28"/>
        </w:rPr>
        <w:t xml:space="preserve">и 2 </w:t>
      </w:r>
      <w:r>
        <w:rPr>
          <w:sz w:val="28"/>
          <w:szCs w:val="28"/>
        </w:rPr>
        <w:t>изложить в следующей редакции:</w:t>
      </w:r>
    </w:p>
    <w:p w:rsidR="00AD4F2D" w:rsidRDefault="003A6646" w:rsidP="00310EF1">
      <w:pPr>
        <w:pStyle w:val="Default"/>
        <w:ind w:firstLine="709"/>
        <w:contextualSpacing/>
        <w:jc w:val="both"/>
        <w:rPr>
          <w:sz w:val="28"/>
          <w:szCs w:val="28"/>
        </w:rPr>
      </w:pPr>
      <w:r>
        <w:rPr>
          <w:sz w:val="28"/>
          <w:szCs w:val="28"/>
        </w:rPr>
        <w:t>«1) </w:t>
      </w:r>
      <w:r w:rsidRPr="003A6646">
        <w:rPr>
          <w:sz w:val="28"/>
          <w:szCs w:val="28"/>
        </w:rPr>
        <w:t xml:space="preserve">государственные органы Новосибирской области, исполнительные органы государственной власти Новосибирской области, территориальные органы исполнительных органов государственной власти Новосибирской области, казенные учреждения Новосибирской области, осуществляющие бюджетные полномочия главного распорядителя (распорядителя) средств бюджета, главного администратора (администратора) доходов бюджета, главного администратора (администратора) источников финансирования дефицита бюджета, получателя средств бюджета, а также полномочия централизованной бухгалтерии по осуществлению </w:t>
      </w:r>
      <w:r>
        <w:rPr>
          <w:sz w:val="28"/>
          <w:szCs w:val="28"/>
        </w:rPr>
        <w:t xml:space="preserve">бюджетного учета и </w:t>
      </w:r>
      <w:r w:rsidRPr="003A6646">
        <w:rPr>
          <w:sz w:val="28"/>
          <w:szCs w:val="28"/>
        </w:rPr>
        <w:t>бухгалтерского учета бюджетных и автономных учреждений;</w:t>
      </w:r>
    </w:p>
    <w:p w:rsidR="003A6646" w:rsidRDefault="00AD4F2D" w:rsidP="00310EF1">
      <w:pPr>
        <w:pStyle w:val="Default"/>
        <w:ind w:firstLine="709"/>
        <w:contextualSpacing/>
        <w:jc w:val="both"/>
        <w:rPr>
          <w:sz w:val="28"/>
          <w:szCs w:val="28"/>
        </w:rPr>
      </w:pPr>
      <w:r>
        <w:rPr>
          <w:sz w:val="28"/>
          <w:szCs w:val="28"/>
        </w:rPr>
        <w:t>2) </w:t>
      </w:r>
      <w:r w:rsidRPr="00AD4F2D">
        <w:rPr>
          <w:sz w:val="28"/>
          <w:szCs w:val="28"/>
        </w:rPr>
        <w:t>государственные бюджетные учреждения Новосибирской области, в том числе при осуществлении ими полномочий централизованной бухгалтерии по осуществлению бухгалтерского учета бюджетных и автономных учреждений;</w:t>
      </w:r>
      <w:r>
        <w:rPr>
          <w:sz w:val="28"/>
          <w:szCs w:val="28"/>
        </w:rPr>
        <w:t>»;</w:t>
      </w:r>
    </w:p>
    <w:p w:rsidR="004A2345" w:rsidRDefault="00AD4F2D" w:rsidP="00310EF1">
      <w:pPr>
        <w:pStyle w:val="Default"/>
        <w:ind w:firstLine="709"/>
        <w:contextualSpacing/>
        <w:jc w:val="both"/>
        <w:rPr>
          <w:sz w:val="28"/>
          <w:szCs w:val="28"/>
        </w:rPr>
      </w:pPr>
      <w:r>
        <w:rPr>
          <w:sz w:val="28"/>
          <w:szCs w:val="28"/>
        </w:rPr>
        <w:t>б</w:t>
      </w:r>
      <w:r w:rsidR="004A2345">
        <w:rPr>
          <w:sz w:val="28"/>
          <w:szCs w:val="28"/>
        </w:rPr>
        <w:t>) дополнить подпунктом 4.1 следующего содержания:</w:t>
      </w:r>
    </w:p>
    <w:p w:rsidR="004A2345" w:rsidRDefault="004A2345" w:rsidP="00310EF1">
      <w:pPr>
        <w:pStyle w:val="Default"/>
        <w:ind w:firstLine="709"/>
        <w:contextualSpacing/>
        <w:jc w:val="both"/>
        <w:rPr>
          <w:sz w:val="28"/>
          <w:szCs w:val="28"/>
        </w:rPr>
      </w:pPr>
      <w:r>
        <w:rPr>
          <w:sz w:val="28"/>
          <w:szCs w:val="28"/>
        </w:rPr>
        <w:t>«4.1</w:t>
      </w:r>
      <w:r w:rsidR="0017132D">
        <w:rPr>
          <w:sz w:val="28"/>
          <w:szCs w:val="28"/>
        </w:rPr>
        <w:t>) о</w:t>
      </w:r>
      <w:r>
        <w:rPr>
          <w:sz w:val="28"/>
          <w:szCs w:val="28"/>
        </w:rPr>
        <w:t xml:space="preserve">рганы местного самоуправления Новосибирской области </w:t>
      </w:r>
      <w:r w:rsidR="0017132D" w:rsidRPr="004A2345">
        <w:rPr>
          <w:sz w:val="28"/>
          <w:szCs w:val="28"/>
        </w:rPr>
        <w:t xml:space="preserve">при осуществлении </w:t>
      </w:r>
      <w:r w:rsidR="0017132D">
        <w:rPr>
          <w:sz w:val="28"/>
          <w:szCs w:val="28"/>
        </w:rPr>
        <w:t xml:space="preserve">ими </w:t>
      </w:r>
      <w:r w:rsidR="0017132D" w:rsidRPr="004A2345">
        <w:rPr>
          <w:sz w:val="28"/>
          <w:szCs w:val="28"/>
        </w:rPr>
        <w:t>бюджетных полномочий</w:t>
      </w:r>
      <w:r w:rsidR="0017132D">
        <w:rPr>
          <w:sz w:val="28"/>
          <w:szCs w:val="28"/>
        </w:rPr>
        <w:t xml:space="preserve"> по формированию и ведению </w:t>
      </w:r>
      <w:r w:rsidR="0017132D" w:rsidRPr="00310EF1">
        <w:rPr>
          <w:sz w:val="28"/>
          <w:szCs w:val="28"/>
        </w:rPr>
        <w:t>реестр</w:t>
      </w:r>
      <w:r w:rsidR="0017132D">
        <w:rPr>
          <w:sz w:val="28"/>
          <w:szCs w:val="28"/>
        </w:rPr>
        <w:t>ов</w:t>
      </w:r>
      <w:r w:rsidR="0017132D" w:rsidRPr="00310EF1">
        <w:rPr>
          <w:sz w:val="28"/>
          <w:szCs w:val="28"/>
        </w:rPr>
        <w:t xml:space="preserve"> источников доходов бюджетов</w:t>
      </w:r>
      <w:r w:rsidR="0017132D">
        <w:rPr>
          <w:sz w:val="28"/>
          <w:szCs w:val="28"/>
        </w:rPr>
        <w:t xml:space="preserve"> муниципальных образований Новосибирской области (</w:t>
      </w:r>
      <w:r w:rsidR="0017132D" w:rsidRPr="0017132D">
        <w:rPr>
          <w:sz w:val="28"/>
          <w:szCs w:val="28"/>
        </w:rPr>
        <w:t xml:space="preserve">в случае </w:t>
      </w:r>
      <w:r w:rsidR="0017132D">
        <w:rPr>
          <w:sz w:val="28"/>
          <w:szCs w:val="28"/>
        </w:rPr>
        <w:t xml:space="preserve">их </w:t>
      </w:r>
      <w:r w:rsidR="0017132D" w:rsidRPr="0017132D">
        <w:rPr>
          <w:sz w:val="28"/>
          <w:szCs w:val="28"/>
        </w:rPr>
        <w:t>согласия</w:t>
      </w:r>
      <w:r w:rsidR="0017132D">
        <w:rPr>
          <w:sz w:val="28"/>
          <w:szCs w:val="28"/>
        </w:rPr>
        <w:t xml:space="preserve"> на осуществление данных полномочий в </w:t>
      </w:r>
      <w:r w:rsidR="0017132D" w:rsidRPr="0017132D">
        <w:rPr>
          <w:sz w:val="28"/>
          <w:szCs w:val="28"/>
        </w:rPr>
        <w:t>ГИС Управление бюджетными процессами</w:t>
      </w:r>
      <w:r w:rsidR="0017132D">
        <w:rPr>
          <w:sz w:val="28"/>
          <w:szCs w:val="28"/>
        </w:rPr>
        <w:t>)</w:t>
      </w:r>
      <w:r>
        <w:rPr>
          <w:sz w:val="28"/>
          <w:szCs w:val="28"/>
        </w:rPr>
        <w:t>;»</w:t>
      </w:r>
    </w:p>
    <w:p w:rsidR="004A2345" w:rsidRDefault="00AD4F2D" w:rsidP="00310EF1">
      <w:pPr>
        <w:pStyle w:val="Default"/>
        <w:ind w:firstLine="709"/>
        <w:contextualSpacing/>
        <w:jc w:val="both"/>
        <w:rPr>
          <w:sz w:val="28"/>
          <w:szCs w:val="28"/>
        </w:rPr>
      </w:pPr>
      <w:r>
        <w:rPr>
          <w:sz w:val="28"/>
          <w:szCs w:val="28"/>
        </w:rPr>
        <w:t>в</w:t>
      </w:r>
      <w:r w:rsidR="004A2345">
        <w:rPr>
          <w:sz w:val="28"/>
          <w:szCs w:val="28"/>
        </w:rPr>
        <w:t>) подпункт 5 изложить в следующей редакции:</w:t>
      </w:r>
    </w:p>
    <w:p w:rsidR="00522997" w:rsidRDefault="004A2345" w:rsidP="00310EF1">
      <w:pPr>
        <w:pStyle w:val="Default"/>
        <w:ind w:firstLine="709"/>
        <w:contextualSpacing/>
        <w:jc w:val="both"/>
        <w:rPr>
          <w:sz w:val="28"/>
          <w:szCs w:val="28"/>
        </w:rPr>
      </w:pPr>
      <w:r>
        <w:rPr>
          <w:sz w:val="28"/>
          <w:szCs w:val="28"/>
        </w:rPr>
        <w:t>«5) </w:t>
      </w:r>
      <w:r w:rsidRPr="004A2345">
        <w:rPr>
          <w:sz w:val="28"/>
          <w:szCs w:val="28"/>
        </w:rPr>
        <w:t xml:space="preserve">органы управления </w:t>
      </w:r>
      <w:r w:rsidRPr="00310EF1">
        <w:rPr>
          <w:sz w:val="28"/>
          <w:szCs w:val="28"/>
        </w:rPr>
        <w:t>Территориального фонда обязательного медицинского страхования Новосибирской области</w:t>
      </w:r>
      <w:r>
        <w:rPr>
          <w:sz w:val="28"/>
          <w:szCs w:val="28"/>
        </w:rPr>
        <w:t xml:space="preserve"> </w:t>
      </w:r>
      <w:r w:rsidRPr="004A2345">
        <w:rPr>
          <w:sz w:val="28"/>
          <w:szCs w:val="28"/>
        </w:rPr>
        <w:t xml:space="preserve">при осуществлении </w:t>
      </w:r>
      <w:r>
        <w:rPr>
          <w:sz w:val="28"/>
          <w:szCs w:val="28"/>
        </w:rPr>
        <w:t xml:space="preserve">им </w:t>
      </w:r>
      <w:r w:rsidRPr="004A2345">
        <w:rPr>
          <w:sz w:val="28"/>
          <w:szCs w:val="28"/>
        </w:rPr>
        <w:t>бюджетных полномочий по</w:t>
      </w:r>
      <w:r>
        <w:rPr>
          <w:sz w:val="28"/>
          <w:szCs w:val="28"/>
        </w:rPr>
        <w:t xml:space="preserve"> </w:t>
      </w:r>
      <w:r w:rsidRPr="004A2345">
        <w:rPr>
          <w:sz w:val="28"/>
          <w:szCs w:val="28"/>
        </w:rPr>
        <w:t>составлению бюджетной отчетности и ее представлению в Министерство финансов</w:t>
      </w:r>
      <w:r>
        <w:rPr>
          <w:sz w:val="28"/>
          <w:szCs w:val="28"/>
        </w:rPr>
        <w:t xml:space="preserve">, по </w:t>
      </w:r>
      <w:r w:rsidR="00B2727A">
        <w:rPr>
          <w:sz w:val="28"/>
          <w:szCs w:val="28"/>
        </w:rPr>
        <w:t xml:space="preserve">формированию и </w:t>
      </w:r>
      <w:r w:rsidR="00522997">
        <w:rPr>
          <w:sz w:val="28"/>
          <w:szCs w:val="28"/>
        </w:rPr>
        <w:t>ведению</w:t>
      </w:r>
      <w:r w:rsidR="00522997" w:rsidRPr="00CD07B0">
        <w:rPr>
          <w:sz w:val="28"/>
          <w:szCs w:val="28"/>
        </w:rPr>
        <w:t xml:space="preserve"> реестр</w:t>
      </w:r>
      <w:r w:rsidR="00522997">
        <w:rPr>
          <w:sz w:val="28"/>
          <w:szCs w:val="28"/>
        </w:rPr>
        <w:t>ов</w:t>
      </w:r>
      <w:r w:rsidR="00522997" w:rsidRPr="00CD07B0">
        <w:rPr>
          <w:sz w:val="28"/>
          <w:szCs w:val="28"/>
        </w:rPr>
        <w:t xml:space="preserve"> источников доходов бюджет</w:t>
      </w:r>
      <w:r>
        <w:rPr>
          <w:sz w:val="28"/>
          <w:szCs w:val="28"/>
        </w:rPr>
        <w:t>а</w:t>
      </w:r>
      <w:r w:rsidR="00522997" w:rsidRPr="00CD07B0">
        <w:rPr>
          <w:sz w:val="28"/>
          <w:szCs w:val="28"/>
        </w:rPr>
        <w:t xml:space="preserve"> </w:t>
      </w:r>
      <w:r w:rsidRPr="00310EF1">
        <w:rPr>
          <w:sz w:val="28"/>
          <w:szCs w:val="28"/>
        </w:rPr>
        <w:t>Территориального фонда обязательного медицинского страхования Новосибирской области</w:t>
      </w:r>
      <w:r w:rsidR="00D522B0">
        <w:rPr>
          <w:sz w:val="28"/>
          <w:szCs w:val="28"/>
        </w:rPr>
        <w:t>,</w:t>
      </w:r>
      <w:r>
        <w:rPr>
          <w:sz w:val="28"/>
          <w:szCs w:val="28"/>
        </w:rPr>
        <w:t xml:space="preserve"> его предоставлению в Министерство финансов.</w:t>
      </w:r>
      <w:r w:rsidR="00216094">
        <w:rPr>
          <w:sz w:val="28"/>
          <w:szCs w:val="28"/>
        </w:rPr>
        <w:t>»;</w:t>
      </w:r>
    </w:p>
    <w:p w:rsidR="008A3FD4" w:rsidRDefault="008A3FD4" w:rsidP="00310EF1">
      <w:pPr>
        <w:pStyle w:val="Default"/>
        <w:ind w:firstLine="709"/>
        <w:contextualSpacing/>
        <w:jc w:val="both"/>
        <w:rPr>
          <w:sz w:val="28"/>
          <w:szCs w:val="28"/>
        </w:rPr>
      </w:pPr>
      <w:r>
        <w:rPr>
          <w:sz w:val="28"/>
          <w:szCs w:val="28"/>
        </w:rPr>
        <w:t>5) пункт 10</w:t>
      </w:r>
      <w:r w:rsidR="00885A19">
        <w:rPr>
          <w:sz w:val="28"/>
          <w:szCs w:val="28"/>
        </w:rPr>
        <w:t xml:space="preserve"> изложить в следующей редакции</w:t>
      </w:r>
      <w:r>
        <w:rPr>
          <w:sz w:val="28"/>
          <w:szCs w:val="28"/>
        </w:rPr>
        <w:t>:</w:t>
      </w:r>
    </w:p>
    <w:p w:rsidR="00885A19" w:rsidRPr="00885A19" w:rsidRDefault="00885A19" w:rsidP="00885A19">
      <w:pPr>
        <w:pStyle w:val="Default"/>
        <w:ind w:firstLine="709"/>
        <w:contextualSpacing/>
        <w:jc w:val="both"/>
        <w:rPr>
          <w:sz w:val="28"/>
          <w:szCs w:val="28"/>
        </w:rPr>
      </w:pPr>
      <w:r>
        <w:rPr>
          <w:sz w:val="28"/>
          <w:szCs w:val="28"/>
        </w:rPr>
        <w:t>«</w:t>
      </w:r>
      <w:r w:rsidRPr="00885A19">
        <w:rPr>
          <w:sz w:val="28"/>
          <w:szCs w:val="28"/>
        </w:rPr>
        <w:t>10.</w:t>
      </w:r>
      <w:r>
        <w:rPr>
          <w:sz w:val="28"/>
          <w:szCs w:val="28"/>
        </w:rPr>
        <w:t> </w:t>
      </w:r>
      <w:r w:rsidRPr="00885A19">
        <w:rPr>
          <w:sz w:val="28"/>
          <w:szCs w:val="28"/>
        </w:rPr>
        <w:t xml:space="preserve">Доступ к ГИС Управление бюджетными процессами осуществляется посредством программных и технических средств удаленного доступа, в том числе с применением электронной подписи. </w:t>
      </w:r>
      <w:r>
        <w:rPr>
          <w:sz w:val="28"/>
          <w:szCs w:val="28"/>
        </w:rPr>
        <w:t xml:space="preserve">Доступ к </w:t>
      </w:r>
      <w:r w:rsidRPr="00885A19">
        <w:rPr>
          <w:sz w:val="28"/>
          <w:szCs w:val="28"/>
        </w:rPr>
        <w:t xml:space="preserve">ГИС Управление бюджетными процессами </w:t>
      </w:r>
      <w:r>
        <w:rPr>
          <w:sz w:val="28"/>
          <w:szCs w:val="28"/>
        </w:rPr>
        <w:t xml:space="preserve">может осуществляться </w:t>
      </w:r>
      <w:r w:rsidRPr="008A3FD4">
        <w:rPr>
          <w:sz w:val="28"/>
          <w:szCs w:val="28"/>
        </w:rPr>
        <w:t xml:space="preserve">через </w:t>
      </w:r>
      <w:r w:rsidR="006437D5" w:rsidRPr="006437D5">
        <w:rPr>
          <w:sz w:val="28"/>
          <w:szCs w:val="28"/>
        </w:rPr>
        <w:t>информационно-телекоммуникационн</w:t>
      </w:r>
      <w:r w:rsidR="006437D5">
        <w:rPr>
          <w:sz w:val="28"/>
          <w:szCs w:val="28"/>
        </w:rPr>
        <w:t xml:space="preserve">ую </w:t>
      </w:r>
      <w:r w:rsidRPr="006437D5">
        <w:rPr>
          <w:sz w:val="28"/>
          <w:szCs w:val="28"/>
        </w:rPr>
        <w:t>с</w:t>
      </w:r>
      <w:r w:rsidRPr="008A3FD4">
        <w:rPr>
          <w:sz w:val="28"/>
          <w:szCs w:val="28"/>
        </w:rPr>
        <w:t>ет</w:t>
      </w:r>
      <w:r>
        <w:rPr>
          <w:sz w:val="28"/>
          <w:szCs w:val="28"/>
        </w:rPr>
        <w:t>ь</w:t>
      </w:r>
      <w:r w:rsidRPr="008A3FD4">
        <w:rPr>
          <w:sz w:val="28"/>
          <w:szCs w:val="28"/>
        </w:rPr>
        <w:t xml:space="preserve"> Интернет</w:t>
      </w:r>
      <w:r>
        <w:rPr>
          <w:sz w:val="28"/>
          <w:szCs w:val="28"/>
        </w:rPr>
        <w:t xml:space="preserve"> (иные информационные сети), в том числе на основании соответствующих соглашений.</w:t>
      </w:r>
    </w:p>
    <w:p w:rsidR="00885A19" w:rsidRPr="00885A19" w:rsidRDefault="00885A19" w:rsidP="00885A19">
      <w:pPr>
        <w:pStyle w:val="Default"/>
        <w:ind w:firstLine="709"/>
        <w:contextualSpacing/>
        <w:jc w:val="both"/>
        <w:rPr>
          <w:sz w:val="28"/>
          <w:szCs w:val="28"/>
        </w:rPr>
      </w:pPr>
      <w:r w:rsidRPr="00885A19">
        <w:rPr>
          <w:sz w:val="28"/>
          <w:szCs w:val="28"/>
        </w:rPr>
        <w:t>Объем прав доступа к ГИС Управление бюджетными процессами</w:t>
      </w:r>
      <w:r w:rsidR="00DA6CE9">
        <w:rPr>
          <w:sz w:val="28"/>
          <w:szCs w:val="28"/>
        </w:rPr>
        <w:t>,</w:t>
      </w:r>
      <w:r w:rsidR="00DA6CE9" w:rsidRPr="00DA6CE9">
        <w:rPr>
          <w:sz w:val="28"/>
          <w:szCs w:val="28"/>
        </w:rPr>
        <w:t xml:space="preserve"> а также к информации, содержащейся в данной информационной системе</w:t>
      </w:r>
      <w:r w:rsidR="00DA6CE9">
        <w:rPr>
          <w:sz w:val="28"/>
          <w:szCs w:val="28"/>
        </w:rPr>
        <w:t xml:space="preserve">, </w:t>
      </w:r>
      <w:r w:rsidRPr="00885A19">
        <w:rPr>
          <w:sz w:val="28"/>
          <w:szCs w:val="28"/>
        </w:rPr>
        <w:t xml:space="preserve">определяется </w:t>
      </w:r>
      <w:r>
        <w:rPr>
          <w:sz w:val="28"/>
          <w:szCs w:val="28"/>
        </w:rPr>
        <w:t xml:space="preserve">Министерством финансов </w:t>
      </w:r>
      <w:r w:rsidRPr="00885A19">
        <w:rPr>
          <w:sz w:val="28"/>
          <w:szCs w:val="28"/>
        </w:rPr>
        <w:t>исходя из полномочий Участников системы</w:t>
      </w:r>
      <w:r>
        <w:rPr>
          <w:sz w:val="28"/>
          <w:szCs w:val="28"/>
        </w:rPr>
        <w:t xml:space="preserve">, а также </w:t>
      </w:r>
      <w:r w:rsidRPr="00885A19">
        <w:rPr>
          <w:sz w:val="28"/>
          <w:szCs w:val="28"/>
        </w:rPr>
        <w:t xml:space="preserve">в соответствии с соглашениями (договорами) об информационном взаимодействии и (или) доступе к ГИС Управление бюджетными процессами (далее </w:t>
      </w:r>
      <w:r>
        <w:rPr>
          <w:sz w:val="28"/>
          <w:szCs w:val="28"/>
        </w:rPr>
        <w:t>–</w:t>
      </w:r>
      <w:r w:rsidRPr="00885A19">
        <w:rPr>
          <w:sz w:val="28"/>
          <w:szCs w:val="28"/>
        </w:rPr>
        <w:t xml:space="preserve"> соглашения о взаимодействии).</w:t>
      </w:r>
    </w:p>
    <w:p w:rsidR="008A3FD4" w:rsidRDefault="00885A19" w:rsidP="00310EF1">
      <w:pPr>
        <w:pStyle w:val="Default"/>
        <w:ind w:firstLine="709"/>
        <w:contextualSpacing/>
        <w:jc w:val="both"/>
        <w:rPr>
          <w:sz w:val="28"/>
          <w:szCs w:val="28"/>
        </w:rPr>
      </w:pPr>
      <w:r w:rsidRPr="00885A19">
        <w:rPr>
          <w:sz w:val="28"/>
          <w:szCs w:val="28"/>
        </w:rPr>
        <w:t xml:space="preserve">Порядок </w:t>
      </w:r>
      <w:r w:rsidR="00386059">
        <w:rPr>
          <w:sz w:val="28"/>
          <w:szCs w:val="28"/>
        </w:rPr>
        <w:t xml:space="preserve">(правила) </w:t>
      </w:r>
      <w:r w:rsidRPr="00885A19">
        <w:rPr>
          <w:sz w:val="28"/>
          <w:szCs w:val="28"/>
        </w:rPr>
        <w:t>доступа к ГИС Управление бюджетными процессами определяется правовыми актами Министерства финансов</w:t>
      </w:r>
      <w:r>
        <w:rPr>
          <w:sz w:val="28"/>
          <w:szCs w:val="28"/>
        </w:rPr>
        <w:t xml:space="preserve">, </w:t>
      </w:r>
      <w:r w:rsidR="00386059" w:rsidRPr="00386059">
        <w:rPr>
          <w:sz w:val="28"/>
          <w:szCs w:val="28"/>
        </w:rPr>
        <w:t xml:space="preserve">техническими регламентами (инструкциями) по </w:t>
      </w:r>
      <w:r w:rsidR="00D15728">
        <w:rPr>
          <w:sz w:val="28"/>
          <w:szCs w:val="28"/>
        </w:rPr>
        <w:t xml:space="preserve">подключению и </w:t>
      </w:r>
      <w:r w:rsidR="00386059" w:rsidRPr="00386059">
        <w:rPr>
          <w:sz w:val="28"/>
          <w:szCs w:val="28"/>
        </w:rPr>
        <w:t>работе с программным обеспечением, обеспечивающим обработку информации, содержащейся в базах данных ГИС Управление бюджетными процессами</w:t>
      </w:r>
      <w:r w:rsidR="00386059">
        <w:rPr>
          <w:sz w:val="28"/>
          <w:szCs w:val="28"/>
        </w:rPr>
        <w:t>,</w:t>
      </w:r>
      <w:r w:rsidRPr="00885A19">
        <w:rPr>
          <w:sz w:val="28"/>
          <w:szCs w:val="28"/>
        </w:rPr>
        <w:t xml:space="preserve"> и (или) соглашениями о взаимодействии.</w:t>
      </w:r>
      <w:r w:rsidR="008A3FD4" w:rsidRPr="008A3FD4">
        <w:rPr>
          <w:sz w:val="28"/>
          <w:szCs w:val="28"/>
        </w:rPr>
        <w:t>»</w:t>
      </w:r>
      <w:r>
        <w:rPr>
          <w:sz w:val="28"/>
          <w:szCs w:val="28"/>
        </w:rPr>
        <w:t>;</w:t>
      </w:r>
    </w:p>
    <w:p w:rsidR="00DA6CE9" w:rsidRDefault="00DA6CE9" w:rsidP="00310EF1">
      <w:pPr>
        <w:pStyle w:val="Default"/>
        <w:ind w:firstLine="709"/>
        <w:contextualSpacing/>
        <w:jc w:val="both"/>
        <w:rPr>
          <w:sz w:val="28"/>
          <w:szCs w:val="28"/>
        </w:rPr>
      </w:pPr>
      <w:r>
        <w:rPr>
          <w:sz w:val="28"/>
          <w:szCs w:val="28"/>
        </w:rPr>
        <w:t>6) </w:t>
      </w:r>
      <w:r w:rsidR="00EB69B1">
        <w:rPr>
          <w:sz w:val="28"/>
          <w:szCs w:val="28"/>
        </w:rPr>
        <w:t>в</w:t>
      </w:r>
      <w:r w:rsidR="006437D5">
        <w:rPr>
          <w:sz w:val="28"/>
          <w:szCs w:val="28"/>
        </w:rPr>
        <w:t xml:space="preserve"> </w:t>
      </w:r>
      <w:r>
        <w:rPr>
          <w:sz w:val="28"/>
          <w:szCs w:val="28"/>
        </w:rPr>
        <w:t>пункт</w:t>
      </w:r>
      <w:r w:rsidR="00EB69B1">
        <w:rPr>
          <w:sz w:val="28"/>
          <w:szCs w:val="28"/>
        </w:rPr>
        <w:t>е</w:t>
      </w:r>
      <w:r>
        <w:rPr>
          <w:sz w:val="28"/>
          <w:szCs w:val="28"/>
        </w:rPr>
        <w:t xml:space="preserve"> 11:</w:t>
      </w:r>
    </w:p>
    <w:p w:rsidR="00EB69B1" w:rsidRDefault="00EB69B1" w:rsidP="00310EF1">
      <w:pPr>
        <w:pStyle w:val="Default"/>
        <w:ind w:firstLine="709"/>
        <w:contextualSpacing/>
        <w:jc w:val="both"/>
        <w:rPr>
          <w:sz w:val="28"/>
          <w:szCs w:val="28"/>
        </w:rPr>
      </w:pPr>
      <w:r>
        <w:rPr>
          <w:sz w:val="28"/>
          <w:szCs w:val="28"/>
        </w:rPr>
        <w:t>а) подпункт 3 изложить в следующей редакции:</w:t>
      </w:r>
    </w:p>
    <w:p w:rsidR="00DA6CE9" w:rsidRDefault="00DA6CE9" w:rsidP="00310EF1">
      <w:pPr>
        <w:pStyle w:val="Default"/>
        <w:ind w:firstLine="709"/>
        <w:contextualSpacing/>
        <w:jc w:val="both"/>
        <w:rPr>
          <w:sz w:val="28"/>
          <w:szCs w:val="28"/>
        </w:rPr>
      </w:pPr>
      <w:r>
        <w:rPr>
          <w:sz w:val="28"/>
          <w:szCs w:val="28"/>
        </w:rPr>
        <w:t xml:space="preserve">«3) определяет объем прав доступа </w:t>
      </w:r>
      <w:r w:rsidRPr="00885A19">
        <w:rPr>
          <w:sz w:val="28"/>
          <w:szCs w:val="28"/>
        </w:rPr>
        <w:t>к ГИС Управление бюджетными процессами</w:t>
      </w:r>
      <w:r>
        <w:rPr>
          <w:sz w:val="28"/>
          <w:szCs w:val="28"/>
        </w:rPr>
        <w:t xml:space="preserve">, </w:t>
      </w:r>
      <w:r w:rsidRPr="00DA6CE9">
        <w:rPr>
          <w:sz w:val="28"/>
          <w:szCs w:val="28"/>
        </w:rPr>
        <w:t>а также к информации, содержащейся в данной информационной системе</w:t>
      </w:r>
      <w:r w:rsidR="006437D5">
        <w:rPr>
          <w:sz w:val="28"/>
          <w:szCs w:val="28"/>
        </w:rPr>
        <w:t>,</w:t>
      </w:r>
      <w:r>
        <w:rPr>
          <w:sz w:val="28"/>
          <w:szCs w:val="28"/>
        </w:rPr>
        <w:t xml:space="preserve"> в том числе посредством заключения соглашений </w:t>
      </w:r>
      <w:r w:rsidRPr="00885A19">
        <w:rPr>
          <w:sz w:val="28"/>
          <w:szCs w:val="28"/>
        </w:rPr>
        <w:t>о взаимодействии</w:t>
      </w:r>
      <w:r w:rsidRPr="00DA6CE9">
        <w:rPr>
          <w:sz w:val="28"/>
          <w:szCs w:val="28"/>
        </w:rPr>
        <w:t>;</w:t>
      </w:r>
      <w:r>
        <w:rPr>
          <w:sz w:val="28"/>
          <w:szCs w:val="28"/>
        </w:rPr>
        <w:t>»;</w:t>
      </w:r>
    </w:p>
    <w:p w:rsidR="00EB69B1" w:rsidRDefault="00EB69B1" w:rsidP="00310EF1">
      <w:pPr>
        <w:pStyle w:val="Default"/>
        <w:ind w:firstLine="709"/>
        <w:contextualSpacing/>
        <w:jc w:val="both"/>
        <w:rPr>
          <w:sz w:val="28"/>
          <w:szCs w:val="28"/>
        </w:rPr>
      </w:pPr>
      <w:r>
        <w:rPr>
          <w:sz w:val="28"/>
          <w:szCs w:val="28"/>
        </w:rPr>
        <w:t>б) подпункт 5 признать утратившим силу;</w:t>
      </w:r>
    </w:p>
    <w:p w:rsidR="006437D5" w:rsidRDefault="006437D5" w:rsidP="00310EF1">
      <w:pPr>
        <w:pStyle w:val="Default"/>
        <w:ind w:firstLine="709"/>
        <w:contextualSpacing/>
        <w:jc w:val="both"/>
        <w:rPr>
          <w:sz w:val="28"/>
          <w:szCs w:val="28"/>
        </w:rPr>
      </w:pPr>
      <w:r>
        <w:rPr>
          <w:sz w:val="28"/>
          <w:szCs w:val="28"/>
        </w:rPr>
        <w:t>7) в пункте 12:</w:t>
      </w:r>
    </w:p>
    <w:p w:rsidR="006437D5" w:rsidRDefault="006437D5" w:rsidP="00310EF1">
      <w:pPr>
        <w:pStyle w:val="Default"/>
        <w:ind w:firstLine="709"/>
        <w:contextualSpacing/>
        <w:jc w:val="both"/>
        <w:rPr>
          <w:sz w:val="28"/>
          <w:szCs w:val="28"/>
        </w:rPr>
      </w:pPr>
      <w:r>
        <w:rPr>
          <w:sz w:val="28"/>
          <w:szCs w:val="28"/>
        </w:rPr>
        <w:t>а) дополнить подпунктом 1.1 следующего содержания:</w:t>
      </w:r>
    </w:p>
    <w:p w:rsidR="006437D5" w:rsidRDefault="006437D5" w:rsidP="00310EF1">
      <w:pPr>
        <w:pStyle w:val="Default"/>
        <w:ind w:firstLine="709"/>
        <w:contextualSpacing/>
        <w:jc w:val="both"/>
        <w:rPr>
          <w:sz w:val="28"/>
          <w:szCs w:val="28"/>
        </w:rPr>
      </w:pPr>
      <w:r>
        <w:rPr>
          <w:sz w:val="28"/>
          <w:szCs w:val="28"/>
        </w:rPr>
        <w:t>«1.1) </w:t>
      </w:r>
      <w:r w:rsidRPr="006437D5">
        <w:rPr>
          <w:sz w:val="28"/>
          <w:szCs w:val="28"/>
        </w:rPr>
        <w:t xml:space="preserve">предоставляет </w:t>
      </w:r>
      <w:r w:rsidR="007426EC">
        <w:rPr>
          <w:sz w:val="28"/>
          <w:szCs w:val="28"/>
        </w:rPr>
        <w:t xml:space="preserve">в определенном Министерством финансов объеме </w:t>
      </w:r>
      <w:r w:rsidRPr="006437D5">
        <w:rPr>
          <w:sz w:val="28"/>
          <w:szCs w:val="28"/>
        </w:rPr>
        <w:t xml:space="preserve">доступ к ГИС Управление бюджетными процессами, а также к информации, содержащейся в данной информационной системе, в порядке, определенном </w:t>
      </w:r>
      <w:r w:rsidR="007426EC" w:rsidRPr="00885A19">
        <w:rPr>
          <w:sz w:val="28"/>
          <w:szCs w:val="28"/>
        </w:rPr>
        <w:t>правовыми актами Министерства финансов</w:t>
      </w:r>
      <w:r w:rsidR="007426EC">
        <w:rPr>
          <w:sz w:val="28"/>
          <w:szCs w:val="28"/>
        </w:rPr>
        <w:t xml:space="preserve">, </w:t>
      </w:r>
      <w:r w:rsidR="007426EC" w:rsidRPr="00386059">
        <w:rPr>
          <w:sz w:val="28"/>
          <w:szCs w:val="28"/>
        </w:rPr>
        <w:t>техническими регламентами (инструкциями) по</w:t>
      </w:r>
      <w:r w:rsidR="00B46EBD">
        <w:rPr>
          <w:sz w:val="28"/>
          <w:szCs w:val="28"/>
        </w:rPr>
        <w:t xml:space="preserve"> подключению и</w:t>
      </w:r>
      <w:r w:rsidR="007426EC" w:rsidRPr="00386059">
        <w:rPr>
          <w:sz w:val="28"/>
          <w:szCs w:val="28"/>
        </w:rPr>
        <w:t xml:space="preserve"> работе с программным обеспечением, обеспечивающим обработку информации, содержащейся в базах данных ГИС Управление бюджетными процессами</w:t>
      </w:r>
      <w:r w:rsidR="007426EC">
        <w:rPr>
          <w:sz w:val="28"/>
          <w:szCs w:val="28"/>
        </w:rPr>
        <w:t>,</w:t>
      </w:r>
      <w:r w:rsidR="007426EC" w:rsidRPr="00885A19">
        <w:rPr>
          <w:sz w:val="28"/>
          <w:szCs w:val="28"/>
        </w:rPr>
        <w:t xml:space="preserve"> и (или) соглашениями о взаимодействии</w:t>
      </w:r>
      <w:r w:rsidR="007426EC">
        <w:rPr>
          <w:sz w:val="28"/>
          <w:szCs w:val="28"/>
        </w:rPr>
        <w:t>;»;</w:t>
      </w:r>
    </w:p>
    <w:p w:rsidR="006437D5" w:rsidRPr="000A3E0D" w:rsidRDefault="007426EC" w:rsidP="000A3E0D">
      <w:pPr>
        <w:pStyle w:val="Default"/>
        <w:ind w:firstLine="709"/>
        <w:contextualSpacing/>
        <w:jc w:val="both"/>
        <w:rPr>
          <w:sz w:val="28"/>
          <w:szCs w:val="28"/>
        </w:rPr>
      </w:pPr>
      <w:r>
        <w:rPr>
          <w:sz w:val="28"/>
          <w:szCs w:val="28"/>
        </w:rPr>
        <w:t>б) </w:t>
      </w:r>
      <w:r w:rsidR="006437D5">
        <w:rPr>
          <w:sz w:val="28"/>
          <w:szCs w:val="28"/>
        </w:rPr>
        <w:t>подпункт 5 после слов «</w:t>
      </w:r>
      <w:r w:rsidR="006437D5" w:rsidRPr="006437D5">
        <w:rPr>
          <w:sz w:val="28"/>
          <w:szCs w:val="28"/>
        </w:rPr>
        <w:t>(инструкций)</w:t>
      </w:r>
      <w:r w:rsidR="003B7604">
        <w:rPr>
          <w:sz w:val="28"/>
          <w:szCs w:val="28"/>
        </w:rPr>
        <w:t xml:space="preserve"> по</w:t>
      </w:r>
      <w:r w:rsidR="006437D5">
        <w:rPr>
          <w:sz w:val="28"/>
          <w:szCs w:val="28"/>
        </w:rPr>
        <w:t>» дополнить словами «</w:t>
      </w:r>
      <w:r w:rsidR="00B46EBD">
        <w:rPr>
          <w:sz w:val="28"/>
          <w:szCs w:val="28"/>
        </w:rPr>
        <w:t>подключению и</w:t>
      </w:r>
      <w:r w:rsidR="006437D5">
        <w:rPr>
          <w:sz w:val="28"/>
          <w:szCs w:val="28"/>
        </w:rPr>
        <w:t>»</w:t>
      </w:r>
      <w:r w:rsidR="000A3E0D">
        <w:rPr>
          <w:sz w:val="28"/>
          <w:szCs w:val="28"/>
        </w:rPr>
        <w:t xml:space="preserve">, дополнить словами «, а также иных технических документов, связанных </w:t>
      </w:r>
      <w:r w:rsidR="000A3E0D" w:rsidRPr="000A3E0D">
        <w:rPr>
          <w:sz w:val="28"/>
          <w:szCs w:val="28"/>
        </w:rPr>
        <w:t>с функционированием ГИС Управление бюджетными процессами</w:t>
      </w:r>
      <w:r w:rsidR="000A3E0D">
        <w:rPr>
          <w:sz w:val="28"/>
          <w:szCs w:val="28"/>
        </w:rPr>
        <w:t>»;</w:t>
      </w:r>
    </w:p>
    <w:p w:rsidR="00216094" w:rsidRDefault="007426EC" w:rsidP="00216094">
      <w:pPr>
        <w:pStyle w:val="Default"/>
        <w:ind w:firstLine="709"/>
        <w:contextualSpacing/>
        <w:jc w:val="both"/>
        <w:rPr>
          <w:sz w:val="28"/>
          <w:szCs w:val="28"/>
        </w:rPr>
      </w:pPr>
      <w:r>
        <w:rPr>
          <w:sz w:val="28"/>
          <w:szCs w:val="28"/>
        </w:rPr>
        <w:t>8</w:t>
      </w:r>
      <w:r w:rsidR="00216094">
        <w:rPr>
          <w:sz w:val="28"/>
          <w:szCs w:val="28"/>
        </w:rPr>
        <w:t>) </w:t>
      </w:r>
      <w:r>
        <w:rPr>
          <w:sz w:val="28"/>
          <w:szCs w:val="28"/>
        </w:rPr>
        <w:t>в</w:t>
      </w:r>
      <w:r w:rsidR="00216094">
        <w:rPr>
          <w:sz w:val="28"/>
          <w:szCs w:val="28"/>
        </w:rPr>
        <w:t xml:space="preserve"> пункт</w:t>
      </w:r>
      <w:r>
        <w:rPr>
          <w:sz w:val="28"/>
          <w:szCs w:val="28"/>
        </w:rPr>
        <w:t>е</w:t>
      </w:r>
      <w:r w:rsidR="00216094">
        <w:rPr>
          <w:sz w:val="28"/>
          <w:szCs w:val="28"/>
        </w:rPr>
        <w:t xml:space="preserve"> </w:t>
      </w:r>
      <w:r w:rsidR="00216094" w:rsidRPr="00216094">
        <w:rPr>
          <w:sz w:val="28"/>
          <w:szCs w:val="28"/>
        </w:rPr>
        <w:t>13</w:t>
      </w:r>
      <w:r w:rsidR="00216094">
        <w:rPr>
          <w:sz w:val="28"/>
          <w:szCs w:val="28"/>
        </w:rPr>
        <w:t>:</w:t>
      </w:r>
    </w:p>
    <w:p w:rsidR="007426EC" w:rsidRDefault="007426EC" w:rsidP="00216094">
      <w:pPr>
        <w:pStyle w:val="Default"/>
        <w:ind w:firstLine="709"/>
        <w:contextualSpacing/>
        <w:jc w:val="both"/>
        <w:rPr>
          <w:sz w:val="28"/>
          <w:szCs w:val="28"/>
        </w:rPr>
      </w:pPr>
      <w:r>
        <w:rPr>
          <w:sz w:val="28"/>
          <w:szCs w:val="28"/>
        </w:rPr>
        <w:t>а) подпункт 1 дополнить абзацем следующего содержания:</w:t>
      </w:r>
    </w:p>
    <w:p w:rsidR="00216094" w:rsidRDefault="00216094" w:rsidP="00216094">
      <w:pPr>
        <w:pStyle w:val="Default"/>
        <w:ind w:firstLine="709"/>
        <w:contextualSpacing/>
        <w:jc w:val="both"/>
        <w:rPr>
          <w:sz w:val="28"/>
          <w:szCs w:val="28"/>
        </w:rPr>
      </w:pPr>
      <w:r>
        <w:rPr>
          <w:sz w:val="28"/>
          <w:szCs w:val="28"/>
        </w:rPr>
        <w:t>«</w:t>
      </w:r>
      <w:r w:rsidR="00B941DE" w:rsidRPr="00B941DE">
        <w:rPr>
          <w:sz w:val="28"/>
          <w:szCs w:val="28"/>
        </w:rPr>
        <w:t>порядк</w:t>
      </w:r>
      <w:r w:rsidR="00B941DE">
        <w:rPr>
          <w:sz w:val="28"/>
          <w:szCs w:val="28"/>
        </w:rPr>
        <w:t>ом</w:t>
      </w:r>
      <w:r w:rsidR="00B941DE" w:rsidRPr="00B941DE">
        <w:rPr>
          <w:sz w:val="28"/>
          <w:szCs w:val="28"/>
        </w:rPr>
        <w:t xml:space="preserve"> представления в </w:t>
      </w:r>
      <w:r w:rsidR="00B941DE" w:rsidRPr="0017132D">
        <w:rPr>
          <w:sz w:val="28"/>
          <w:szCs w:val="28"/>
        </w:rPr>
        <w:t>ГИС Управление бюджетными процессами</w:t>
      </w:r>
      <w:r w:rsidR="00B941DE" w:rsidRPr="00B941DE">
        <w:rPr>
          <w:sz w:val="28"/>
          <w:szCs w:val="28"/>
        </w:rPr>
        <w:t xml:space="preserve"> сведений</w:t>
      </w:r>
      <w:r w:rsidR="00B941DE">
        <w:rPr>
          <w:sz w:val="28"/>
          <w:szCs w:val="28"/>
        </w:rPr>
        <w:t>,</w:t>
      </w:r>
      <w:r w:rsidR="00B941DE" w:rsidRPr="00B941DE">
        <w:rPr>
          <w:sz w:val="28"/>
          <w:szCs w:val="28"/>
        </w:rPr>
        <w:t xml:space="preserve"> необходимых </w:t>
      </w:r>
      <w:r w:rsidR="007426EC">
        <w:rPr>
          <w:sz w:val="28"/>
          <w:szCs w:val="28"/>
        </w:rPr>
        <w:t xml:space="preserve">для </w:t>
      </w:r>
      <w:r w:rsidR="00B941DE">
        <w:rPr>
          <w:sz w:val="28"/>
          <w:szCs w:val="28"/>
        </w:rPr>
        <w:t>формирования и ведения реестров доходов бюджетов</w:t>
      </w:r>
      <w:r w:rsidR="00EB69B1">
        <w:rPr>
          <w:sz w:val="28"/>
          <w:szCs w:val="28"/>
        </w:rPr>
        <w:t>;»;</w:t>
      </w:r>
    </w:p>
    <w:p w:rsidR="000A3E0D" w:rsidRDefault="00EB69B1" w:rsidP="00DE5D45">
      <w:pPr>
        <w:tabs>
          <w:tab w:val="right" w:pos="9923"/>
        </w:tabs>
        <w:ind w:firstLine="709"/>
        <w:contextualSpacing/>
        <w:jc w:val="both"/>
      </w:pPr>
      <w:r>
        <w:t>б)</w:t>
      </w:r>
      <w:r>
        <w:rPr>
          <w:lang w:val="en-US"/>
        </w:rPr>
        <w:t> </w:t>
      </w:r>
      <w:r w:rsidR="000A3E0D">
        <w:t>в подпункте 2:</w:t>
      </w:r>
    </w:p>
    <w:p w:rsidR="000A3E0D" w:rsidRDefault="000A3E0D" w:rsidP="00DE5D45">
      <w:pPr>
        <w:tabs>
          <w:tab w:val="right" w:pos="9923"/>
        </w:tabs>
        <w:ind w:firstLine="709"/>
        <w:contextualSpacing/>
        <w:jc w:val="both"/>
      </w:pPr>
      <w:r>
        <w:t>слово «техническими» исключить;</w:t>
      </w:r>
    </w:p>
    <w:p w:rsidR="00693DB4" w:rsidRDefault="000A3E0D" w:rsidP="00DE5D45">
      <w:pPr>
        <w:tabs>
          <w:tab w:val="right" w:pos="9923"/>
        </w:tabs>
        <w:ind w:firstLine="709"/>
        <w:contextualSpacing/>
        <w:jc w:val="both"/>
      </w:pPr>
      <w:r>
        <w:t xml:space="preserve">дополнить словами «, а также иными техническими документами, связанными </w:t>
      </w:r>
      <w:r w:rsidRPr="000A3E0D">
        <w:t>с функционированием ГИС Управление бюджетными процессами</w:t>
      </w:r>
      <w:r>
        <w:t>»;</w:t>
      </w:r>
    </w:p>
    <w:p w:rsidR="00400338" w:rsidRPr="00163D50" w:rsidRDefault="00063ABB" w:rsidP="00400338">
      <w:pPr>
        <w:tabs>
          <w:tab w:val="right" w:pos="9923"/>
        </w:tabs>
        <w:ind w:firstLine="709"/>
        <w:contextualSpacing/>
        <w:jc w:val="both"/>
      </w:pPr>
      <w:r>
        <w:t>9) пункт 14 изложить в следующей редакции:</w:t>
      </w:r>
    </w:p>
    <w:p w:rsidR="00063ABB" w:rsidRPr="00EB69B1" w:rsidRDefault="00063ABB" w:rsidP="00400338">
      <w:pPr>
        <w:tabs>
          <w:tab w:val="right" w:pos="9923"/>
        </w:tabs>
        <w:ind w:firstLine="709"/>
        <w:contextualSpacing/>
        <w:jc w:val="both"/>
      </w:pPr>
      <w:r>
        <w:t>«</w:t>
      </w:r>
      <w:r w:rsidR="00D15728">
        <w:t>14. </w:t>
      </w:r>
      <w:r w:rsidRPr="00063ABB">
        <w:t xml:space="preserve">Для </w:t>
      </w:r>
      <w:r>
        <w:t xml:space="preserve">формирования </w:t>
      </w:r>
      <w:r w:rsidRPr="00E032EC">
        <w:t xml:space="preserve">единой </w:t>
      </w:r>
      <w:r>
        <w:t>региональной</w:t>
      </w:r>
      <w:r w:rsidRPr="00E032EC">
        <w:t xml:space="preserve"> информационной базы бюджетных данных</w:t>
      </w:r>
      <w:r>
        <w:t xml:space="preserve"> </w:t>
      </w:r>
      <w:r w:rsidRPr="00063ABB">
        <w:t>информационные ресурсы</w:t>
      </w:r>
      <w:r w:rsidR="00400338">
        <w:t>, содержащиеся в информационных системах,</w:t>
      </w:r>
      <w:r>
        <w:t xml:space="preserve"> </w:t>
      </w:r>
      <w:r w:rsidR="00400338">
        <w:t xml:space="preserve">используемых органами местного самоуправления Новосибирской области для осуществления бюджетного процесса </w:t>
      </w:r>
      <w:r w:rsidR="00400338" w:rsidRPr="00400338">
        <w:t xml:space="preserve">в </w:t>
      </w:r>
      <w:r w:rsidR="00400338">
        <w:t xml:space="preserve">соответствующих </w:t>
      </w:r>
      <w:r w:rsidR="00400338" w:rsidRPr="00400338">
        <w:t>муниципальных образованиях Новосибирской области</w:t>
      </w:r>
      <w:r w:rsidR="00400338">
        <w:t>,</w:t>
      </w:r>
      <w:r w:rsidR="00400338" w:rsidRPr="00400338">
        <w:t xml:space="preserve"> </w:t>
      </w:r>
      <w:r w:rsidRPr="00063ABB">
        <w:t xml:space="preserve">могут включаться в состав государственных информационных ресурсов ГИС Управление бюджетными процессами на основании </w:t>
      </w:r>
      <w:r w:rsidR="00400338">
        <w:rPr>
          <w:rFonts w:eastAsiaTheme="minorHAnsi"/>
          <w:lang w:eastAsia="en-US"/>
        </w:rPr>
        <w:t>соглашений (договоров) об информационном взаимодействии</w:t>
      </w:r>
      <w:r w:rsidRPr="00063ABB">
        <w:t>.</w:t>
      </w:r>
      <w:r>
        <w:t>»</w:t>
      </w:r>
      <w:r w:rsidR="00B46EBD">
        <w:t>.</w:t>
      </w:r>
    </w:p>
    <w:p w:rsidR="00B941DE" w:rsidRDefault="00B941DE" w:rsidP="00DE5D45">
      <w:pPr>
        <w:tabs>
          <w:tab w:val="right" w:pos="9923"/>
        </w:tabs>
        <w:ind w:firstLine="709"/>
        <w:contextualSpacing/>
        <w:jc w:val="both"/>
      </w:pPr>
    </w:p>
    <w:p w:rsidR="004A2F33" w:rsidRDefault="004A2F33" w:rsidP="00063ABB">
      <w:pPr>
        <w:tabs>
          <w:tab w:val="right" w:pos="9923"/>
        </w:tabs>
      </w:pPr>
    </w:p>
    <w:p w:rsidR="00400338" w:rsidRDefault="00400338" w:rsidP="00063ABB">
      <w:pPr>
        <w:tabs>
          <w:tab w:val="right" w:pos="9923"/>
        </w:tabs>
      </w:pPr>
    </w:p>
    <w:p w:rsidR="00E70E3C" w:rsidRDefault="00E70E3C" w:rsidP="00BE3D44">
      <w:pPr>
        <w:tabs>
          <w:tab w:val="right" w:pos="9923"/>
        </w:tabs>
      </w:pPr>
      <w:r>
        <w:t xml:space="preserve">Временно исполняющий обязанности </w:t>
      </w:r>
    </w:p>
    <w:p w:rsidR="00E70E3C" w:rsidRDefault="00E70E3C" w:rsidP="00BE3D44">
      <w:pPr>
        <w:tabs>
          <w:tab w:val="right" w:pos="9923"/>
        </w:tabs>
      </w:pPr>
      <w:r>
        <w:t>з</w:t>
      </w:r>
      <w:r w:rsidR="002D518C">
        <w:t>аместител</w:t>
      </w:r>
      <w:r>
        <w:t>я</w:t>
      </w:r>
      <w:r w:rsidR="002D518C">
        <w:t xml:space="preserve"> Председателя</w:t>
      </w:r>
      <w:r>
        <w:t xml:space="preserve"> </w:t>
      </w:r>
      <w:r w:rsidR="002D518C">
        <w:t>Правительства</w:t>
      </w:r>
    </w:p>
    <w:p w:rsidR="00E2434C" w:rsidRDefault="002D518C" w:rsidP="00BE3D44">
      <w:pPr>
        <w:tabs>
          <w:tab w:val="right" w:pos="9923"/>
        </w:tabs>
      </w:pPr>
      <w:r>
        <w:t>Новосибирской области – министр</w:t>
      </w:r>
      <w:r w:rsidR="00E70E3C">
        <w:t xml:space="preserve">а </w:t>
      </w:r>
      <w:r>
        <w:t xml:space="preserve">                                              </w:t>
      </w:r>
      <w:r w:rsidR="0070443B">
        <w:t xml:space="preserve">    </w:t>
      </w:r>
      <w:r>
        <w:t>В.Ю. Голубенко</w:t>
      </w:r>
      <w:bookmarkStart w:id="0" w:name="_GoBack"/>
      <w:bookmarkEnd w:id="0"/>
    </w:p>
    <w:sectPr w:rsidR="00E2434C" w:rsidSect="00216094">
      <w:pgSz w:w="11906" w:h="16838"/>
      <w:pgMar w:top="1134" w:right="62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altName w:val="Times New Roman"/>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C1AD2"/>
    <w:multiLevelType w:val="hybridMultilevel"/>
    <w:tmpl w:val="AA644BA6"/>
    <w:lvl w:ilvl="0" w:tplc="7AB85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1D"/>
    <w:rsid w:val="000035AA"/>
    <w:rsid w:val="00005CA2"/>
    <w:rsid w:val="0001218D"/>
    <w:rsid w:val="000304D9"/>
    <w:rsid w:val="0003118E"/>
    <w:rsid w:val="00053422"/>
    <w:rsid w:val="00055260"/>
    <w:rsid w:val="0005528B"/>
    <w:rsid w:val="00055CAB"/>
    <w:rsid w:val="00056B2B"/>
    <w:rsid w:val="00062111"/>
    <w:rsid w:val="00062A9D"/>
    <w:rsid w:val="00062D92"/>
    <w:rsid w:val="00062EBF"/>
    <w:rsid w:val="00063ABB"/>
    <w:rsid w:val="00064A79"/>
    <w:rsid w:val="00072F61"/>
    <w:rsid w:val="00074F7B"/>
    <w:rsid w:val="00083AEB"/>
    <w:rsid w:val="00092C4C"/>
    <w:rsid w:val="00094E64"/>
    <w:rsid w:val="000A3E0D"/>
    <w:rsid w:val="000B5B5D"/>
    <w:rsid w:val="000C051C"/>
    <w:rsid w:val="000C061D"/>
    <w:rsid w:val="000C10E1"/>
    <w:rsid w:val="000D49F4"/>
    <w:rsid w:val="000E34A8"/>
    <w:rsid w:val="000F1C9F"/>
    <w:rsid w:val="000F1E0A"/>
    <w:rsid w:val="000F7CB0"/>
    <w:rsid w:val="00107D41"/>
    <w:rsid w:val="00111064"/>
    <w:rsid w:val="001154CC"/>
    <w:rsid w:val="0012452A"/>
    <w:rsid w:val="00130237"/>
    <w:rsid w:val="00130A11"/>
    <w:rsid w:val="00130F43"/>
    <w:rsid w:val="0013198A"/>
    <w:rsid w:val="00132CDA"/>
    <w:rsid w:val="001441AE"/>
    <w:rsid w:val="001466EB"/>
    <w:rsid w:val="0015004A"/>
    <w:rsid w:val="001540D9"/>
    <w:rsid w:val="0015692C"/>
    <w:rsid w:val="00161D1B"/>
    <w:rsid w:val="00163D50"/>
    <w:rsid w:val="00167722"/>
    <w:rsid w:val="0017124C"/>
    <w:rsid w:val="0017132D"/>
    <w:rsid w:val="00183ACB"/>
    <w:rsid w:val="001849AA"/>
    <w:rsid w:val="00191442"/>
    <w:rsid w:val="00194BBD"/>
    <w:rsid w:val="00197773"/>
    <w:rsid w:val="001A3D98"/>
    <w:rsid w:val="001B2F28"/>
    <w:rsid w:val="001B2F2A"/>
    <w:rsid w:val="001B45FF"/>
    <w:rsid w:val="001B4EA1"/>
    <w:rsid w:val="001C02F1"/>
    <w:rsid w:val="001C4E23"/>
    <w:rsid w:val="001D3619"/>
    <w:rsid w:val="001E4B6B"/>
    <w:rsid w:val="00201C44"/>
    <w:rsid w:val="00216094"/>
    <w:rsid w:val="00220AB3"/>
    <w:rsid w:val="00233CBF"/>
    <w:rsid w:val="00234628"/>
    <w:rsid w:val="00235FFE"/>
    <w:rsid w:val="00236021"/>
    <w:rsid w:val="00241706"/>
    <w:rsid w:val="00242FD2"/>
    <w:rsid w:val="00255506"/>
    <w:rsid w:val="00255FF6"/>
    <w:rsid w:val="002627D4"/>
    <w:rsid w:val="00263EBE"/>
    <w:rsid w:val="00277339"/>
    <w:rsid w:val="002901C2"/>
    <w:rsid w:val="00293E4C"/>
    <w:rsid w:val="002A2B4B"/>
    <w:rsid w:val="002B6611"/>
    <w:rsid w:val="002C193A"/>
    <w:rsid w:val="002C6E8D"/>
    <w:rsid w:val="002D518C"/>
    <w:rsid w:val="002E1360"/>
    <w:rsid w:val="002E3D84"/>
    <w:rsid w:val="002E42D8"/>
    <w:rsid w:val="002E7DC7"/>
    <w:rsid w:val="002F56B1"/>
    <w:rsid w:val="00302088"/>
    <w:rsid w:val="00307C6A"/>
    <w:rsid w:val="00310EF1"/>
    <w:rsid w:val="00321DD6"/>
    <w:rsid w:val="00330A80"/>
    <w:rsid w:val="00330EBE"/>
    <w:rsid w:val="00332A19"/>
    <w:rsid w:val="00334A32"/>
    <w:rsid w:val="00341273"/>
    <w:rsid w:val="003414C6"/>
    <w:rsid w:val="0034221F"/>
    <w:rsid w:val="003524CA"/>
    <w:rsid w:val="003529DA"/>
    <w:rsid w:val="00355244"/>
    <w:rsid w:val="00366941"/>
    <w:rsid w:val="00367D55"/>
    <w:rsid w:val="0038159D"/>
    <w:rsid w:val="00386059"/>
    <w:rsid w:val="00386C10"/>
    <w:rsid w:val="00386C87"/>
    <w:rsid w:val="00387503"/>
    <w:rsid w:val="003879B6"/>
    <w:rsid w:val="003943A6"/>
    <w:rsid w:val="00395597"/>
    <w:rsid w:val="003A3ACA"/>
    <w:rsid w:val="003A6646"/>
    <w:rsid w:val="003A6BFD"/>
    <w:rsid w:val="003B7604"/>
    <w:rsid w:val="003C124F"/>
    <w:rsid w:val="003C2821"/>
    <w:rsid w:val="003C527B"/>
    <w:rsid w:val="003C5973"/>
    <w:rsid w:val="003D1824"/>
    <w:rsid w:val="003D3E25"/>
    <w:rsid w:val="003F045E"/>
    <w:rsid w:val="003F4C3B"/>
    <w:rsid w:val="003F4F56"/>
    <w:rsid w:val="00400338"/>
    <w:rsid w:val="0040399C"/>
    <w:rsid w:val="00404641"/>
    <w:rsid w:val="004123E8"/>
    <w:rsid w:val="004153E5"/>
    <w:rsid w:val="0041776B"/>
    <w:rsid w:val="004211AB"/>
    <w:rsid w:val="00426D9B"/>
    <w:rsid w:val="00431A6F"/>
    <w:rsid w:val="0043464B"/>
    <w:rsid w:val="004363E4"/>
    <w:rsid w:val="00440A1C"/>
    <w:rsid w:val="00442221"/>
    <w:rsid w:val="00443662"/>
    <w:rsid w:val="0044556A"/>
    <w:rsid w:val="0045019A"/>
    <w:rsid w:val="00451AF9"/>
    <w:rsid w:val="0046381D"/>
    <w:rsid w:val="00467F25"/>
    <w:rsid w:val="004728D4"/>
    <w:rsid w:val="0047791C"/>
    <w:rsid w:val="004811EA"/>
    <w:rsid w:val="00487350"/>
    <w:rsid w:val="004A2345"/>
    <w:rsid w:val="004A2F33"/>
    <w:rsid w:val="004A3875"/>
    <w:rsid w:val="004B26C0"/>
    <w:rsid w:val="004C06DE"/>
    <w:rsid w:val="004C0AF2"/>
    <w:rsid w:val="004C5482"/>
    <w:rsid w:val="004D6F47"/>
    <w:rsid w:val="004E035C"/>
    <w:rsid w:val="004E3054"/>
    <w:rsid w:val="004E48CA"/>
    <w:rsid w:val="004E4BBA"/>
    <w:rsid w:val="004F08A2"/>
    <w:rsid w:val="004F28D0"/>
    <w:rsid w:val="00503D6C"/>
    <w:rsid w:val="00506E4A"/>
    <w:rsid w:val="0051043B"/>
    <w:rsid w:val="00522997"/>
    <w:rsid w:val="0052681B"/>
    <w:rsid w:val="00526892"/>
    <w:rsid w:val="00530965"/>
    <w:rsid w:val="00532C80"/>
    <w:rsid w:val="00536E01"/>
    <w:rsid w:val="0054445A"/>
    <w:rsid w:val="00546D1E"/>
    <w:rsid w:val="0055351D"/>
    <w:rsid w:val="00553CE0"/>
    <w:rsid w:val="00554F7A"/>
    <w:rsid w:val="00562C73"/>
    <w:rsid w:val="005644DB"/>
    <w:rsid w:val="00577B28"/>
    <w:rsid w:val="00584505"/>
    <w:rsid w:val="00586D9C"/>
    <w:rsid w:val="00586FE8"/>
    <w:rsid w:val="00591384"/>
    <w:rsid w:val="00592FC2"/>
    <w:rsid w:val="005946D2"/>
    <w:rsid w:val="00597F0B"/>
    <w:rsid w:val="005A4947"/>
    <w:rsid w:val="005A6F4B"/>
    <w:rsid w:val="005A74BD"/>
    <w:rsid w:val="005B4F03"/>
    <w:rsid w:val="005B6C37"/>
    <w:rsid w:val="005C2001"/>
    <w:rsid w:val="005C29FD"/>
    <w:rsid w:val="005C550F"/>
    <w:rsid w:val="005D4542"/>
    <w:rsid w:val="005D61EE"/>
    <w:rsid w:val="005D78B5"/>
    <w:rsid w:val="005E0B87"/>
    <w:rsid w:val="005E541A"/>
    <w:rsid w:val="005E6521"/>
    <w:rsid w:val="005F1AC9"/>
    <w:rsid w:val="005F271E"/>
    <w:rsid w:val="00605EF4"/>
    <w:rsid w:val="006147A5"/>
    <w:rsid w:val="00616EF1"/>
    <w:rsid w:val="0062057F"/>
    <w:rsid w:val="00621ADC"/>
    <w:rsid w:val="00627F80"/>
    <w:rsid w:val="0063562F"/>
    <w:rsid w:val="00635D72"/>
    <w:rsid w:val="006437D5"/>
    <w:rsid w:val="00650A2E"/>
    <w:rsid w:val="006655B5"/>
    <w:rsid w:val="00670A25"/>
    <w:rsid w:val="006829B4"/>
    <w:rsid w:val="00685236"/>
    <w:rsid w:val="00690BB2"/>
    <w:rsid w:val="0069168D"/>
    <w:rsid w:val="006935AE"/>
    <w:rsid w:val="00693DB4"/>
    <w:rsid w:val="006A7760"/>
    <w:rsid w:val="006B1191"/>
    <w:rsid w:val="006C2017"/>
    <w:rsid w:val="006C57EE"/>
    <w:rsid w:val="006C6B59"/>
    <w:rsid w:val="006E084B"/>
    <w:rsid w:val="006E3C26"/>
    <w:rsid w:val="006E448D"/>
    <w:rsid w:val="006E6990"/>
    <w:rsid w:val="006F010B"/>
    <w:rsid w:val="006F5DFC"/>
    <w:rsid w:val="0070443B"/>
    <w:rsid w:val="00710BBB"/>
    <w:rsid w:val="007116B7"/>
    <w:rsid w:val="00717711"/>
    <w:rsid w:val="007200AC"/>
    <w:rsid w:val="00725AFB"/>
    <w:rsid w:val="00726211"/>
    <w:rsid w:val="00732020"/>
    <w:rsid w:val="0073449C"/>
    <w:rsid w:val="00734927"/>
    <w:rsid w:val="007426EC"/>
    <w:rsid w:val="00750464"/>
    <w:rsid w:val="0076614D"/>
    <w:rsid w:val="00771BF2"/>
    <w:rsid w:val="00777D96"/>
    <w:rsid w:val="00782BB2"/>
    <w:rsid w:val="00786414"/>
    <w:rsid w:val="007949D3"/>
    <w:rsid w:val="00794E91"/>
    <w:rsid w:val="00795FD7"/>
    <w:rsid w:val="00796E1C"/>
    <w:rsid w:val="007B09D6"/>
    <w:rsid w:val="007B5581"/>
    <w:rsid w:val="007B7CDC"/>
    <w:rsid w:val="007C4A15"/>
    <w:rsid w:val="007D0FA4"/>
    <w:rsid w:val="007D0FAA"/>
    <w:rsid w:val="007E1AC2"/>
    <w:rsid w:val="007E5296"/>
    <w:rsid w:val="007E5E5F"/>
    <w:rsid w:val="007F61F6"/>
    <w:rsid w:val="007F7534"/>
    <w:rsid w:val="00800499"/>
    <w:rsid w:val="00800FD9"/>
    <w:rsid w:val="008029D4"/>
    <w:rsid w:val="00803448"/>
    <w:rsid w:val="00806CB4"/>
    <w:rsid w:val="00820009"/>
    <w:rsid w:val="00820AFA"/>
    <w:rsid w:val="0085126E"/>
    <w:rsid w:val="008569FC"/>
    <w:rsid w:val="00860AFC"/>
    <w:rsid w:val="00861008"/>
    <w:rsid w:val="00862D49"/>
    <w:rsid w:val="00866650"/>
    <w:rsid w:val="00866889"/>
    <w:rsid w:val="00881D69"/>
    <w:rsid w:val="0088258E"/>
    <w:rsid w:val="0088312D"/>
    <w:rsid w:val="00885A19"/>
    <w:rsid w:val="008867D6"/>
    <w:rsid w:val="00890A42"/>
    <w:rsid w:val="00890F0B"/>
    <w:rsid w:val="00891BEA"/>
    <w:rsid w:val="00892D96"/>
    <w:rsid w:val="008960E7"/>
    <w:rsid w:val="008A2877"/>
    <w:rsid w:val="008A3FD4"/>
    <w:rsid w:val="008C4E00"/>
    <w:rsid w:val="008D3ECD"/>
    <w:rsid w:val="008E762D"/>
    <w:rsid w:val="009003F6"/>
    <w:rsid w:val="00902393"/>
    <w:rsid w:val="00905263"/>
    <w:rsid w:val="009072E2"/>
    <w:rsid w:val="0091412F"/>
    <w:rsid w:val="00920FF0"/>
    <w:rsid w:val="00926202"/>
    <w:rsid w:val="00931EBB"/>
    <w:rsid w:val="00932B11"/>
    <w:rsid w:val="009404C4"/>
    <w:rsid w:val="009616CC"/>
    <w:rsid w:val="00962188"/>
    <w:rsid w:val="00967618"/>
    <w:rsid w:val="0097490D"/>
    <w:rsid w:val="00976BF5"/>
    <w:rsid w:val="0098110C"/>
    <w:rsid w:val="009869A2"/>
    <w:rsid w:val="0099028D"/>
    <w:rsid w:val="00990B74"/>
    <w:rsid w:val="00996231"/>
    <w:rsid w:val="009A1155"/>
    <w:rsid w:val="009A5E8E"/>
    <w:rsid w:val="009B4687"/>
    <w:rsid w:val="009B70D8"/>
    <w:rsid w:val="009C04DA"/>
    <w:rsid w:val="009C1982"/>
    <w:rsid w:val="009C59B2"/>
    <w:rsid w:val="009D4F79"/>
    <w:rsid w:val="009D6628"/>
    <w:rsid w:val="009D6CC9"/>
    <w:rsid w:val="009E3D0E"/>
    <w:rsid w:val="009E3D89"/>
    <w:rsid w:val="009E43A4"/>
    <w:rsid w:val="009E4818"/>
    <w:rsid w:val="009F3285"/>
    <w:rsid w:val="009F3FF5"/>
    <w:rsid w:val="009F5C86"/>
    <w:rsid w:val="009F7701"/>
    <w:rsid w:val="00A11177"/>
    <w:rsid w:val="00A255A0"/>
    <w:rsid w:val="00A2690C"/>
    <w:rsid w:val="00A307DD"/>
    <w:rsid w:val="00A30985"/>
    <w:rsid w:val="00A32265"/>
    <w:rsid w:val="00A33DA4"/>
    <w:rsid w:val="00A36D2B"/>
    <w:rsid w:val="00A41755"/>
    <w:rsid w:val="00A4493D"/>
    <w:rsid w:val="00A47DF8"/>
    <w:rsid w:val="00A6759C"/>
    <w:rsid w:val="00A70C5C"/>
    <w:rsid w:val="00A74FA9"/>
    <w:rsid w:val="00AB4429"/>
    <w:rsid w:val="00AB517A"/>
    <w:rsid w:val="00AC4C0D"/>
    <w:rsid w:val="00AC52E6"/>
    <w:rsid w:val="00AC6FB1"/>
    <w:rsid w:val="00AC7B3D"/>
    <w:rsid w:val="00AD0BF6"/>
    <w:rsid w:val="00AD4F2D"/>
    <w:rsid w:val="00AE7522"/>
    <w:rsid w:val="00AF0C85"/>
    <w:rsid w:val="00AF758B"/>
    <w:rsid w:val="00B0447B"/>
    <w:rsid w:val="00B04ECB"/>
    <w:rsid w:val="00B10928"/>
    <w:rsid w:val="00B12F16"/>
    <w:rsid w:val="00B2345C"/>
    <w:rsid w:val="00B261EA"/>
    <w:rsid w:val="00B2727A"/>
    <w:rsid w:val="00B32E9F"/>
    <w:rsid w:val="00B42B2D"/>
    <w:rsid w:val="00B46EBD"/>
    <w:rsid w:val="00B50857"/>
    <w:rsid w:val="00B62035"/>
    <w:rsid w:val="00B62498"/>
    <w:rsid w:val="00B73332"/>
    <w:rsid w:val="00B74595"/>
    <w:rsid w:val="00B74F86"/>
    <w:rsid w:val="00B76E6E"/>
    <w:rsid w:val="00B76F84"/>
    <w:rsid w:val="00B773F6"/>
    <w:rsid w:val="00B77F34"/>
    <w:rsid w:val="00B8264D"/>
    <w:rsid w:val="00B829BD"/>
    <w:rsid w:val="00B82CE3"/>
    <w:rsid w:val="00B83F12"/>
    <w:rsid w:val="00B840DE"/>
    <w:rsid w:val="00B85AB7"/>
    <w:rsid w:val="00B87AFC"/>
    <w:rsid w:val="00B900BB"/>
    <w:rsid w:val="00B93231"/>
    <w:rsid w:val="00B941DE"/>
    <w:rsid w:val="00B9646F"/>
    <w:rsid w:val="00B967FB"/>
    <w:rsid w:val="00B97370"/>
    <w:rsid w:val="00BA2A43"/>
    <w:rsid w:val="00BA5B71"/>
    <w:rsid w:val="00BB3D98"/>
    <w:rsid w:val="00BB4BBC"/>
    <w:rsid w:val="00BC4A55"/>
    <w:rsid w:val="00BC6D8D"/>
    <w:rsid w:val="00BD3C66"/>
    <w:rsid w:val="00BD49FC"/>
    <w:rsid w:val="00BD6046"/>
    <w:rsid w:val="00BD6EC5"/>
    <w:rsid w:val="00BE0340"/>
    <w:rsid w:val="00BE3D44"/>
    <w:rsid w:val="00BE7E4A"/>
    <w:rsid w:val="00BF134B"/>
    <w:rsid w:val="00BF635B"/>
    <w:rsid w:val="00C1039A"/>
    <w:rsid w:val="00C10503"/>
    <w:rsid w:val="00C106FA"/>
    <w:rsid w:val="00C218FD"/>
    <w:rsid w:val="00C21A48"/>
    <w:rsid w:val="00C248C8"/>
    <w:rsid w:val="00C24AFE"/>
    <w:rsid w:val="00C32C6B"/>
    <w:rsid w:val="00C504EB"/>
    <w:rsid w:val="00C525E5"/>
    <w:rsid w:val="00C52FDB"/>
    <w:rsid w:val="00C53371"/>
    <w:rsid w:val="00C534A4"/>
    <w:rsid w:val="00C561B6"/>
    <w:rsid w:val="00C636D7"/>
    <w:rsid w:val="00C72313"/>
    <w:rsid w:val="00C72FB6"/>
    <w:rsid w:val="00C83116"/>
    <w:rsid w:val="00C862B2"/>
    <w:rsid w:val="00CA11F1"/>
    <w:rsid w:val="00CA5B7A"/>
    <w:rsid w:val="00CB02F3"/>
    <w:rsid w:val="00CB4449"/>
    <w:rsid w:val="00CB761A"/>
    <w:rsid w:val="00CC25EC"/>
    <w:rsid w:val="00CC714F"/>
    <w:rsid w:val="00CD07B0"/>
    <w:rsid w:val="00CF2950"/>
    <w:rsid w:val="00CF553F"/>
    <w:rsid w:val="00D06902"/>
    <w:rsid w:val="00D15728"/>
    <w:rsid w:val="00D157CC"/>
    <w:rsid w:val="00D20295"/>
    <w:rsid w:val="00D2167C"/>
    <w:rsid w:val="00D26154"/>
    <w:rsid w:val="00D26F50"/>
    <w:rsid w:val="00D321EC"/>
    <w:rsid w:val="00D522B0"/>
    <w:rsid w:val="00D5748F"/>
    <w:rsid w:val="00D72981"/>
    <w:rsid w:val="00D77146"/>
    <w:rsid w:val="00D77906"/>
    <w:rsid w:val="00D84A94"/>
    <w:rsid w:val="00D9237D"/>
    <w:rsid w:val="00D93EB4"/>
    <w:rsid w:val="00D97182"/>
    <w:rsid w:val="00DA18A3"/>
    <w:rsid w:val="00DA20EF"/>
    <w:rsid w:val="00DA4063"/>
    <w:rsid w:val="00DA6CE9"/>
    <w:rsid w:val="00DB1341"/>
    <w:rsid w:val="00DB3383"/>
    <w:rsid w:val="00DC27E8"/>
    <w:rsid w:val="00DC3EC4"/>
    <w:rsid w:val="00DE5D45"/>
    <w:rsid w:val="00E0105B"/>
    <w:rsid w:val="00E027E1"/>
    <w:rsid w:val="00E24235"/>
    <w:rsid w:val="00E2434C"/>
    <w:rsid w:val="00E32CEC"/>
    <w:rsid w:val="00E40289"/>
    <w:rsid w:val="00E463E5"/>
    <w:rsid w:val="00E6495B"/>
    <w:rsid w:val="00E657C9"/>
    <w:rsid w:val="00E66914"/>
    <w:rsid w:val="00E70D0D"/>
    <w:rsid w:val="00E70E3C"/>
    <w:rsid w:val="00E721B0"/>
    <w:rsid w:val="00E72DFA"/>
    <w:rsid w:val="00E74618"/>
    <w:rsid w:val="00E81A89"/>
    <w:rsid w:val="00E93B41"/>
    <w:rsid w:val="00EA42DF"/>
    <w:rsid w:val="00EA4D1C"/>
    <w:rsid w:val="00EB30E9"/>
    <w:rsid w:val="00EB69B1"/>
    <w:rsid w:val="00ED4021"/>
    <w:rsid w:val="00EE259E"/>
    <w:rsid w:val="00EE372E"/>
    <w:rsid w:val="00EF084C"/>
    <w:rsid w:val="00EF713C"/>
    <w:rsid w:val="00F028DD"/>
    <w:rsid w:val="00F033E0"/>
    <w:rsid w:val="00F06DC9"/>
    <w:rsid w:val="00F25E02"/>
    <w:rsid w:val="00F30EAA"/>
    <w:rsid w:val="00F35C7C"/>
    <w:rsid w:val="00F42F75"/>
    <w:rsid w:val="00F55D68"/>
    <w:rsid w:val="00F86B45"/>
    <w:rsid w:val="00F8722A"/>
    <w:rsid w:val="00F874D8"/>
    <w:rsid w:val="00F97101"/>
    <w:rsid w:val="00FA2D8B"/>
    <w:rsid w:val="00FA3D70"/>
    <w:rsid w:val="00FA5ACB"/>
    <w:rsid w:val="00FA7BA8"/>
    <w:rsid w:val="00FB1437"/>
    <w:rsid w:val="00FB21EA"/>
    <w:rsid w:val="00FB5A60"/>
    <w:rsid w:val="00FC3481"/>
    <w:rsid w:val="00FC4933"/>
    <w:rsid w:val="00FC55BA"/>
    <w:rsid w:val="00FD69C0"/>
    <w:rsid w:val="00FD73F4"/>
    <w:rsid w:val="00FF1A6B"/>
    <w:rsid w:val="00FF4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795A"/>
  <w15:chartTrackingRefBased/>
  <w15:docId w15:val="{4AE3174B-5ACC-4958-8B2D-4FB2AFC1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116"/>
    <w:pPr>
      <w:spacing w:after="0" w:line="240" w:lineRule="auto"/>
    </w:pPr>
    <w:rPr>
      <w:rFonts w:ascii="Times New Roman" w:eastAsia="Times New Roman" w:hAnsi="Times New Roman" w:cs="Times New Roman"/>
      <w:sz w:val="28"/>
      <w:szCs w:val="28"/>
      <w:lang w:eastAsia="ru-RU"/>
    </w:rPr>
  </w:style>
  <w:style w:type="paragraph" w:styleId="4">
    <w:name w:val="heading 4"/>
    <w:basedOn w:val="a"/>
    <w:next w:val="a"/>
    <w:link w:val="40"/>
    <w:qFormat/>
    <w:rsid w:val="00E74618"/>
    <w:pPr>
      <w:keepNext/>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rsid w:val="00734927"/>
    <w:pPr>
      <w:spacing w:after="0" w:line="240" w:lineRule="auto"/>
    </w:pPr>
    <w:rPr>
      <w:rFonts w:ascii="Bookman Old Style" w:eastAsia="Times New Roman" w:hAnsi="Bookman Old Style" w:cs="Times New Roman"/>
      <w:sz w:val="20"/>
      <w:szCs w:val="20"/>
      <w:lang w:eastAsia="ru-RU"/>
    </w:rPr>
  </w:style>
  <w:style w:type="paragraph" w:styleId="a4">
    <w:name w:val="Body Text Indent"/>
    <w:basedOn w:val="a"/>
    <w:link w:val="a5"/>
    <w:rsid w:val="00734927"/>
    <w:pPr>
      <w:spacing w:after="120"/>
      <w:ind w:left="283"/>
    </w:pPr>
    <w:rPr>
      <w:sz w:val="24"/>
      <w:szCs w:val="24"/>
    </w:rPr>
  </w:style>
  <w:style w:type="character" w:customStyle="1" w:styleId="a5">
    <w:name w:val="Основной текст с отступом Знак"/>
    <w:basedOn w:val="a0"/>
    <w:link w:val="a4"/>
    <w:rsid w:val="00734927"/>
    <w:rPr>
      <w:rFonts w:ascii="Times New Roman" w:eastAsia="Times New Roman" w:hAnsi="Times New Roman" w:cs="Times New Roman"/>
      <w:sz w:val="24"/>
      <w:szCs w:val="24"/>
      <w:lang w:eastAsia="ru-RU"/>
    </w:rPr>
  </w:style>
  <w:style w:type="paragraph" w:customStyle="1" w:styleId="ConsPlusNormal">
    <w:name w:val="ConsPlusNormal Знак"/>
    <w:uiPriority w:val="99"/>
    <w:rsid w:val="007504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9D6628"/>
    <w:pPr>
      <w:ind w:left="720"/>
      <w:contextualSpacing/>
    </w:pPr>
  </w:style>
  <w:style w:type="paragraph" w:styleId="a7">
    <w:name w:val="Balloon Text"/>
    <w:basedOn w:val="a"/>
    <w:link w:val="a8"/>
    <w:uiPriority w:val="99"/>
    <w:semiHidden/>
    <w:unhideWhenUsed/>
    <w:rsid w:val="00072F61"/>
    <w:rPr>
      <w:rFonts w:ascii="Segoe UI" w:hAnsi="Segoe UI" w:cs="Segoe UI"/>
      <w:sz w:val="18"/>
      <w:szCs w:val="18"/>
    </w:rPr>
  </w:style>
  <w:style w:type="character" w:customStyle="1" w:styleId="a8">
    <w:name w:val="Текст выноски Знак"/>
    <w:basedOn w:val="a0"/>
    <w:link w:val="a7"/>
    <w:uiPriority w:val="99"/>
    <w:semiHidden/>
    <w:rsid w:val="00072F61"/>
    <w:rPr>
      <w:rFonts w:ascii="Segoe UI" w:eastAsia="Times New Roman" w:hAnsi="Segoe UI" w:cs="Segoe UI"/>
      <w:sz w:val="18"/>
      <w:szCs w:val="18"/>
      <w:lang w:eastAsia="ru-RU"/>
    </w:rPr>
  </w:style>
  <w:style w:type="paragraph" w:styleId="a9">
    <w:name w:val="header"/>
    <w:basedOn w:val="a"/>
    <w:link w:val="aa"/>
    <w:uiPriority w:val="99"/>
    <w:rsid w:val="006F5DFC"/>
    <w:pPr>
      <w:tabs>
        <w:tab w:val="center" w:pos="4153"/>
        <w:tab w:val="right" w:pos="8306"/>
      </w:tabs>
    </w:pPr>
  </w:style>
  <w:style w:type="character" w:customStyle="1" w:styleId="aa">
    <w:name w:val="Верхний колонтитул Знак"/>
    <w:basedOn w:val="a0"/>
    <w:link w:val="a9"/>
    <w:uiPriority w:val="99"/>
    <w:rsid w:val="006F5DFC"/>
    <w:rPr>
      <w:rFonts w:ascii="Times New Roman" w:eastAsia="Times New Roman" w:hAnsi="Times New Roman" w:cs="Times New Roman"/>
      <w:sz w:val="28"/>
      <w:szCs w:val="28"/>
      <w:lang w:eastAsia="ru-RU"/>
    </w:rPr>
  </w:style>
  <w:style w:type="paragraph" w:customStyle="1" w:styleId="ConsPlusNormal0">
    <w:name w:val="ConsPlusNormal"/>
    <w:rsid w:val="006F5DFC"/>
    <w:pPr>
      <w:autoSpaceDE w:val="0"/>
      <w:autoSpaceDN w:val="0"/>
      <w:adjustRightInd w:val="0"/>
      <w:spacing w:after="0" w:line="240" w:lineRule="auto"/>
    </w:pPr>
    <w:rPr>
      <w:rFonts w:ascii="Arial" w:eastAsia="Calibri" w:hAnsi="Arial" w:cs="Arial"/>
      <w:sz w:val="20"/>
      <w:szCs w:val="20"/>
    </w:rPr>
  </w:style>
  <w:style w:type="table" w:styleId="ab">
    <w:name w:val="Table Grid"/>
    <w:basedOn w:val="a1"/>
    <w:uiPriority w:val="59"/>
    <w:rsid w:val="00795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4618"/>
    <w:rPr>
      <w:rFonts w:ascii="Times New Roman" w:eastAsia="Times New Roman" w:hAnsi="Times New Roman" w:cs="Times New Roman"/>
      <w:b/>
      <w:bCs/>
      <w:sz w:val="36"/>
      <w:szCs w:val="36"/>
      <w:lang w:eastAsia="ru-RU"/>
    </w:rPr>
  </w:style>
  <w:style w:type="paragraph" w:customStyle="1" w:styleId="Default">
    <w:name w:val="Default"/>
    <w:rsid w:val="00DE5D45"/>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rsid w:val="009E3D0E"/>
    <w:pPr>
      <w:spacing w:after="120" w:line="480" w:lineRule="auto"/>
      <w:ind w:left="283"/>
    </w:pPr>
    <w:rPr>
      <w:sz w:val="20"/>
      <w:szCs w:val="20"/>
    </w:rPr>
  </w:style>
  <w:style w:type="character" w:customStyle="1" w:styleId="20">
    <w:name w:val="Основной текст с отступом 2 Знак"/>
    <w:basedOn w:val="a0"/>
    <w:link w:val="2"/>
    <w:rsid w:val="009E3D0E"/>
    <w:rPr>
      <w:rFonts w:ascii="Times New Roman" w:eastAsia="Times New Roman" w:hAnsi="Times New Roman" w:cs="Times New Roman"/>
      <w:sz w:val="20"/>
      <w:szCs w:val="20"/>
      <w:lang w:eastAsia="ru-RU"/>
    </w:rPr>
  </w:style>
  <w:style w:type="table" w:customStyle="1" w:styleId="1">
    <w:name w:val="Сетка таблицы1"/>
    <w:basedOn w:val="a1"/>
    <w:next w:val="ab"/>
    <w:uiPriority w:val="59"/>
    <w:rsid w:val="00F8722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80085">
      <w:bodyDiv w:val="1"/>
      <w:marLeft w:val="0"/>
      <w:marRight w:val="0"/>
      <w:marTop w:val="0"/>
      <w:marBottom w:val="0"/>
      <w:divBdr>
        <w:top w:val="none" w:sz="0" w:space="0" w:color="auto"/>
        <w:left w:val="none" w:sz="0" w:space="0" w:color="auto"/>
        <w:bottom w:val="none" w:sz="0" w:space="0" w:color="auto"/>
        <w:right w:val="none" w:sz="0" w:space="0" w:color="auto"/>
      </w:divBdr>
    </w:div>
    <w:div w:id="1475757789">
      <w:bodyDiv w:val="1"/>
      <w:marLeft w:val="0"/>
      <w:marRight w:val="0"/>
      <w:marTop w:val="0"/>
      <w:marBottom w:val="0"/>
      <w:divBdr>
        <w:top w:val="none" w:sz="0" w:space="0" w:color="auto"/>
        <w:left w:val="none" w:sz="0" w:space="0" w:color="auto"/>
        <w:bottom w:val="none" w:sz="0" w:space="0" w:color="auto"/>
        <w:right w:val="none" w:sz="0" w:space="0" w:color="auto"/>
      </w:divBdr>
    </w:div>
    <w:div w:id="151626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DC8EF-B15B-4D79-887D-704B4200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1037</Words>
  <Characters>5917</Characters>
  <Application>Microsoft Office Word</Application>
  <DocSecurity>4</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Речкина Елена Владимировна</dc:creator>
  <cp:keywords/>
  <dc:description/>
  <cp:lastModifiedBy>Андрейцев Дмитрий Сергеевич</cp:lastModifiedBy>
  <cp:revision>2</cp:revision>
  <cp:lastPrinted>2018-08-01T04:39:00Z</cp:lastPrinted>
  <dcterms:created xsi:type="dcterms:W3CDTF">2018-08-01T04:42:00Z</dcterms:created>
  <dcterms:modified xsi:type="dcterms:W3CDTF">2018-08-01T04:42:00Z</dcterms:modified>
</cp:coreProperties>
</file>