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F0798">
        <w:rPr>
          <w:rFonts w:ascii="Times New Roman" w:hAnsi="Times New Roman" w:cs="Times New Roman"/>
          <w:sz w:val="28"/>
          <w:szCs w:val="28"/>
        </w:rPr>
        <w:t>2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к постановлению</w:t>
      </w:r>
      <w:r w:rsidR="00382B31">
        <w:rPr>
          <w:rFonts w:ascii="Times New Roman" w:hAnsi="Times New Roman" w:cs="Times New Roman"/>
          <w:sz w:val="28"/>
          <w:szCs w:val="28"/>
        </w:rPr>
        <w:t xml:space="preserve"> </w:t>
      </w:r>
      <w:r w:rsidRPr="00A90F8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90F8E">
        <w:rPr>
          <w:rFonts w:ascii="Times New Roman" w:hAnsi="Times New Roman" w:cs="Times New Roman"/>
          <w:sz w:val="28"/>
          <w:szCs w:val="28"/>
        </w:rPr>
        <w:t>ПРИЛОЖЕНИЕ</w:t>
      </w:r>
      <w:r w:rsidR="00BC080E">
        <w:rPr>
          <w:rFonts w:ascii="Times New Roman" w:hAnsi="Times New Roman" w:cs="Times New Roman"/>
          <w:sz w:val="28"/>
          <w:szCs w:val="28"/>
        </w:rPr>
        <w:t xml:space="preserve"> №2 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к постановлению</w:t>
      </w:r>
      <w:r w:rsidR="00382B31">
        <w:rPr>
          <w:rFonts w:ascii="Times New Roman" w:hAnsi="Times New Roman" w:cs="Times New Roman"/>
          <w:sz w:val="28"/>
          <w:szCs w:val="28"/>
        </w:rPr>
        <w:t xml:space="preserve"> </w:t>
      </w:r>
      <w:r w:rsidRPr="00A90F8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90F8E">
        <w:rPr>
          <w:rFonts w:ascii="Times New Roman" w:hAnsi="Times New Roman" w:cs="Times New Roman"/>
          <w:sz w:val="28"/>
          <w:szCs w:val="28"/>
        </w:rPr>
        <w:t xml:space="preserve"> 302-п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98" w:rsidRPr="00A90F8E" w:rsidRDefault="00166198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Pr="00A90F8E" w:rsidRDefault="009E0A14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90F8E">
        <w:rPr>
          <w:rFonts w:ascii="Times New Roman" w:hAnsi="Times New Roman" w:cs="Times New Roman"/>
          <w:bCs/>
          <w:sz w:val="28"/>
          <w:szCs w:val="28"/>
        </w:rPr>
        <w:t>тавки</w:t>
      </w:r>
    </w:p>
    <w:p w:rsidR="00A90F8E" w:rsidRDefault="00166198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латы для граждан по договору купли-продажи</w:t>
      </w:r>
      <w:r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есных насаждений для собственных нужд</w:t>
      </w:r>
      <w:r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 xml:space="preserve">а территории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A90F8E" w:rsidRPr="00A90F8E">
        <w:rPr>
          <w:rFonts w:ascii="Times New Roman" w:hAnsi="Times New Roman" w:cs="Times New Roman"/>
          <w:bCs/>
          <w:sz w:val="28"/>
          <w:szCs w:val="28"/>
        </w:rPr>
        <w:t>овосибирской области</w:t>
      </w:r>
      <w:r w:rsidR="00BC080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F229C">
        <w:rPr>
          <w:rFonts w:ascii="Times New Roman" w:hAnsi="Times New Roman" w:cs="Times New Roman"/>
          <w:bCs/>
          <w:sz w:val="28"/>
          <w:szCs w:val="28"/>
        </w:rPr>
        <w:t>2022</w:t>
      </w:r>
      <w:bookmarkStart w:id="0" w:name="_GoBack"/>
      <w:bookmarkEnd w:id="0"/>
      <w:r w:rsidR="00CF2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80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08" w:type="dxa"/>
        <w:tblLook w:val="04A0"/>
      </w:tblPr>
      <w:tblGrid>
        <w:gridCol w:w="1649"/>
        <w:gridCol w:w="1065"/>
        <w:gridCol w:w="1713"/>
        <w:gridCol w:w="1446"/>
        <w:gridCol w:w="1446"/>
        <w:gridCol w:w="1434"/>
        <w:gridCol w:w="1255"/>
      </w:tblGrid>
      <w:tr w:rsidR="00A90F8E" w:rsidRPr="00D96BFD" w:rsidTr="00A90F8E">
        <w:trPr>
          <w:trHeight w:val="113"/>
        </w:trPr>
        <w:tc>
          <w:tcPr>
            <w:tcW w:w="1649" w:type="dxa"/>
            <w:vMerge w:val="restart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Породы лесных насаждений</w:t>
            </w:r>
          </w:p>
        </w:tc>
        <w:tc>
          <w:tcPr>
            <w:tcW w:w="1065" w:type="dxa"/>
            <w:vMerge w:val="restart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Разряды такс</w:t>
            </w:r>
          </w:p>
        </w:tc>
        <w:tc>
          <w:tcPr>
            <w:tcW w:w="1713" w:type="dxa"/>
            <w:vMerge w:val="restart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Расстояние вывозки, км</w:t>
            </w:r>
          </w:p>
        </w:tc>
        <w:tc>
          <w:tcPr>
            <w:tcW w:w="5581" w:type="dxa"/>
            <w:gridSpan w:val="4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Ставки платы за 1 плотный куб. м, рублей</w:t>
            </w:r>
          </w:p>
        </w:tc>
      </w:tr>
      <w:tr w:rsidR="00A90F8E" w:rsidRPr="00D96BFD" w:rsidTr="00A90F8E">
        <w:trPr>
          <w:trHeight w:val="113"/>
        </w:trPr>
        <w:tc>
          <w:tcPr>
            <w:tcW w:w="1649" w:type="dxa"/>
            <w:vMerge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  <w:gridSpan w:val="3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деловая древесина без коры</w:t>
            </w:r>
          </w:p>
        </w:tc>
        <w:tc>
          <w:tcPr>
            <w:tcW w:w="1255" w:type="dxa"/>
            <w:vMerge w:val="restart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дровяная древесина (в коре)</w:t>
            </w:r>
          </w:p>
        </w:tc>
      </w:tr>
      <w:tr w:rsidR="00A90F8E" w:rsidRPr="00D96BFD" w:rsidTr="00A90F8E">
        <w:trPr>
          <w:trHeight w:val="113"/>
        </w:trPr>
        <w:tc>
          <w:tcPr>
            <w:tcW w:w="1649" w:type="dxa"/>
            <w:vMerge/>
          </w:tcPr>
          <w:p w:rsidR="00A90F8E" w:rsidRPr="00A90F8E" w:rsidRDefault="00A90F8E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A90F8E" w:rsidRPr="00A90F8E" w:rsidRDefault="00A90F8E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A90F8E" w:rsidRPr="00A90F8E" w:rsidRDefault="00A90F8E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A90F8E" w:rsidRPr="00A90F8E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крупная</w:t>
            </w:r>
          </w:p>
        </w:tc>
        <w:tc>
          <w:tcPr>
            <w:tcW w:w="1446" w:type="dxa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434" w:type="dxa"/>
          </w:tcPr>
          <w:p w:rsidR="00A90F8E" w:rsidRPr="00D96BFD" w:rsidRDefault="00A90F8E" w:rsidP="00A90F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FD">
              <w:rPr>
                <w:rFonts w:ascii="Times New Roman" w:hAnsi="Times New Roman" w:cs="Times New Roman"/>
                <w:sz w:val="24"/>
                <w:szCs w:val="24"/>
              </w:rPr>
              <w:t>мелкая</w:t>
            </w:r>
          </w:p>
        </w:tc>
        <w:tc>
          <w:tcPr>
            <w:tcW w:w="1255" w:type="dxa"/>
            <w:vMerge/>
          </w:tcPr>
          <w:p w:rsidR="00A90F8E" w:rsidRPr="00D96BFD" w:rsidRDefault="00A90F8E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 w:val="restart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612,5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437,6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219,7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556,9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372,5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284,5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308,1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219,7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180,7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154,2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136,2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 w:val="restart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Ель, пихта</w:t>
            </w: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433,2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219,7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552,5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394,9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467,8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359,6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128,1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278,3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227,3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 w:val="restart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243,1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308,1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219,7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203,5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153,3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 w:val="restart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Осина, тополь</w:t>
            </w: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 до 25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25 до 40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40 до 60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60 до 80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D506CA" w:rsidRPr="00D96BFD" w:rsidTr="00086CD7">
        <w:trPr>
          <w:trHeight w:val="20"/>
        </w:trPr>
        <w:tc>
          <w:tcPr>
            <w:tcW w:w="1649" w:type="dxa"/>
            <w:vMerge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D506CA" w:rsidRPr="00A90F8E" w:rsidRDefault="00D506CA" w:rsidP="008E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8E">
              <w:rPr>
                <w:rFonts w:ascii="Times New Roman" w:hAnsi="Times New Roman" w:cs="Times New Roman"/>
                <w:sz w:val="24"/>
                <w:szCs w:val="24"/>
              </w:rPr>
              <w:t>от 100 и более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46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34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55" w:type="dxa"/>
          </w:tcPr>
          <w:p w:rsidR="00D506CA" w:rsidRPr="008563EB" w:rsidRDefault="00D5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3E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</w:tbl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Примечания: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0F8E">
        <w:rPr>
          <w:rFonts w:ascii="Times New Roman" w:hAnsi="Times New Roman" w:cs="Times New Roman"/>
          <w:sz w:val="28"/>
          <w:szCs w:val="28"/>
        </w:rPr>
        <w:t>Ставки платы для граждан по договору купли-продажи лесных насаждений для собственных нужд применяются для отпуска древесины на корню по договору купли-продажи лесных насаждений при проведении сплошных и выборочных рубок.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К деловой крупной древесине относятся отрезки ствола диаметром в верхнем торце без коры от 25 см и более, к средней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диаметром от 13 до 24 см, к мелкой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диаметром от 3 до 12 см.</w:t>
      </w:r>
    </w:p>
    <w:p w:rsidR="00A90F8E" w:rsidRP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 xml:space="preserve">2. Выбор разряда такс производится для каждого лесного квартала исходя из расстояния от центра лесного квартала до ближайшего пункта, откуда возможна погрузка и перевозка древесины железнодорожным транспортом, водным транспортом или сплав древесины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0F8E">
        <w:rPr>
          <w:rFonts w:ascii="Times New Roman" w:hAnsi="Times New Roman" w:cs="Times New Roman"/>
          <w:sz w:val="28"/>
          <w:szCs w:val="28"/>
        </w:rPr>
        <w:t xml:space="preserve"> погрузочный пункт).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F8E">
        <w:rPr>
          <w:rFonts w:ascii="Times New Roman" w:hAnsi="Times New Roman" w:cs="Times New Roman"/>
          <w:sz w:val="28"/>
          <w:szCs w:val="28"/>
        </w:rPr>
        <w:t>При расположении погрузочного пункта на расстоянии свыше 100 километров при выборе разряда такс учитывается расстояние от центра лесного квартала до автомобильной дороги с твердым покрытием, а ставки платы понижаются на один разряд такс.</w:t>
      </w: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F8E" w:rsidRDefault="00A90F8E" w:rsidP="00A90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A90F8E" w:rsidSect="008E4053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F8E"/>
    <w:rsid w:val="0006048F"/>
    <w:rsid w:val="000A066A"/>
    <w:rsid w:val="00166198"/>
    <w:rsid w:val="00176924"/>
    <w:rsid w:val="001F1CE5"/>
    <w:rsid w:val="00361211"/>
    <w:rsid w:val="00382B31"/>
    <w:rsid w:val="003F684E"/>
    <w:rsid w:val="00477C26"/>
    <w:rsid w:val="005F5435"/>
    <w:rsid w:val="006021D9"/>
    <w:rsid w:val="007E1BC5"/>
    <w:rsid w:val="008563EB"/>
    <w:rsid w:val="009D5E06"/>
    <w:rsid w:val="009E0A14"/>
    <w:rsid w:val="00A90F8E"/>
    <w:rsid w:val="00AF5B3B"/>
    <w:rsid w:val="00BC080E"/>
    <w:rsid w:val="00C85D2C"/>
    <w:rsid w:val="00CA28DD"/>
    <w:rsid w:val="00CF229C"/>
    <w:rsid w:val="00D506CA"/>
    <w:rsid w:val="00D96BFD"/>
    <w:rsid w:val="00ED24DD"/>
    <w:rsid w:val="00E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eezhelenko</cp:lastModifiedBy>
  <cp:revision>4</cp:revision>
  <cp:lastPrinted>2018-11-30T11:01:00Z</cp:lastPrinted>
  <dcterms:created xsi:type="dcterms:W3CDTF">2019-10-30T09:21:00Z</dcterms:created>
  <dcterms:modified xsi:type="dcterms:W3CDTF">2019-10-30T09:30:00Z</dcterms:modified>
</cp:coreProperties>
</file>