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DB" w:rsidRPr="001E6A3F" w:rsidRDefault="008F23DB" w:rsidP="008F23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1E6A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МИНИСТЕРСТВО ЭКОНОМИЧЕСКОГО РАЗВИТИЯ</w:t>
      </w:r>
      <w:r w:rsidRPr="001E6A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НОВОСИБИРСКОЙ ОБЛАСТИ</w:t>
      </w:r>
    </w:p>
    <w:p w:rsidR="008F23DB" w:rsidRPr="001E6A3F" w:rsidRDefault="008F23DB" w:rsidP="00EB67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78F" w:rsidRPr="001E6A3F" w:rsidRDefault="00EB6727" w:rsidP="00B22C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6A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B968E0" w:rsidRPr="001E6A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ОЯСНИТЕЛЬНАЯ ЗАПИСКА</w:t>
      </w:r>
    </w:p>
    <w:p w:rsidR="00B248F9" w:rsidRPr="001E6A3F" w:rsidRDefault="00B248F9" w:rsidP="00B22C3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B6727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проекту постановления Правительства</w:t>
      </w:r>
      <w:r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</w:p>
    <w:p w:rsidR="0085036D" w:rsidRPr="001E6A3F" w:rsidRDefault="00B248F9" w:rsidP="00B22C3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C2634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EB6727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признании утратившим</w:t>
      </w:r>
      <w:r w:rsidR="00F36859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силу </w:t>
      </w:r>
      <w:r w:rsidR="00582321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отдельных </w:t>
      </w:r>
      <w:r w:rsidR="00F36859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постановлений</w:t>
      </w:r>
      <w:r w:rsidR="00EB6727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Новосибирской области</w:t>
      </w:r>
      <w:r w:rsidR="00D51137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контрольной (надзорной) деятельности</w:t>
      </w:r>
      <w:r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62C74" w:rsidRPr="001E6A3F" w:rsidRDefault="00D62C74" w:rsidP="00D62C74">
      <w:pPr>
        <w:spacing w:after="0"/>
        <w:jc w:val="center"/>
        <w:rPr>
          <w:color w:val="000000" w:themeColor="text1"/>
          <w:sz w:val="28"/>
          <w:szCs w:val="28"/>
        </w:rPr>
      </w:pPr>
    </w:p>
    <w:p w:rsidR="00CA7EC6" w:rsidRPr="001E6A3F" w:rsidRDefault="00CA7EC6" w:rsidP="00B22C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D51137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Правительства Новосибирской области </w:t>
      </w:r>
      <w:r w:rsidR="00D51137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признании утратившими силу отдельных постановлений Правительства Новосибирской области в сфере контрольной (надзорной) деятельности» (далее – проект постановления) разработан </w:t>
      </w:r>
      <w:r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приведения нормативных правовых актов </w:t>
      </w:r>
      <w:r w:rsidR="00D51137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</w:t>
      </w:r>
      <w:r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в сфере организации и осуществления регионального государственного контроля (надзора) и муниципального контроля</w:t>
      </w:r>
      <w:r w:rsidR="00D51137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соответствие с </w:t>
      </w:r>
      <w:r w:rsidR="00D51137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31.07.2020 </w:t>
      </w:r>
      <w:r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№ 248-ФЗ «О государственном контроле (надзоре) и муниципальном контроле в Российской Федерации» (далее – Федеральный закон № 248-ФЗ)</w:t>
      </w:r>
      <w:r w:rsidR="00D51137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Проектом постановления </w:t>
      </w:r>
      <w:r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предлагается признать утратившими силу:</w:t>
      </w:r>
    </w:p>
    <w:p w:rsidR="00CA7EC6" w:rsidRPr="001E6A3F" w:rsidRDefault="00D62C74" w:rsidP="00B22C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D51137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7EC6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Правительства Новосибирской области от 14.05.2012 №</w:t>
      </w:r>
      <w:r w:rsidR="00D51137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A7EC6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256-п «Об утверждении порядка размещения, мониторинга и актуализации информации о юридически значимых для проведения проверок сведениях на официальных сайтах областных исполнительных органов государственной власти Новосибирской области, уполномоченных на осуществление регионального государственного контроля (надзора)»</w:t>
      </w:r>
      <w:r w:rsidR="00D51137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A7EC6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  <w:r w:rsidR="00D51137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7EC6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51137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A7EC6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реализации положений </w:t>
      </w:r>
      <w:r w:rsidR="002E1A0B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 294-ФЗ).</w:t>
      </w:r>
      <w:r w:rsidR="00D51137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7EC6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размещение информации по вопросам организации и осуществления регионального государственного контроля (надзора) на территории Новосибирской области на официальных сайтах </w:t>
      </w:r>
      <w:r w:rsidR="0085036D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региональных контрольных (надзорных) органов Новосибирской области </w:t>
      </w:r>
      <w:r w:rsidR="00CA7EC6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в сети «Интернет» осуществляется в соответствии со с</w:t>
      </w:r>
      <w:r w:rsidR="00A704B2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татьей 46 Федерального закона № </w:t>
      </w:r>
      <w:r w:rsidR="00CA7EC6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248-ФЗ. </w:t>
      </w:r>
    </w:p>
    <w:p w:rsidR="00D47F0E" w:rsidRPr="001E6A3F" w:rsidRDefault="00EA79AE" w:rsidP="00B22C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47F0E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62C74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51137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749B2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Правительства Новосибирской области от 06.06.2017 № 204-п «О порядке ведения перечня видов регионального государственного контроля (надзора) и областных исполнительных органов государственной власти Новосибирской области, уполномоченных на их осуществление</w:t>
      </w:r>
      <w:r w:rsidR="00D51137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0749B2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утвержде</w:t>
      </w:r>
      <w:r w:rsidR="00D51137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749B2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D51137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749B2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исполнение </w:t>
      </w:r>
      <w:r w:rsidR="004C2C4A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0749B2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4C2C4A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2 части 2 статьи 5 Федерального закона</w:t>
      </w:r>
      <w:r w:rsidR="002E1A0B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294-ФЗ.</w:t>
      </w:r>
      <w:r w:rsidR="00D62C74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1137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</w:t>
      </w:r>
      <w:r w:rsidR="000749B2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D51137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ом № </w:t>
      </w:r>
      <w:r w:rsidR="00F6658D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248</w:t>
      </w:r>
      <w:r w:rsidR="00D51137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-ФЗ </w:t>
      </w:r>
      <w:r w:rsidR="00F6658D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обязанность по ведению перечня видов регионального государственного контроля (надзора) и органов исполнительной власти субъектов Российской Федерации, уполномоченных на их осуществление</w:t>
      </w:r>
      <w:r w:rsidR="00487220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6658D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58BB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не предусмотрена.</w:t>
      </w:r>
    </w:p>
    <w:p w:rsidR="00D47F0E" w:rsidRPr="001E6A3F" w:rsidRDefault="00EA79AE" w:rsidP="00B22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62C74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D51137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00EEF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Правительства Новосибирской области </w:t>
      </w:r>
      <w:r w:rsidR="00D62C74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proofErr w:type="gramStart"/>
      <w:r w:rsidR="00D62C74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26.02.2019  №</w:t>
      </w:r>
      <w:proofErr w:type="gramEnd"/>
      <w:r w:rsidR="00D62C74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00EEF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58-п «Об установлении Перечня видов регионального государственного контроля (надзора), в отношении которых применяется риск-ориентированный подход»</w:t>
      </w:r>
      <w:r w:rsidR="00D51137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утвержденное </w:t>
      </w:r>
      <w:r w:rsidR="00747F8D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в целях исполнения части</w:t>
      </w:r>
      <w:r w:rsidR="008B3466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3D6C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B3466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статьи </w:t>
      </w:r>
      <w:r w:rsidR="003E3D6C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 </w:t>
      </w:r>
      <w:r w:rsidR="009E744E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D51137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9E744E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44E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</w:t>
      </w:r>
      <w:r w:rsidR="00D51137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E744E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294-ФЗ</w:t>
      </w:r>
      <w:r w:rsidR="00D51137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17DD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58BB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</w:t>
      </w:r>
      <w:r w:rsidR="00747F8D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1 статьи 22 Федерального закона </w:t>
      </w:r>
      <w:r w:rsidR="00D51137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 248-ФЗ </w:t>
      </w:r>
      <w:r w:rsidR="00747F8D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F58BB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осударственный контроль (надзор), муниципальный контроль осуществляются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</w:t>
      </w:r>
      <w:r w:rsidR="000E6CFB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й), интенсивность и результаты.</w:t>
      </w:r>
      <w:r w:rsidR="006117DD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Обязанность по ведению перечня видов регионального государственного контроля (надзора), в отношении которых применяется риск-ориентированный подход</w:t>
      </w:r>
      <w:r w:rsidR="00487220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117DD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 № 248-ФЗ не предусмотрена.</w:t>
      </w:r>
    </w:p>
    <w:p w:rsidR="0049430F" w:rsidRPr="001E6A3F" w:rsidRDefault="00EA79AE" w:rsidP="00B22C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47F0E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62C74" w:rsidRPr="001E6A3F">
        <w:rPr>
          <w:color w:val="000000" w:themeColor="text1"/>
        </w:rPr>
        <w:t> </w:t>
      </w:r>
      <w:r w:rsidR="006117DD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F6AFC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Правительства Новосибирской области от 02.07.2012 № 309-п «Об утверждении Порядка разработки и принятия административных регламентов осуществления муниципального контроля в соотве</w:t>
      </w:r>
      <w:r w:rsidR="006117DD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тствующих сф</w:t>
      </w:r>
      <w:r w:rsidR="00D62C74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ерах деятельности», утвержденное</w:t>
      </w:r>
      <w:r w:rsidR="006117DD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6AFC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75D45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частью 2 статьи </w:t>
      </w:r>
      <w:r w:rsidR="00955938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="00992541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№ </w:t>
      </w:r>
      <w:r w:rsidR="003E7214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294-ФЗ</w:t>
      </w:r>
      <w:r w:rsidR="00EF6AFC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62C74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 </w:t>
      </w:r>
      <w:r w:rsidR="009E744E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6117DD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E744E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466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части 2 статьи </w:t>
      </w:r>
      <w:r w:rsidR="00E83D3B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3 Федерального</w:t>
      </w:r>
      <w:r w:rsidR="00D62C74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    № </w:t>
      </w:r>
      <w:r w:rsidR="003E7214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248-ФЗ</w:t>
      </w:r>
      <w:r w:rsidR="00E83D3B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6117DD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01.01.2022 </w:t>
      </w:r>
      <w:r w:rsidR="000162B8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контроль</w:t>
      </w:r>
      <w:r w:rsidR="006117DD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7DC5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соответствии с положениями о видах муниципального контроля, принятыми представительными органами муниципальных обр</w:t>
      </w:r>
      <w:r w:rsidR="00662618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азований. </w:t>
      </w:r>
      <w:r w:rsidR="006117DD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Федерального</w:t>
      </w:r>
      <w:r w:rsidR="00662618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6117DD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62C74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1C51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62C74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662618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248-ФЗ</w:t>
      </w:r>
      <w:r w:rsidR="00000EEF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17DD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необходимость </w:t>
      </w:r>
      <w:r w:rsidR="00662618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</w:t>
      </w:r>
      <w:r w:rsidR="006117DD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62618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административных регламентов</w:t>
      </w:r>
      <w:r w:rsidR="006C7DC5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муниципального контроля </w:t>
      </w:r>
      <w:r w:rsidR="0049430F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соответствующих сферах деятельности</w:t>
      </w:r>
      <w:r w:rsidR="00662618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предусм</w:t>
      </w:r>
      <w:r w:rsidR="006117DD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атривают</w:t>
      </w:r>
      <w:r w:rsidR="00A34FA8" w:rsidRPr="001E6A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1C3D" w:rsidRPr="001E6A3F" w:rsidRDefault="00FD1C3D" w:rsidP="00B22C35">
      <w:pPr>
        <w:pStyle w:val="a5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E6A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Проект постановления 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обязанности, запреты или ограничения для физических и юридических лиц в сфере предпринимательской и иной экономической деятельности, </w:t>
      </w:r>
      <w:r w:rsidRPr="001E6A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также не устанавливает, не изменяет и не отменяет ранее установленную ответственность за нарушение нормативных правовых актов Новосибирской области, затрагивающих вопросы осуществления предпринимательской и </w:t>
      </w:r>
      <w:r w:rsidR="00FF34DD" w:rsidRPr="001E6A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иной экономической деятельности</w:t>
      </w:r>
      <w:r w:rsidRPr="001E6A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E212C" w:rsidRPr="001E6A3F" w:rsidRDefault="00FE212C" w:rsidP="00B248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CF9" w:rsidRPr="001E6A3F" w:rsidRDefault="00D55CF9" w:rsidP="00B24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C3D" w:rsidRPr="001E6A3F" w:rsidRDefault="00FD1C3D" w:rsidP="00B24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6727" w:rsidRPr="001E6A3F" w:rsidRDefault="00EB6727" w:rsidP="00EB6727">
      <w:pPr>
        <w:pStyle w:val="Style3"/>
        <w:widowControl/>
        <w:spacing w:line="240" w:lineRule="auto"/>
        <w:rPr>
          <w:color w:val="000000" w:themeColor="text1"/>
          <w:sz w:val="28"/>
          <w:szCs w:val="28"/>
        </w:rPr>
      </w:pPr>
      <w:r w:rsidRPr="001E6A3F">
        <w:rPr>
          <w:color w:val="000000" w:themeColor="text1"/>
          <w:sz w:val="28"/>
          <w:szCs w:val="28"/>
        </w:rPr>
        <w:t xml:space="preserve">Министр </w:t>
      </w:r>
      <w:r w:rsidR="009B6558" w:rsidRPr="001E6A3F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Pr="001E6A3F">
        <w:rPr>
          <w:color w:val="000000" w:themeColor="text1"/>
          <w:sz w:val="28"/>
          <w:szCs w:val="28"/>
        </w:rPr>
        <w:t>Л.Н. Решетников</w:t>
      </w:r>
    </w:p>
    <w:p w:rsidR="00C26836" w:rsidRPr="001E6A3F" w:rsidRDefault="00C26836" w:rsidP="007449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00EEF" w:rsidRPr="001E6A3F" w:rsidRDefault="00000EEF" w:rsidP="007449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00EEF" w:rsidRPr="001E6A3F" w:rsidRDefault="00000EEF" w:rsidP="007449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00EEF" w:rsidRPr="001E6A3F" w:rsidRDefault="00000EEF" w:rsidP="007449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00EEF" w:rsidRPr="001E6A3F" w:rsidRDefault="00000EEF" w:rsidP="007449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00EEF" w:rsidRPr="001E6A3F" w:rsidRDefault="00000EEF" w:rsidP="007449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117DD" w:rsidRPr="001E6A3F" w:rsidRDefault="006117DD" w:rsidP="007449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00EEF" w:rsidRPr="001E6A3F" w:rsidRDefault="00000EEF" w:rsidP="007449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704B2" w:rsidRPr="001E6A3F" w:rsidRDefault="00A704B2" w:rsidP="007449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00EEF" w:rsidRPr="001E6A3F" w:rsidRDefault="00000EEF" w:rsidP="007449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17970" w:rsidRPr="001E6A3F" w:rsidRDefault="00017970" w:rsidP="007449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17970" w:rsidRPr="001E6A3F" w:rsidRDefault="00017970" w:rsidP="007449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2C74" w:rsidRPr="001E6A3F" w:rsidRDefault="00D62C74" w:rsidP="007449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704B2" w:rsidRPr="001E6A3F" w:rsidRDefault="00A704B2" w:rsidP="007449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2C74" w:rsidRPr="001E6A3F" w:rsidRDefault="00D62C74" w:rsidP="007449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00EEF" w:rsidRPr="001E6A3F" w:rsidRDefault="00000EEF" w:rsidP="00000EE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18"/>
        </w:rPr>
      </w:pPr>
      <w:r w:rsidRPr="001E6A3F">
        <w:rPr>
          <w:rFonts w:ascii="Times New Roman" w:hAnsi="Times New Roman" w:cs="Times New Roman"/>
          <w:color w:val="000000" w:themeColor="text1"/>
          <w:sz w:val="20"/>
          <w:szCs w:val="18"/>
        </w:rPr>
        <w:t>В.П. Бурлуцкая</w:t>
      </w:r>
    </w:p>
    <w:p w:rsidR="0085036D" w:rsidRPr="001E6A3F" w:rsidRDefault="00000EEF" w:rsidP="00000EE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18"/>
        </w:rPr>
      </w:pPr>
      <w:r w:rsidRPr="001E6A3F">
        <w:rPr>
          <w:rFonts w:ascii="Times New Roman" w:hAnsi="Times New Roman" w:cs="Times New Roman"/>
          <w:color w:val="000000" w:themeColor="text1"/>
          <w:sz w:val="20"/>
          <w:szCs w:val="18"/>
        </w:rPr>
        <w:t>238-67-88</w:t>
      </w:r>
      <w:bookmarkEnd w:id="0"/>
    </w:p>
    <w:sectPr w:rsidR="0085036D" w:rsidRPr="001E6A3F" w:rsidSect="00B22C3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D0275"/>
    <w:multiLevelType w:val="hybridMultilevel"/>
    <w:tmpl w:val="0C8832A0"/>
    <w:lvl w:ilvl="0" w:tplc="65584E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8F"/>
    <w:rsid w:val="00000EEF"/>
    <w:rsid w:val="000150E3"/>
    <w:rsid w:val="000162B8"/>
    <w:rsid w:val="00017970"/>
    <w:rsid w:val="00025F97"/>
    <w:rsid w:val="000453D9"/>
    <w:rsid w:val="00070922"/>
    <w:rsid w:val="000749B2"/>
    <w:rsid w:val="00096BFB"/>
    <w:rsid w:val="000C2634"/>
    <w:rsid w:val="000E6CFB"/>
    <w:rsid w:val="000F1FE2"/>
    <w:rsid w:val="001144D4"/>
    <w:rsid w:val="00133A7C"/>
    <w:rsid w:val="00147EC3"/>
    <w:rsid w:val="00151739"/>
    <w:rsid w:val="00161F42"/>
    <w:rsid w:val="001636EF"/>
    <w:rsid w:val="00167389"/>
    <w:rsid w:val="001E6A3F"/>
    <w:rsid w:val="0023324E"/>
    <w:rsid w:val="00287487"/>
    <w:rsid w:val="002E1A0B"/>
    <w:rsid w:val="0033678F"/>
    <w:rsid w:val="00347013"/>
    <w:rsid w:val="0039798B"/>
    <w:rsid w:val="003E3D6C"/>
    <w:rsid w:val="003E7214"/>
    <w:rsid w:val="003F4A74"/>
    <w:rsid w:val="00411B81"/>
    <w:rsid w:val="00487220"/>
    <w:rsid w:val="0049430F"/>
    <w:rsid w:val="004C020D"/>
    <w:rsid w:val="004C2C4A"/>
    <w:rsid w:val="004D79D4"/>
    <w:rsid w:val="004E29DC"/>
    <w:rsid w:val="004E6628"/>
    <w:rsid w:val="005255FA"/>
    <w:rsid w:val="00550EE2"/>
    <w:rsid w:val="00582321"/>
    <w:rsid w:val="005A72A8"/>
    <w:rsid w:val="005B2C4A"/>
    <w:rsid w:val="005D0E83"/>
    <w:rsid w:val="005F55FD"/>
    <w:rsid w:val="00607F6D"/>
    <w:rsid w:val="006117DD"/>
    <w:rsid w:val="0061229E"/>
    <w:rsid w:val="00662618"/>
    <w:rsid w:val="006B3567"/>
    <w:rsid w:val="006B49D6"/>
    <w:rsid w:val="006C7DC5"/>
    <w:rsid w:val="00713B3E"/>
    <w:rsid w:val="007449AC"/>
    <w:rsid w:val="00747F8D"/>
    <w:rsid w:val="00784BB3"/>
    <w:rsid w:val="00786AED"/>
    <w:rsid w:val="00790A93"/>
    <w:rsid w:val="007A7E6B"/>
    <w:rsid w:val="008023BF"/>
    <w:rsid w:val="00815FA4"/>
    <w:rsid w:val="00843F23"/>
    <w:rsid w:val="0085036D"/>
    <w:rsid w:val="00856EB9"/>
    <w:rsid w:val="00871C51"/>
    <w:rsid w:val="008B3466"/>
    <w:rsid w:val="008D0F5A"/>
    <w:rsid w:val="008F20FA"/>
    <w:rsid w:val="008F23DB"/>
    <w:rsid w:val="009438FA"/>
    <w:rsid w:val="00955938"/>
    <w:rsid w:val="00960033"/>
    <w:rsid w:val="00992541"/>
    <w:rsid w:val="009B6558"/>
    <w:rsid w:val="009E6716"/>
    <w:rsid w:val="009E744E"/>
    <w:rsid w:val="00A1710A"/>
    <w:rsid w:val="00A25CA4"/>
    <w:rsid w:val="00A34FA8"/>
    <w:rsid w:val="00A4694F"/>
    <w:rsid w:val="00A704B2"/>
    <w:rsid w:val="00A90E4F"/>
    <w:rsid w:val="00AA29CE"/>
    <w:rsid w:val="00AC5141"/>
    <w:rsid w:val="00AE5665"/>
    <w:rsid w:val="00B22C35"/>
    <w:rsid w:val="00B248F9"/>
    <w:rsid w:val="00B303EA"/>
    <w:rsid w:val="00B75D45"/>
    <w:rsid w:val="00B95781"/>
    <w:rsid w:val="00B968E0"/>
    <w:rsid w:val="00BC7451"/>
    <w:rsid w:val="00BF1741"/>
    <w:rsid w:val="00BF58BB"/>
    <w:rsid w:val="00C26836"/>
    <w:rsid w:val="00C570BD"/>
    <w:rsid w:val="00C74035"/>
    <w:rsid w:val="00C858B9"/>
    <w:rsid w:val="00C86D34"/>
    <w:rsid w:val="00C968CB"/>
    <w:rsid w:val="00CA7EC6"/>
    <w:rsid w:val="00CE383A"/>
    <w:rsid w:val="00CE6B84"/>
    <w:rsid w:val="00CF5405"/>
    <w:rsid w:val="00D47F0E"/>
    <w:rsid w:val="00D51137"/>
    <w:rsid w:val="00D5134B"/>
    <w:rsid w:val="00D55CF9"/>
    <w:rsid w:val="00D62C74"/>
    <w:rsid w:val="00D749D3"/>
    <w:rsid w:val="00D97CBE"/>
    <w:rsid w:val="00DC47AA"/>
    <w:rsid w:val="00E16E98"/>
    <w:rsid w:val="00E47B05"/>
    <w:rsid w:val="00E83D3B"/>
    <w:rsid w:val="00EA0B04"/>
    <w:rsid w:val="00EA31DA"/>
    <w:rsid w:val="00EA79AE"/>
    <w:rsid w:val="00EB6727"/>
    <w:rsid w:val="00ED78CA"/>
    <w:rsid w:val="00EF188A"/>
    <w:rsid w:val="00EF5B19"/>
    <w:rsid w:val="00EF6AFC"/>
    <w:rsid w:val="00F21C1C"/>
    <w:rsid w:val="00F36859"/>
    <w:rsid w:val="00F456C5"/>
    <w:rsid w:val="00F6658D"/>
    <w:rsid w:val="00F77B4D"/>
    <w:rsid w:val="00F81DF8"/>
    <w:rsid w:val="00FC3211"/>
    <w:rsid w:val="00FD177B"/>
    <w:rsid w:val="00FD1C3D"/>
    <w:rsid w:val="00FE212C"/>
    <w:rsid w:val="00FE2916"/>
    <w:rsid w:val="00FF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C9590-DD81-4D17-862D-8AE3F40F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8CA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61229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6122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EB672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Revision"/>
    <w:hidden/>
    <w:uiPriority w:val="99"/>
    <w:semiHidden/>
    <w:rsid w:val="001636EF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E47B0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47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801F1-3884-4BC4-805F-81D97D70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Виктор Георгиевич</dc:creator>
  <cp:keywords/>
  <dc:description/>
  <cp:lastModifiedBy>Надирова Рамиля Расимовна</cp:lastModifiedBy>
  <cp:revision>45</cp:revision>
  <cp:lastPrinted>2022-09-01T07:44:00Z</cp:lastPrinted>
  <dcterms:created xsi:type="dcterms:W3CDTF">2019-12-13T07:42:00Z</dcterms:created>
  <dcterms:modified xsi:type="dcterms:W3CDTF">2022-09-01T07:45:00Z</dcterms:modified>
</cp:coreProperties>
</file>