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E95C" w14:textId="77777777" w:rsidR="00E521B5" w:rsidRPr="00036443" w:rsidRDefault="002C2EBC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F975B17" w14:textId="3A5358EA" w:rsidR="00E521B5" w:rsidRPr="00036443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постановлен</w:t>
      </w:r>
      <w:r w:rsidR="002C2EBC">
        <w:rPr>
          <w:rFonts w:ascii="Times New Roman" w:hAnsi="Times New Roman" w:cs="Times New Roman"/>
          <w:sz w:val="28"/>
          <w:szCs w:val="28"/>
        </w:rPr>
        <w:t>ием</w:t>
      </w:r>
      <w:r w:rsidR="00894317">
        <w:rPr>
          <w:rFonts w:ascii="Times New Roman" w:hAnsi="Times New Roman" w:cs="Times New Roman"/>
          <w:sz w:val="28"/>
          <w:szCs w:val="28"/>
        </w:rPr>
        <w:t xml:space="preserve"> </w:t>
      </w:r>
      <w:r w:rsidRPr="00036443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2C8E4AF0" w14:textId="77777777"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9DD9AE6" w14:textId="77777777" w:rsidR="00E521B5" w:rsidRDefault="002C2EBC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от_____________№__________</w:t>
      </w:r>
    </w:p>
    <w:p w14:paraId="758C4EDB" w14:textId="77777777"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BA1794" w14:textId="77777777" w:rsidR="00894317" w:rsidRDefault="00894317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275185" w14:textId="77777777" w:rsidR="00894317" w:rsidRDefault="00894317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6F4377" w14:textId="77777777" w:rsidR="00E521B5" w:rsidRPr="00036443" w:rsidRDefault="00E521B5" w:rsidP="00E52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</w:p>
    <w:p w14:paraId="027C1882" w14:textId="77777777" w:rsidR="00E521B5" w:rsidRPr="00036443" w:rsidRDefault="00C479A7" w:rsidP="00C479A7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за счет средств областного бюджета Новосибирской области грантов в форме субсидий </w:t>
      </w:r>
      <w:r w:rsidRPr="00C479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некоммерческим организациям, </w:t>
      </w:r>
      <w:r w:rsidR="004D75C8" w:rsidRPr="004D75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не являющимся казенными учреждениями</w:t>
      </w:r>
      <w:r w:rsidRPr="00C479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 для реализации мероприятий 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2C2EB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  <w:r w:rsidRPr="00C479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14:paraId="6DC4D278" w14:textId="77777777" w:rsidR="00E521B5" w:rsidRPr="00036443" w:rsidRDefault="00E521B5" w:rsidP="00E52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2CB3BFC" w14:textId="7DDB28EF" w:rsidR="00E521B5" w:rsidRPr="00F005DB" w:rsidRDefault="00894317" w:rsidP="00D744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D7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Общие положения о предоставлении </w:t>
      </w:r>
      <w:r w:rsidR="00F00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грантов</w:t>
      </w:r>
      <w:r w:rsidR="006168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форме субсидий</w:t>
      </w:r>
    </w:p>
    <w:p w14:paraId="39C8FCCD" w14:textId="77777777" w:rsidR="00894317" w:rsidRPr="00B657DF" w:rsidRDefault="00894317" w:rsidP="00D744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971E89" w14:textId="3CD5BF41" w:rsidR="005A49A9" w:rsidRPr="00C479A7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894317" w:rsidRPr="00894317">
        <w:rPr>
          <w:rFonts w:ascii="Times New Roman" w:hAnsi="Times New Roman" w:cs="Times New Roman"/>
          <w:bCs/>
          <w:sz w:val="28"/>
          <w:szCs w:val="28"/>
        </w:rPr>
        <w:t>предоставления за счет средств областного бюджета Новосибирской области грантов в форме субсидий некоммерческим организациям, не являющимся казенными учреждениями, для реализации мероприятий 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области»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(далее – Порядок) </w:t>
      </w:r>
      <w:r w:rsidRPr="00C479A7">
        <w:rPr>
          <w:rFonts w:ascii="Times New Roman" w:hAnsi="Times New Roman" w:cs="Times New Roman"/>
          <w:bCs/>
          <w:sz w:val="28"/>
          <w:szCs w:val="28"/>
        </w:rPr>
        <w:t>разработан в соответствии со статьей 78.1 Бюджетного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Российской Фе</w:t>
      </w:r>
      <w:r>
        <w:rPr>
          <w:rFonts w:ascii="Times New Roman" w:hAnsi="Times New Roman" w:cs="Times New Roman"/>
          <w:bCs/>
          <w:sz w:val="28"/>
          <w:szCs w:val="28"/>
        </w:rPr>
        <w:t>дерации, Федеральным законом от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12.01.1996 № </w:t>
      </w:r>
      <w:r w:rsidRPr="00C479A7">
        <w:rPr>
          <w:rFonts w:ascii="Times New Roman" w:hAnsi="Times New Roman" w:cs="Times New Roman"/>
          <w:bCs/>
          <w:sz w:val="28"/>
          <w:szCs w:val="28"/>
        </w:rPr>
        <w:t>7-ФЗ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«О некоммерческих организациях» и регламентирует предоставление за 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средств областного бюджета Новосибирской области грантов в форме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некоммерческим организациям, </w:t>
      </w:r>
      <w:r w:rsidR="004D75C8" w:rsidRPr="004D75C8">
        <w:rPr>
          <w:rFonts w:ascii="Times New Roman" w:hAnsi="Times New Roman" w:cs="Times New Roman"/>
          <w:bCs/>
          <w:sz w:val="28"/>
          <w:szCs w:val="28"/>
        </w:rPr>
        <w:t>не являющимся казенными учреждениями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(далее – гранты), реализующим социально значимые проекты, направленные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приверженности к здоровому образу жизни, формированию механизмов социально-экономической мотивации граждан и работодателей к сохранению и укреплению здоровья жителей Новосибирской области, а также на повышение юридической грамотности врачей с целью развития системы страхования риска профессиональной врачебной деятельности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(далее – проекты)</w:t>
      </w:r>
      <w:r w:rsidR="002C2E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5FA76F" w14:textId="6F16F115" w:rsidR="005A49A9" w:rsidRDefault="005A49A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Финансовое обеспечение грантов осуществляется в пределах бюджетных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ассигнований областного бюджета Новосибирской области, выделенных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текущем году главному распорядителю бюджетных средств – министерству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здравоохранения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(далее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министерство) на реализацию мероприятий по</w:t>
      </w:r>
      <w:r>
        <w:rPr>
          <w:rFonts w:ascii="Times New Roman" w:hAnsi="Times New Roman" w:cs="Times New Roman"/>
          <w:bCs/>
          <w:sz w:val="28"/>
          <w:szCs w:val="28"/>
        </w:rPr>
        <w:t>дпрограмм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317">
        <w:rPr>
          <w:rFonts w:ascii="Times New Roman" w:hAnsi="Times New Roman" w:cs="Times New Roman"/>
          <w:bCs/>
          <w:sz w:val="28"/>
          <w:szCs w:val="28"/>
        </w:rPr>
        <w:t>«</w:t>
      </w:r>
      <w:r w:rsidRPr="005A49A9">
        <w:rPr>
          <w:rFonts w:ascii="Times New Roman" w:hAnsi="Times New Roman" w:cs="Times New Roman"/>
          <w:bCs/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2C2EB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4A723A4" w14:textId="4DF121B2" w:rsidR="00C479A7" w:rsidRPr="00C479A7" w:rsidRDefault="005A49A9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Гранты предоставляются </w:t>
      </w:r>
      <w:r w:rsidRPr="005A49A9">
        <w:rPr>
          <w:rFonts w:ascii="Times New Roman" w:hAnsi="Times New Roman" w:cs="Times New Roman"/>
          <w:bCs/>
          <w:sz w:val="28"/>
          <w:szCs w:val="28"/>
        </w:rPr>
        <w:t xml:space="preserve">некоммерческим организациям, </w:t>
      </w:r>
      <w:r w:rsidR="004D75C8" w:rsidRPr="004D75C8">
        <w:rPr>
          <w:rFonts w:ascii="Times New Roman" w:hAnsi="Times New Roman" w:cs="Times New Roman"/>
          <w:bCs/>
          <w:sz w:val="28"/>
          <w:szCs w:val="28"/>
        </w:rPr>
        <w:t>не являющимся казенными учреждениями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зарегистрированным и осуществляющим свою деятельность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(далее – </w:t>
      </w:r>
      <w:r>
        <w:rPr>
          <w:rFonts w:ascii="Times New Roman" w:hAnsi="Times New Roman" w:cs="Times New Roman"/>
          <w:bCs/>
          <w:sz w:val="28"/>
          <w:szCs w:val="28"/>
        </w:rPr>
        <w:t>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), на реализацию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ими проектов, предусматривающих проведение комплекса мероприятий 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действий, направленных на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достижение следующих целей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:</w:t>
      </w:r>
    </w:p>
    <w:p w14:paraId="2B0F2E02" w14:textId="77777777" w:rsidR="00C479A7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5A49A9">
        <w:rPr>
          <w:rFonts w:ascii="Times New Roman" w:hAnsi="Times New Roman" w:cs="Times New Roman"/>
          <w:bCs/>
          <w:sz w:val="28"/>
          <w:szCs w:val="28"/>
        </w:rPr>
        <w:t>развитие приверженности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жителей Новосибирской области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к здоровому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образу жизни;</w:t>
      </w:r>
    </w:p>
    <w:p w14:paraId="0064DDFE" w14:textId="77777777" w:rsidR="00EF673A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формирование механизмов социально-экономической мотивации граждан и работодателей к сохранению и укреплению здоровья жителей Новосибирской области;</w:t>
      </w:r>
    </w:p>
    <w:p w14:paraId="38A515E4" w14:textId="77777777" w:rsidR="00EF673A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повышение юридической грамотности врачей в вопросах страхования риска профессиональной врачебной деятельности</w:t>
      </w:r>
      <w:r w:rsidR="008943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45A3A6" w14:textId="1D2D23FB" w:rsidR="002E1B8E" w:rsidRDefault="002E1B8E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Сведения о </w:t>
      </w:r>
      <w:r w:rsidR="00616899">
        <w:rPr>
          <w:rFonts w:ascii="Times New Roman" w:hAnsi="Times New Roman" w:cs="Times New Roman"/>
          <w:bCs/>
          <w:sz w:val="28"/>
          <w:szCs w:val="28"/>
        </w:rPr>
        <w:t>предоставляемых</w:t>
      </w:r>
      <w:r w:rsidR="005F318D" w:rsidRPr="00F52D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899">
        <w:rPr>
          <w:rFonts w:ascii="Times New Roman" w:hAnsi="Times New Roman" w:cs="Times New Roman"/>
          <w:bCs/>
          <w:sz w:val="28"/>
          <w:szCs w:val="28"/>
        </w:rPr>
        <w:t>грантах</w:t>
      </w:r>
      <w:r w:rsidR="00616899" w:rsidRPr="002E1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размещаются на едином портале бюджетной системы Российской Федерации в информационно-телекоммуникационной сети Интернет (далее - единый портал) при формировании проекта </w:t>
      </w:r>
      <w:r>
        <w:rPr>
          <w:rFonts w:ascii="Times New Roman" w:hAnsi="Times New Roman" w:cs="Times New Roman"/>
          <w:bCs/>
          <w:sz w:val="28"/>
          <w:szCs w:val="28"/>
        </w:rPr>
        <w:t>закона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областном </w:t>
      </w:r>
      <w:r w:rsidRPr="002E1B8E">
        <w:rPr>
          <w:rFonts w:ascii="Times New Roman" w:hAnsi="Times New Roman" w:cs="Times New Roman"/>
          <w:bCs/>
          <w:sz w:val="28"/>
          <w:szCs w:val="28"/>
        </w:rPr>
        <w:t>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 (проекта </w:t>
      </w:r>
      <w:r>
        <w:rPr>
          <w:rFonts w:ascii="Times New Roman" w:hAnsi="Times New Roman" w:cs="Times New Roman"/>
          <w:bCs/>
          <w:sz w:val="28"/>
          <w:szCs w:val="28"/>
        </w:rPr>
        <w:t>закона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закон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2E1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областном </w:t>
      </w:r>
      <w:r w:rsidRPr="002E1B8E">
        <w:rPr>
          <w:rFonts w:ascii="Times New Roman" w:hAnsi="Times New Roman" w:cs="Times New Roman"/>
          <w:bCs/>
          <w:sz w:val="28"/>
          <w:szCs w:val="28"/>
        </w:rPr>
        <w:t>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области)</w:t>
      </w:r>
      <w:r w:rsidRPr="002E1B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A3D4AB" w14:textId="77777777" w:rsidR="00894317" w:rsidRDefault="0089431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229B41" w14:textId="2F649EFC" w:rsidR="00C17E69" w:rsidRDefault="00894317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17E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отбора получателей </w:t>
      </w:r>
      <w:r w:rsidR="00616899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</w:p>
    <w:p w14:paraId="68038C16" w14:textId="5F16EE49" w:rsidR="00894317" w:rsidRPr="00D744CF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16899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</w:p>
    <w:p w14:paraId="6B221456" w14:textId="36A67664" w:rsidR="00C479A7" w:rsidRPr="00C479A7" w:rsidRDefault="008D6296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F673A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Гранты предоставляются по результатам конкурсного отбора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НКО.</w:t>
      </w:r>
    </w:p>
    <w:p w14:paraId="15731A1C" w14:textId="2B18B42B" w:rsidR="00C479A7" w:rsidRPr="00C479A7" w:rsidRDefault="008D6296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F673A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Министерство:</w:t>
      </w:r>
    </w:p>
    <w:p w14:paraId="7BBD692D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формирует конкурсную комиссию по проведению конкурсного отбора на</w:t>
      </w:r>
    </w:p>
    <w:p w14:paraId="2C78EEB7" w14:textId="77777777" w:rsidR="00C479A7" w:rsidRPr="00C479A7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предоставление грантов (далее – конкурсная комиссия). Состав конкурсной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и положение о конкурсной комиссии </w:t>
      </w:r>
      <w:r w:rsidRPr="00C479A7">
        <w:rPr>
          <w:rFonts w:ascii="Times New Roman" w:hAnsi="Times New Roman" w:cs="Times New Roman"/>
          <w:bCs/>
          <w:sz w:val="28"/>
          <w:szCs w:val="28"/>
        </w:rPr>
        <w:t>утверждается приказом министерства;</w:t>
      </w:r>
    </w:p>
    <w:p w14:paraId="36ECF14A" w14:textId="6DC4A74A" w:rsidR="00A1564D" w:rsidRDefault="00EF673A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устанавливает приказом министерства порядок, критерии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конкурсного отбора на предоставление грантов, обеспечивает его организацию и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="00A1564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AF18391" w14:textId="438E431F" w:rsidR="00C479A7" w:rsidRPr="00C479A7" w:rsidRDefault="00A1564D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 по письменному заявлению НКО предоставляет разъяснения положений объявления о проведении конкурсного отбора </w:t>
      </w:r>
      <w:r w:rsidRPr="00BA594B">
        <w:rPr>
          <w:rFonts w:ascii="Times New Roman" w:hAnsi="Times New Roman" w:cs="Times New Roman"/>
          <w:bCs/>
          <w:sz w:val="28"/>
          <w:szCs w:val="28"/>
        </w:rPr>
        <w:t xml:space="preserve">в течение 5 </w:t>
      </w:r>
      <w:r w:rsidR="00BA594B" w:rsidRPr="00BA594B">
        <w:rPr>
          <w:rFonts w:ascii="Times New Roman" w:hAnsi="Times New Roman" w:cs="Times New Roman"/>
          <w:bCs/>
          <w:sz w:val="28"/>
          <w:szCs w:val="28"/>
        </w:rPr>
        <w:t>рабочих</w:t>
      </w:r>
      <w:r w:rsidR="00BA594B" w:rsidRPr="00BA5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94B">
        <w:rPr>
          <w:rFonts w:ascii="Times New Roman" w:hAnsi="Times New Roman" w:cs="Times New Roman"/>
          <w:bCs/>
          <w:sz w:val="28"/>
          <w:szCs w:val="28"/>
        </w:rPr>
        <w:t>дней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дня внесения заявления.</w:t>
      </w:r>
    </w:p>
    <w:p w14:paraId="6ABD1B99" w14:textId="360ABEB4" w:rsidR="00C479A7" w:rsidRPr="00C479A7" w:rsidRDefault="008D629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F673A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 участию в конкурсном отборе на предоставление грантов допускаются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73A">
        <w:rPr>
          <w:rFonts w:ascii="Times New Roman" w:hAnsi="Times New Roman" w:cs="Times New Roman"/>
          <w:bCs/>
          <w:sz w:val="28"/>
          <w:szCs w:val="28"/>
        </w:rPr>
        <w:t>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при соблюдении ими следующих условий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 на 1-ое число месяца, предшествующего месяцу, в котором планируется проведение конкурсного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D8A807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регистрация и осуществление уставной деятельности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области;</w:t>
      </w:r>
    </w:p>
    <w:p w14:paraId="59B30083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представление проекта, планируемого к реализации либо реализация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которого началась в текущем году, подготовленного и оформленного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EBC" w:rsidRPr="00C479A7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требованиями,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 предъявляемыми к оформлению описания (паспорта) проекта,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Порядку;</w:t>
      </w:r>
    </w:p>
    <w:p w14:paraId="4327980D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ресурсное обеспечение реализации проекта, в том числе:</w:t>
      </w:r>
    </w:p>
    <w:p w14:paraId="61010B3B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наличие опыта и компетенций по реализации </w:t>
      </w:r>
      <w:r>
        <w:rPr>
          <w:rFonts w:ascii="Times New Roman" w:hAnsi="Times New Roman" w:cs="Times New Roman"/>
          <w:bCs/>
          <w:sz w:val="28"/>
          <w:szCs w:val="28"/>
        </w:rPr>
        <w:t>мероприятий, указанных в пункте 3 Порядка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18AE7B" w14:textId="5542E0A6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lastRenderedPageBreak/>
        <w:t>б)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r w:rsidRPr="00C479A7">
        <w:rPr>
          <w:rFonts w:ascii="Times New Roman" w:hAnsi="Times New Roman" w:cs="Times New Roman"/>
          <w:bCs/>
          <w:sz w:val="28"/>
          <w:szCs w:val="28"/>
        </w:rPr>
        <w:t>наличие материально-технической базы, необходимой для реализации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14:paraId="4DEA4234" w14:textId="01B1114E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r w:rsidRPr="00C479A7">
        <w:rPr>
          <w:rFonts w:ascii="Times New Roman" w:hAnsi="Times New Roman" w:cs="Times New Roman"/>
          <w:bCs/>
          <w:sz w:val="28"/>
          <w:szCs w:val="28"/>
        </w:rPr>
        <w:t>наличие квалифицированных кадров, участвующих в реализации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14:paraId="2EFAB476" w14:textId="00F19E61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г)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r w:rsidRPr="00C479A7">
        <w:rPr>
          <w:rFonts w:ascii="Times New Roman" w:hAnsi="Times New Roman" w:cs="Times New Roman"/>
          <w:bCs/>
          <w:sz w:val="28"/>
          <w:szCs w:val="28"/>
        </w:rPr>
        <w:t>софинансирование проекта за счет собственных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или привлеченных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средств в объеме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не менее 20% от суммы запрашиваемого гранта;</w:t>
      </w:r>
    </w:p>
    <w:p w14:paraId="62E9E5BC" w14:textId="77777777" w:rsidR="00894317" w:rsidRDefault="00EF673A" w:rsidP="00C369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 w:rsidR="00894317">
        <w:rPr>
          <w:rFonts w:ascii="Times New Roman" w:hAnsi="Times New Roman" w:cs="Times New Roman"/>
          <w:bCs/>
          <w:sz w:val="28"/>
          <w:szCs w:val="28"/>
        </w:rPr>
        <w:t>неисполненной</w:t>
      </w:r>
      <w:r w:rsidR="00894317" w:rsidRPr="00894317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894317">
        <w:rPr>
          <w:rFonts w:ascii="Times New Roman" w:hAnsi="Times New Roman" w:cs="Times New Roman"/>
          <w:bCs/>
          <w:sz w:val="28"/>
          <w:szCs w:val="28"/>
        </w:rPr>
        <w:t>и</w:t>
      </w:r>
      <w:r w:rsidR="00894317" w:rsidRPr="00894317">
        <w:rPr>
          <w:rFonts w:ascii="Times New Roman" w:hAnsi="Times New Roman" w:cs="Times New Roman"/>
          <w:bCs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21F5974" w14:textId="235DBC00" w:rsidR="00B657DF" w:rsidRDefault="00894317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B657DF">
        <w:rPr>
          <w:rFonts w:ascii="Times New Roman" w:hAnsi="Times New Roman" w:cs="Times New Roman"/>
          <w:bCs/>
          <w:sz w:val="28"/>
          <w:szCs w:val="28"/>
        </w:rPr>
        <w:t>отсутствие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просроченн</w:t>
      </w:r>
      <w:r w:rsidR="00B657DF">
        <w:rPr>
          <w:rFonts w:ascii="Times New Roman" w:hAnsi="Times New Roman" w:cs="Times New Roman"/>
          <w:bCs/>
          <w:sz w:val="28"/>
          <w:szCs w:val="28"/>
        </w:rPr>
        <w:t>ой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задолженност</w:t>
      </w:r>
      <w:r w:rsidR="00B657DF">
        <w:rPr>
          <w:rFonts w:ascii="Times New Roman" w:hAnsi="Times New Roman" w:cs="Times New Roman"/>
          <w:bCs/>
          <w:sz w:val="28"/>
          <w:szCs w:val="28"/>
        </w:rPr>
        <w:t>и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по возврату в </w:t>
      </w:r>
      <w:r w:rsidR="00B657DF">
        <w:rPr>
          <w:rFonts w:ascii="Times New Roman" w:hAnsi="Times New Roman" w:cs="Times New Roman"/>
          <w:bCs/>
          <w:sz w:val="28"/>
          <w:szCs w:val="28"/>
        </w:rPr>
        <w:t xml:space="preserve">областной 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B657D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899">
        <w:rPr>
          <w:rFonts w:ascii="Times New Roman" w:hAnsi="Times New Roman" w:cs="Times New Roman"/>
          <w:bCs/>
          <w:sz w:val="28"/>
          <w:szCs w:val="28"/>
        </w:rPr>
        <w:t>грантов</w:t>
      </w:r>
      <w:r w:rsidRPr="00894317">
        <w:rPr>
          <w:rFonts w:ascii="Times New Roman" w:hAnsi="Times New Roman" w:cs="Times New Roman"/>
          <w:bCs/>
          <w:sz w:val="28"/>
          <w:szCs w:val="28"/>
        </w:rPr>
        <w:t>, бюджетных инвестиций, предоставленных в том</w:t>
      </w:r>
      <w:r w:rsidR="00B65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числе в соответствии с иными правовыми актами, и иная просроченная задолженность перед </w:t>
      </w:r>
      <w:r w:rsidR="00B657DF">
        <w:rPr>
          <w:rFonts w:ascii="Times New Roman" w:hAnsi="Times New Roman" w:cs="Times New Roman"/>
          <w:bCs/>
          <w:sz w:val="28"/>
          <w:szCs w:val="28"/>
        </w:rPr>
        <w:t xml:space="preserve">областным 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бюджетом </w:t>
      </w:r>
      <w:r w:rsidR="00B657D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89431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B79028" w14:textId="5E021BDF" w:rsidR="00B657DF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 НКО </w:t>
      </w:r>
      <w:r w:rsidRPr="00B657DF">
        <w:rPr>
          <w:rFonts w:ascii="Times New Roman" w:hAnsi="Times New Roman" w:cs="Times New Roman"/>
          <w:bCs/>
          <w:sz w:val="28"/>
          <w:szCs w:val="28"/>
        </w:rPr>
        <w:t xml:space="preserve">не должны находиться в процессе реорганизации, ликвидации, в отношении их не введена процедура банкротства, деятельность получателя </w:t>
      </w:r>
      <w:r w:rsidR="00616899">
        <w:rPr>
          <w:rFonts w:ascii="Times New Roman" w:hAnsi="Times New Roman" w:cs="Times New Roman"/>
          <w:bCs/>
          <w:sz w:val="28"/>
          <w:szCs w:val="28"/>
        </w:rPr>
        <w:t>гранта</w:t>
      </w:r>
      <w:r w:rsidR="00616899" w:rsidRPr="00B65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57DF">
        <w:rPr>
          <w:rFonts w:ascii="Times New Roman" w:hAnsi="Times New Roman" w:cs="Times New Roman"/>
          <w:bCs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8222047" w14:textId="77777777" w:rsidR="00B657DF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 НКО не должны являться российскими юридическими лицами, в </w:t>
      </w:r>
      <w:r w:rsidRPr="00B657DF">
        <w:rPr>
          <w:rFonts w:ascii="Times New Roman" w:hAnsi="Times New Roman" w:cs="Times New Roman"/>
          <w:bCs/>
          <w:sz w:val="28"/>
          <w:szCs w:val="28"/>
        </w:rPr>
        <w:t>уставном (складочном) капитале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которых</w:t>
      </w:r>
      <w:r w:rsidRPr="00B657DF">
        <w:rPr>
          <w:rFonts w:ascii="Times New Roman" w:hAnsi="Times New Roman" w:cs="Times New Roman"/>
          <w:bCs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D2428" w14:textId="77777777" w:rsidR="002B7C72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 в реестре дисквалифицированных лиц отсутствуют сведения о дисквалифицированном руководителе, членах коллегиального </w:t>
      </w:r>
      <w:r w:rsidR="002B7C72">
        <w:rPr>
          <w:rFonts w:ascii="Times New Roman" w:hAnsi="Times New Roman" w:cs="Times New Roman"/>
          <w:bCs/>
          <w:sz w:val="28"/>
          <w:szCs w:val="28"/>
        </w:rPr>
        <w:t>исполнительного органа, лице, исполняющем функции единоличного исполнительного органа, или главном бухгалтере НКО;</w:t>
      </w:r>
    </w:p>
    <w:p w14:paraId="44A0B646" w14:textId="1A6C081F" w:rsidR="00C36970" w:rsidRPr="00C479A7" w:rsidRDefault="002B7C72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 НКО не должны получать средства из областного бюджета Новосибирской области.</w:t>
      </w:r>
    </w:p>
    <w:p w14:paraId="647D678E" w14:textId="3D804A54" w:rsidR="00C479A7" w:rsidRPr="00C479A7" w:rsidRDefault="008D6296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EF673A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Для участия в конкурсном отборе на предоставление грантов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соответствующие условиям, указанным в пункте 6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организации-участники)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представляют в министерство следующие документы:</w:t>
      </w:r>
    </w:p>
    <w:p w14:paraId="39FAAFCB" w14:textId="77777777"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заявку на предоставление гранта с указанием суммы расходов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реализацию проекта по форме согласно приложению № 1 к Порядку (далее –заявка);</w:t>
      </w:r>
    </w:p>
    <w:p w14:paraId="6136C63A" w14:textId="77777777"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t>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юридических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выданную не ранее чем за </w:t>
      </w:r>
      <w:r w:rsidR="00903041">
        <w:rPr>
          <w:rFonts w:ascii="Times New Roman" w:hAnsi="Times New Roman" w:cs="Times New Roman"/>
          <w:bCs/>
          <w:sz w:val="28"/>
          <w:szCs w:val="28"/>
        </w:rPr>
        <w:t>один месяц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 представления в министерство;</w:t>
      </w:r>
    </w:p>
    <w:p w14:paraId="0D5F83DA" w14:textId="77777777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 и копию свидетельства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регистрации юридического лица, заверенные </w:t>
      </w:r>
      <w:r w:rsidR="004B6550">
        <w:rPr>
          <w:rFonts w:ascii="Times New Roman" w:hAnsi="Times New Roman" w:cs="Times New Roman"/>
          <w:bCs/>
          <w:sz w:val="28"/>
          <w:szCs w:val="28"/>
        </w:rPr>
        <w:t>организацией-участником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520170" w14:textId="77777777"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подтверждающие полномочия руководителя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уполномоченного им лица, заверенные </w:t>
      </w:r>
      <w:r w:rsidR="004B6550">
        <w:rPr>
          <w:rFonts w:ascii="Times New Roman" w:hAnsi="Times New Roman" w:cs="Times New Roman"/>
          <w:bCs/>
          <w:sz w:val="28"/>
          <w:szCs w:val="28"/>
        </w:rPr>
        <w:t>организацией-участником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0DE4D9" w14:textId="77777777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описание (паспорт) проекта в соответствии с требованиями согласно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приложению № 2 к Порядку;</w:t>
      </w:r>
    </w:p>
    <w:p w14:paraId="25115DC2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смету расходов с расчетами и календарный план, подтверждающие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поэтапную продолжительность реализации проекта в пределах года, в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предоставляется грант, заверенные руководителем и главным бухгалтером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3FE8CA" w14:textId="7DB053C6" w:rsidR="00C479A7" w:rsidRPr="00C479A7" w:rsidRDefault="004B6550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документы, подтверждающие произведенные или планируемые в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предоставления гранта затраты на софинансирование проекта за счет собственных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привлеченных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средств в объеме не менее 20% от суммы запрашиваемого гранта, заверенные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руководителем и главным бухгалтером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7D29156" w14:textId="77777777" w:rsidR="00A1564D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справку о состоянии расчетов по налогам, сборам, пеням и штрафам,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выданную налоговым органом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месту регистрации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не ранее</w:t>
      </w:r>
      <w:r w:rsidR="00A1564D">
        <w:rPr>
          <w:rFonts w:ascii="Times New Roman" w:hAnsi="Times New Roman" w:cs="Times New Roman"/>
          <w:bCs/>
          <w:sz w:val="28"/>
          <w:szCs w:val="28"/>
        </w:rPr>
        <w:t>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чем за шесть месяцев до представления в министерство</w:t>
      </w:r>
      <w:r w:rsidR="001943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A7A0D0" w14:textId="1B836DC4" w:rsidR="00C479A7" w:rsidRDefault="008D629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Объявление о проведении конкурсного отбора на предоставление грантов</w:t>
      </w:r>
      <w:r w:rsidR="002B7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подлежит обязательному размещению в информационно-телекоммуникационной</w:t>
      </w:r>
      <w:r w:rsidR="002B7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сети Интернет на</w:t>
      </w:r>
      <w:r w:rsidR="002E1B8E">
        <w:rPr>
          <w:rFonts w:ascii="Times New Roman" w:hAnsi="Times New Roman" w:cs="Times New Roman"/>
          <w:bCs/>
          <w:sz w:val="28"/>
          <w:szCs w:val="28"/>
        </w:rPr>
        <w:t xml:space="preserve"> едином портале 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официальном сайте министерства не менее</w:t>
      </w:r>
      <w:r w:rsidR="002E1B8E">
        <w:rPr>
          <w:rFonts w:ascii="Times New Roman" w:hAnsi="Times New Roman" w:cs="Times New Roman"/>
          <w:bCs/>
          <w:sz w:val="28"/>
          <w:szCs w:val="28"/>
        </w:rPr>
        <w:t>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чем за 30 дней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до проведения конк</w:t>
      </w:r>
      <w:r w:rsidR="004B6550">
        <w:rPr>
          <w:rFonts w:ascii="Times New Roman" w:hAnsi="Times New Roman" w:cs="Times New Roman"/>
          <w:bCs/>
          <w:sz w:val="28"/>
          <w:szCs w:val="28"/>
        </w:rPr>
        <w:t>урса.</w:t>
      </w:r>
      <w:r w:rsidR="002E1B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CE8685" w14:textId="1DFDEAC5" w:rsidR="00194336" w:rsidRDefault="008D629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принимает и регистрирует заявки с приложением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документов, указанных в пункте </w:t>
      </w:r>
      <w:r w:rsidR="00F52D66" w:rsidRPr="00F52D66">
        <w:rPr>
          <w:rFonts w:ascii="Times New Roman" w:hAnsi="Times New Roman" w:cs="Times New Roman"/>
          <w:bCs/>
          <w:sz w:val="28"/>
          <w:szCs w:val="28"/>
        </w:rPr>
        <w:t>8</w:t>
      </w:r>
      <w:r w:rsidR="00F52D66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Порядка, проверяет их на соответствие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требованиям, установленным Порядком. </w:t>
      </w:r>
      <w:r w:rsidR="00194336" w:rsidRPr="00C479A7">
        <w:rPr>
          <w:rFonts w:ascii="Times New Roman" w:hAnsi="Times New Roman" w:cs="Times New Roman"/>
          <w:bCs/>
          <w:sz w:val="28"/>
          <w:szCs w:val="28"/>
        </w:rPr>
        <w:t>При соответствии заявки требованиям Порядка она подлежит</w:t>
      </w:r>
      <w:r w:rsidR="00194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336" w:rsidRPr="00C479A7">
        <w:rPr>
          <w:rFonts w:ascii="Times New Roman" w:hAnsi="Times New Roman" w:cs="Times New Roman"/>
          <w:bCs/>
          <w:sz w:val="28"/>
          <w:szCs w:val="28"/>
        </w:rPr>
        <w:t>рассмотрению конкурсной комиссией.</w:t>
      </w:r>
    </w:p>
    <w:p w14:paraId="3D0B9B05" w14:textId="77777777" w:rsidR="00C479A7" w:rsidRPr="00C479A7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При наличии оснований для отказа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рассмотрении заявки конкурсной комиссией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10 Порядка,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министерство в течение 5 рабочих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дней со дня регистрации заявки направляет 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организации-участнику </w:t>
      </w:r>
      <w:r w:rsidRPr="00C479A7">
        <w:rPr>
          <w:rFonts w:ascii="Times New Roman" w:hAnsi="Times New Roman" w:cs="Times New Roman"/>
          <w:bCs/>
          <w:sz w:val="28"/>
          <w:szCs w:val="28"/>
        </w:rPr>
        <w:t>письменное уведомление об отказе в рассмотрении заявки с указанием причин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такого отказа по адресу, указанному в заявке.</w:t>
      </w:r>
    </w:p>
    <w:p w14:paraId="193E3C5C" w14:textId="786E68DF" w:rsidR="00C479A7" w:rsidRPr="00C479A7" w:rsidRDefault="004B6550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29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Основаниями для отказа в рассмотрении заявки конкурсной комиссией</w:t>
      </w:r>
      <w:r w:rsidR="002B7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039E580A" w14:textId="77777777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непредставление организацией</w:t>
      </w:r>
      <w:r>
        <w:rPr>
          <w:rFonts w:ascii="Times New Roman" w:hAnsi="Times New Roman" w:cs="Times New Roman"/>
          <w:bCs/>
          <w:sz w:val="28"/>
          <w:szCs w:val="28"/>
        </w:rPr>
        <w:t>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пункте 7 Порядка;</w:t>
      </w:r>
    </w:p>
    <w:p w14:paraId="6CA4229A" w14:textId="77777777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несоответствие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условиям, указанным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пункте 6 Порядка;</w:t>
      </w:r>
    </w:p>
    <w:p w14:paraId="6FD06185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несоответствие заявки форме, указанной в приложении № 1 к Порядку;</w:t>
      </w:r>
    </w:p>
    <w:p w14:paraId="283A1F62" w14:textId="77777777" w:rsidR="00EC6CA1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недостоверность сведений, содержащихся в представленных документах</w:t>
      </w:r>
      <w:r w:rsidR="00EC6C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D2B403" w14:textId="3EBA2D38" w:rsidR="00C479A7" w:rsidRPr="00C479A7" w:rsidRDefault="00EC6CA1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подача заявки после даты окончания приема заявок.</w:t>
      </w:r>
    </w:p>
    <w:p w14:paraId="2650C6E2" w14:textId="0765A114" w:rsidR="00C479A7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1</w:t>
      </w:r>
      <w:r w:rsidR="008D6296">
        <w:rPr>
          <w:rFonts w:ascii="Times New Roman" w:hAnsi="Times New Roman" w:cs="Times New Roman"/>
          <w:bCs/>
          <w:sz w:val="28"/>
          <w:szCs w:val="28"/>
        </w:rPr>
        <w:t>2</w:t>
      </w:r>
      <w:r w:rsidRPr="00C479A7">
        <w:rPr>
          <w:rFonts w:ascii="Times New Roman" w:hAnsi="Times New Roman" w:cs="Times New Roman"/>
          <w:bCs/>
          <w:sz w:val="28"/>
          <w:szCs w:val="28"/>
        </w:rPr>
        <w:t>.</w:t>
      </w:r>
      <w:r w:rsidR="004B6550">
        <w:rPr>
          <w:rFonts w:ascii="Times New Roman" w:hAnsi="Times New Roman" w:cs="Times New Roman"/>
          <w:bCs/>
          <w:sz w:val="28"/>
          <w:szCs w:val="28"/>
        </w:rPr>
        <w:t> О</w:t>
      </w:r>
      <w:r w:rsidRPr="00C479A7">
        <w:rPr>
          <w:rFonts w:ascii="Times New Roman" w:hAnsi="Times New Roman" w:cs="Times New Roman"/>
          <w:bCs/>
          <w:sz w:val="28"/>
          <w:szCs w:val="28"/>
        </w:rPr>
        <w:t>рганизация</w:t>
      </w:r>
      <w:r w:rsidR="004B6550">
        <w:rPr>
          <w:rFonts w:ascii="Times New Roman" w:hAnsi="Times New Roman" w:cs="Times New Roman"/>
          <w:bCs/>
          <w:sz w:val="28"/>
          <w:szCs w:val="28"/>
        </w:rPr>
        <w:t>-участник</w:t>
      </w:r>
      <w:r w:rsidRPr="00C479A7">
        <w:rPr>
          <w:rFonts w:ascii="Times New Roman" w:hAnsi="Times New Roman" w:cs="Times New Roman"/>
          <w:bCs/>
          <w:sz w:val="28"/>
          <w:szCs w:val="28"/>
        </w:rPr>
        <w:t>, которой отказано в рассмотрении заявки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конкурсной комиссией по основаниям, указанным в подпунктах 1 и 3 пункта 10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Порядка, вправе повторно подать заявку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после приведения в соответствие с требованиями, установленными Порядком</w:t>
      </w:r>
      <w:r w:rsidR="00194336">
        <w:rPr>
          <w:rFonts w:ascii="Times New Roman" w:hAnsi="Times New Roman" w:cs="Times New Roman"/>
          <w:bCs/>
          <w:sz w:val="28"/>
          <w:szCs w:val="28"/>
        </w:rPr>
        <w:t>,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в пределах срока приема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заявок.</w:t>
      </w:r>
    </w:p>
    <w:p w14:paraId="03EAA63F" w14:textId="77777777" w:rsidR="001D088F" w:rsidRPr="00C479A7" w:rsidRDefault="001D7F17" w:rsidP="001D088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29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 Организация-участник вправе отозвать заявку до проведения заседания конкурсной комиссии путем подачи заявления в письменной форме в министерство.</w:t>
      </w:r>
    </w:p>
    <w:p w14:paraId="5BF85FB4" w14:textId="21823F1D" w:rsidR="001D088F" w:rsidRDefault="004B6550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29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Заседание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проводится в течение 10 рабочих дней со дня окончания приема заявок. </w:t>
      </w:r>
    </w:p>
    <w:p w14:paraId="5B07DCAA" w14:textId="2C8D3A20" w:rsidR="00D744CF" w:rsidRPr="00D744C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 xml:space="preserve">5. Критериями </w:t>
      </w:r>
      <w:r>
        <w:rPr>
          <w:rFonts w:ascii="Times New Roman" w:hAnsi="Times New Roman" w:cs="Times New Roman"/>
          <w:bCs/>
          <w:sz w:val="28"/>
          <w:szCs w:val="28"/>
        </w:rPr>
        <w:t>оценки заявок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14:paraId="57A94464" w14:textId="7B9CC242" w:rsidR="00D744CF" w:rsidRPr="00D744C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>актуальность и социальная значимость мероприятия;</w:t>
      </w:r>
    </w:p>
    <w:p w14:paraId="13B199FB" w14:textId="0492B253" w:rsidR="00D744CF" w:rsidRPr="00D744CF" w:rsidRDefault="00D744CF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4CF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 w:rsidR="00641746">
        <w:rPr>
          <w:rFonts w:ascii="Times New Roman" w:hAnsi="Times New Roman" w:cs="Times New Roman"/>
          <w:bCs/>
          <w:sz w:val="28"/>
          <w:szCs w:val="28"/>
        </w:rPr>
        <w:t> </w:t>
      </w:r>
      <w:r w:rsidRPr="00D744CF">
        <w:rPr>
          <w:rFonts w:ascii="Times New Roman" w:hAnsi="Times New Roman" w:cs="Times New Roman"/>
          <w:bCs/>
          <w:sz w:val="28"/>
          <w:szCs w:val="28"/>
        </w:rPr>
        <w:t xml:space="preserve">соответствие мероприятия целям, задачам и ожидаемым результатам проекта </w:t>
      </w:r>
      <w:r w:rsidR="00641746" w:rsidRPr="00D744CF">
        <w:rPr>
          <w:rFonts w:ascii="Times New Roman" w:hAnsi="Times New Roman" w:cs="Times New Roman"/>
          <w:bCs/>
          <w:sz w:val="28"/>
          <w:szCs w:val="28"/>
        </w:rPr>
        <w:t>мероприятия,</w:t>
      </w:r>
      <w:r w:rsidRPr="00D744CF">
        <w:rPr>
          <w:rFonts w:ascii="Times New Roman" w:hAnsi="Times New Roman" w:cs="Times New Roman"/>
          <w:bCs/>
          <w:sz w:val="28"/>
          <w:szCs w:val="28"/>
        </w:rPr>
        <w:t xml:space="preserve"> описанного в заявке;</w:t>
      </w:r>
    </w:p>
    <w:p w14:paraId="1F6CEA02" w14:textId="14569D3E" w:rsidR="00D744CF" w:rsidRPr="00D744C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>объективность и обоснованность планируемых расходов на проведение мероприятия;</w:t>
      </w:r>
    </w:p>
    <w:p w14:paraId="305A0E91" w14:textId="4127410C" w:rsidR="00D744CF" w:rsidRPr="00D744CF" w:rsidRDefault="00D744CF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4CF">
        <w:rPr>
          <w:rFonts w:ascii="Times New Roman" w:hAnsi="Times New Roman" w:cs="Times New Roman"/>
          <w:bCs/>
          <w:sz w:val="28"/>
          <w:szCs w:val="28"/>
        </w:rPr>
        <w:t>4)</w:t>
      </w:r>
      <w:r w:rsidR="00641746">
        <w:rPr>
          <w:rFonts w:ascii="Times New Roman" w:hAnsi="Times New Roman" w:cs="Times New Roman"/>
          <w:bCs/>
          <w:sz w:val="28"/>
          <w:szCs w:val="28"/>
        </w:rPr>
        <w:t> </w:t>
      </w:r>
      <w:r w:rsidRPr="00D744CF">
        <w:rPr>
          <w:rFonts w:ascii="Times New Roman" w:hAnsi="Times New Roman" w:cs="Times New Roman"/>
          <w:bCs/>
          <w:sz w:val="28"/>
          <w:szCs w:val="28"/>
        </w:rPr>
        <w:t>наличие (объем) собственных (привлеченных) средств и ресурсов для реализации мероприятия;</w:t>
      </w:r>
    </w:p>
    <w:p w14:paraId="09EDA13A" w14:textId="3D1EAAE0" w:rsidR="00D744CF" w:rsidRPr="00D744C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 xml:space="preserve">опыт организации по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заявленных 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>мероприятий;</w:t>
      </w:r>
    </w:p>
    <w:p w14:paraId="7C4EEBA8" w14:textId="1D4C7FFD" w:rsidR="00D744CF" w:rsidRPr="00D744C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>соответствие опыта и компетентности сотрудников организации планируемой деятельности;</w:t>
      </w:r>
    </w:p>
    <w:p w14:paraId="627C6BA8" w14:textId="2F469358" w:rsidR="001D088F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 xml:space="preserve">информационная открытость в информационно – телекоммуникационной сети «Интернет» и средствах массовой информации. </w:t>
      </w:r>
    </w:p>
    <w:p w14:paraId="5323DCF1" w14:textId="2E967360" w:rsidR="00C479A7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1D088F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конкурсной комиссии об определении победителя (победителей) конкурсного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отбора на предоставление грантов или его (их) отсутствии в течение 5 рабочих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дней со дня его вынесения размещается на официальном сайте министерства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Интернет.</w:t>
      </w:r>
    </w:p>
    <w:p w14:paraId="21DFF00E" w14:textId="77777777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конкурсной комиссии</w:t>
      </w:r>
      <w:r w:rsidRPr="00194336">
        <w:t xml:space="preserve"> </w:t>
      </w:r>
      <w:r w:rsidRPr="00194336">
        <w:rPr>
          <w:rFonts w:ascii="Times New Roman" w:hAnsi="Times New Roman" w:cs="Times New Roman"/>
          <w:bCs/>
          <w:sz w:val="28"/>
          <w:szCs w:val="28"/>
        </w:rPr>
        <w:t>об определении победителя (победителей) конкурсного отбора на предоставление грантов или его (их) отсутствии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 </w:t>
      </w:r>
      <w:r w:rsidR="001D088F">
        <w:rPr>
          <w:rFonts w:ascii="Times New Roman" w:hAnsi="Times New Roman" w:cs="Times New Roman"/>
          <w:bCs/>
          <w:sz w:val="28"/>
          <w:szCs w:val="28"/>
        </w:rPr>
        <w:t>содержать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следующую информацию:</w:t>
      </w:r>
    </w:p>
    <w:p w14:paraId="27090F25" w14:textId="77777777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дата, время и место оценки заявок;</w:t>
      </w:r>
    </w:p>
    <w:p w14:paraId="2196D1EA" w14:textId="77777777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информация об организациях-участниках, заявки которых были рассмотрены;</w:t>
      </w:r>
    </w:p>
    <w:p w14:paraId="31FFBED2" w14:textId="77777777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EC6CA1" w:rsidRPr="00EC6CA1">
        <w:rPr>
          <w:rFonts w:ascii="Times New Roman" w:hAnsi="Times New Roman" w:cs="Times New Roman"/>
          <w:bCs/>
          <w:sz w:val="28"/>
          <w:szCs w:val="28"/>
        </w:rPr>
        <w:t>об организациях-участниках, заявки которых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 были отклонены, с указанием причин их отклонения, в том числе положений настоящего Порядка, которым не соответствуют такие заявки;</w:t>
      </w:r>
    </w:p>
    <w:p w14:paraId="3B485CB3" w14:textId="77777777" w:rsidR="00EC6CA1" w:rsidRDefault="00EC6CA1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последовательность оценки заявок;</w:t>
      </w:r>
    </w:p>
    <w:p w14:paraId="621913C5" w14:textId="77777777" w:rsidR="00EC6CA1" w:rsidRDefault="00EC6CA1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 наименование организации-участника, с которой заключается соглашение о предоставлении гранта </w:t>
      </w:r>
      <w:r w:rsidRPr="00C479A7">
        <w:rPr>
          <w:rFonts w:ascii="Times New Roman" w:hAnsi="Times New Roman" w:cs="Times New Roman"/>
          <w:bCs/>
          <w:sz w:val="28"/>
          <w:szCs w:val="28"/>
        </w:rPr>
        <w:t>(далее – соглашение)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18571D" w14:textId="6EDA84BE" w:rsidR="00903041" w:rsidRDefault="00903041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1746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>. Сроки проведения этапов конкурсного отбора утверждаются приказом министерства.</w:t>
      </w:r>
    </w:p>
    <w:p w14:paraId="7BD2D89C" w14:textId="77777777" w:rsidR="00C17E69" w:rsidRDefault="00C17E69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CDA39" w14:textId="11F42BFB" w:rsidR="00C17E69" w:rsidRPr="00D744CF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Условия и порядок предоставления </w:t>
      </w:r>
      <w:r w:rsidR="00616899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</w:p>
    <w:p w14:paraId="67DC98CB" w14:textId="77777777" w:rsidR="00C17E69" w:rsidRPr="00C17E69" w:rsidRDefault="00C17E69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56C811" w14:textId="775EFBA1" w:rsidR="00EC6CA1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в соответствии со статьей 78.1 Бюджетного кодекса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Российской Федерации и Порядком в течение 20 рабочих дней со дня вынесения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решения конкурсной комиссии заключает </w:t>
      </w:r>
      <w:r w:rsidR="00EC6CA1">
        <w:rPr>
          <w:rFonts w:ascii="Times New Roman" w:hAnsi="Times New Roman" w:cs="Times New Roman"/>
          <w:bCs/>
          <w:sz w:val="28"/>
          <w:szCs w:val="28"/>
        </w:rPr>
        <w:t>соглашение </w:t>
      </w:r>
      <w:r w:rsidR="00EC6CA1" w:rsidRPr="00C479A7">
        <w:rPr>
          <w:rFonts w:ascii="Times New Roman" w:hAnsi="Times New Roman" w:cs="Times New Roman"/>
          <w:bCs/>
          <w:sz w:val="28"/>
          <w:szCs w:val="28"/>
        </w:rPr>
        <w:t>(я)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 организацией</w:t>
      </w:r>
      <w:r w:rsidR="00903041">
        <w:rPr>
          <w:rFonts w:ascii="Times New Roman" w:hAnsi="Times New Roman" w:cs="Times New Roman"/>
          <w:bCs/>
          <w:sz w:val="28"/>
          <w:szCs w:val="28"/>
        </w:rPr>
        <w:t> (ями)-участником </w:t>
      </w:r>
      <w:r w:rsidR="004B6550">
        <w:rPr>
          <w:rFonts w:ascii="Times New Roman" w:hAnsi="Times New Roman" w:cs="Times New Roman"/>
          <w:bCs/>
          <w:sz w:val="28"/>
          <w:szCs w:val="28"/>
        </w:rPr>
        <w:t>(ами)</w:t>
      </w:r>
      <w:r w:rsidR="00EC6CA1">
        <w:rPr>
          <w:rFonts w:ascii="Times New Roman" w:hAnsi="Times New Roman" w:cs="Times New Roman"/>
          <w:bCs/>
          <w:sz w:val="28"/>
          <w:szCs w:val="28"/>
        </w:rPr>
        <w:t>,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3041">
        <w:rPr>
          <w:rFonts w:ascii="Times New Roman" w:hAnsi="Times New Roman" w:cs="Times New Roman"/>
          <w:bCs/>
          <w:sz w:val="28"/>
          <w:szCs w:val="28"/>
        </w:rPr>
        <w:t>победившей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(ими) в конкурсном отборе на предоставление грантов (далее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–грантополучатель)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45FBCE" w14:textId="15F305BF" w:rsidR="0033371B" w:rsidRPr="00C479A7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33371B" w:rsidRPr="00D744CF">
        <w:rPr>
          <w:rFonts w:ascii="Times New Roman" w:hAnsi="Times New Roman" w:cs="Times New Roman"/>
          <w:bCs/>
          <w:sz w:val="28"/>
          <w:szCs w:val="28"/>
        </w:rPr>
        <w:t xml:space="preserve">. Грантополучатель 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признается уклонившимся от заключения соглашения в случае игнорирования приглашения </w:t>
      </w:r>
      <w:r w:rsidR="002B7C72" w:rsidRPr="00D744CF">
        <w:rPr>
          <w:rFonts w:ascii="Times New Roman" w:hAnsi="Times New Roman" w:cs="Times New Roman"/>
          <w:bCs/>
          <w:sz w:val="28"/>
          <w:szCs w:val="28"/>
        </w:rPr>
        <w:t>м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инистерства на подписание соглашения более 5 </w:t>
      </w:r>
      <w:r w:rsidR="00A1564D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 дней без уважительной причины.</w:t>
      </w:r>
    </w:p>
    <w:p w14:paraId="3DDA008D" w14:textId="7E273815" w:rsidR="00C479A7" w:rsidRPr="00C479A7" w:rsidRDefault="00641746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Типовая форма соглашения утве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рждается приказом министерства.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соглашении в обязательном порядке указываются:</w:t>
      </w:r>
    </w:p>
    <w:p w14:paraId="6F53FE95" w14:textId="7A731E3F" w:rsid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целевое назначение гранта;</w:t>
      </w:r>
    </w:p>
    <w:p w14:paraId="2D5C4B1A" w14:textId="5F47FA39" w:rsidR="00E62AD9" w:rsidRPr="00C479A7" w:rsidRDefault="00E62AD9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 показатели результативности </w:t>
      </w:r>
      <w:r w:rsidR="00107375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616899">
        <w:rPr>
          <w:rFonts w:ascii="Times New Roman" w:hAnsi="Times New Roman" w:cs="Times New Roman"/>
          <w:bCs/>
          <w:sz w:val="28"/>
          <w:szCs w:val="28"/>
        </w:rPr>
        <w:t>грантов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45A8069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сроки предоставления и размер гранта;</w:t>
      </w:r>
    </w:p>
    <w:p w14:paraId="1EFCED60" w14:textId="77777777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порядок, форма и сроки представления грантополучателем отчетов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 использовании гранта;</w:t>
      </w:r>
    </w:p>
    <w:p w14:paraId="682B3C50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ответственность сторон за нарушение условий соглашения;</w:t>
      </w:r>
    </w:p>
    <w:p w14:paraId="5DB5AAFE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порядок возврата не использованных в отчетном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денежных средств, полученных в виде гранта, в областной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области;</w:t>
      </w:r>
    </w:p>
    <w:p w14:paraId="1D6DBBA0" w14:textId="77777777" w:rsidR="001D088F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согласие грантополучателя на осуществление министерством и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государственного финансового контроля проверок соблюдения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грантополучателем условий, целей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гранта</w:t>
      </w:r>
      <w:r w:rsidR="001D088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C3AB70" w14:textId="675745D4" w:rsidR="00C479A7" w:rsidRPr="00C479A7" w:rsidRDefault="007826D3" w:rsidP="007826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 условие </w:t>
      </w:r>
      <w:r w:rsidR="001D088F">
        <w:rPr>
          <w:rFonts w:ascii="Times New Roman" w:hAnsi="Times New Roman" w:cs="Times New Roman"/>
          <w:bCs/>
          <w:sz w:val="28"/>
          <w:szCs w:val="28"/>
        </w:rPr>
        <w:t>о согласовании новых условий соглашения или о расторжении соглашения при недостижении согласия по новым условиям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уменьшения главному </w:t>
      </w:r>
      <w:r w:rsidRPr="007826D3">
        <w:rPr>
          <w:rFonts w:ascii="Times New Roman" w:hAnsi="Times New Roman" w:cs="Times New Roman"/>
          <w:bCs/>
          <w:sz w:val="28"/>
          <w:szCs w:val="28"/>
        </w:rPr>
        <w:t>распорядителю как получателю бюджетных средств ранее доведенных лимитов бюджетных обязательств, приводящих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26D3">
        <w:rPr>
          <w:rFonts w:ascii="Times New Roman" w:hAnsi="Times New Roman" w:cs="Times New Roman"/>
          <w:bCs/>
          <w:sz w:val="28"/>
          <w:szCs w:val="28"/>
        </w:rPr>
        <w:t xml:space="preserve">к невозможности предоставления </w:t>
      </w:r>
      <w:r w:rsidR="00616899">
        <w:rPr>
          <w:rFonts w:ascii="Times New Roman" w:hAnsi="Times New Roman" w:cs="Times New Roman"/>
          <w:bCs/>
          <w:sz w:val="28"/>
          <w:szCs w:val="28"/>
        </w:rPr>
        <w:t>гранта</w:t>
      </w:r>
      <w:r w:rsidR="00616899" w:rsidRPr="007826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26D3">
        <w:rPr>
          <w:rFonts w:ascii="Times New Roman" w:hAnsi="Times New Roman" w:cs="Times New Roman"/>
          <w:bCs/>
          <w:sz w:val="28"/>
          <w:szCs w:val="28"/>
        </w:rPr>
        <w:t>в раз</w:t>
      </w:r>
      <w:r>
        <w:rPr>
          <w:rFonts w:ascii="Times New Roman" w:hAnsi="Times New Roman" w:cs="Times New Roman"/>
          <w:bCs/>
          <w:sz w:val="28"/>
          <w:szCs w:val="28"/>
        </w:rPr>
        <w:t>мере, определенном в соглашении.</w:t>
      </w:r>
    </w:p>
    <w:p w14:paraId="0E94B804" w14:textId="419F6FD2" w:rsidR="00C479A7" w:rsidRPr="00C479A7" w:rsidRDefault="0064174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Выделение средств областного бюджета Новосибирской области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на предоставление грантов осуществляется в пределах бюджетных ассигнований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 лимитов бюджетных обязательств, установленных министерству в порядке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составления и ведения сводной бюджетной росписи областного бюджета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области, установленном министерством финансов и налоговой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политики Новосибирской области.</w:t>
      </w:r>
    </w:p>
    <w:p w14:paraId="7A641A23" w14:textId="19704090" w:rsidR="00C479A7" w:rsidRDefault="0064174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Перечисление грантов грантополучателям осуществляется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министерством на расчетные счета,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указанные грантополучателями в соглашении,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открытые в кредитных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организациях, не позднее сроков, установленных соглашениями, и в соответствии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 графиками финансирования расходов областного бюджета Новосибирской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области.</w:t>
      </w:r>
    </w:p>
    <w:p w14:paraId="6D4BA2C1" w14:textId="1A1ED027" w:rsidR="007826D3" w:rsidRDefault="0064174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D66">
        <w:rPr>
          <w:rFonts w:ascii="Times New Roman" w:hAnsi="Times New Roman" w:cs="Times New Roman"/>
          <w:bCs/>
          <w:sz w:val="28"/>
          <w:szCs w:val="28"/>
        </w:rPr>
        <w:t>23</w:t>
      </w:r>
      <w:r w:rsidR="007826D3" w:rsidRPr="00F52D66">
        <w:rPr>
          <w:rFonts w:ascii="Times New Roman" w:hAnsi="Times New Roman" w:cs="Times New Roman"/>
          <w:bCs/>
          <w:sz w:val="28"/>
          <w:szCs w:val="28"/>
        </w:rPr>
        <w:t xml:space="preserve">. Результатом предоставления </w:t>
      </w:r>
      <w:r w:rsidR="00616899" w:rsidRPr="00F52D66">
        <w:rPr>
          <w:rFonts w:ascii="Times New Roman" w:hAnsi="Times New Roman" w:cs="Times New Roman"/>
          <w:bCs/>
          <w:sz w:val="28"/>
          <w:szCs w:val="28"/>
        </w:rPr>
        <w:t>гранта</w:t>
      </w:r>
      <w:r w:rsidR="00616899" w:rsidRPr="00F52D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6D3" w:rsidRPr="00F52D66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53055C" w:rsidRPr="00F52D66">
        <w:rPr>
          <w:rFonts w:ascii="Times New Roman" w:hAnsi="Times New Roman" w:cs="Times New Roman"/>
          <w:bCs/>
          <w:sz w:val="28"/>
          <w:szCs w:val="28"/>
        </w:rPr>
        <w:t>достижение показателей</w:t>
      </w:r>
      <w:r w:rsidR="00E62AD9" w:rsidRPr="00F52D66">
        <w:rPr>
          <w:rFonts w:ascii="Times New Roman" w:hAnsi="Times New Roman" w:cs="Times New Roman"/>
          <w:bCs/>
          <w:sz w:val="28"/>
          <w:szCs w:val="28"/>
        </w:rPr>
        <w:t xml:space="preserve"> результативности, установленных министерством в соглашении.</w:t>
      </w:r>
    </w:p>
    <w:p w14:paraId="223FAF82" w14:textId="77777777" w:rsidR="0012754B" w:rsidRDefault="0012754B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AFB1A4" w14:textId="77777777" w:rsidR="00C17E69" w:rsidRDefault="00C17E69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3E86DE" w14:textId="2B241E7E" w:rsidR="00C17E69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отчетности и требования об осуществлении контроля за соблюдением условий, целей и порядка предоставления </w:t>
      </w:r>
      <w:r w:rsidR="00616899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  <w:r w:rsidR="00616899"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14:paraId="5DC8C585" w14:textId="77777777" w:rsidR="00C17E69" w:rsidRPr="00D744CF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E551B" w14:textId="42299F7E" w:rsidR="00C479A7" w:rsidRPr="00C479A7" w:rsidRDefault="0064174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осуществляет контроль за правомерным, целевым,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эффективным использованием грантов путем проверки представляемых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грантополучателями отчетов о целевом использовании предоставленного гранта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 форме согласно приложению к соглашению.</w:t>
      </w:r>
    </w:p>
    <w:p w14:paraId="3F28BF2F" w14:textId="78A3A888" w:rsidR="00E449F0" w:rsidRDefault="0064174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случае установления факта несоответствия грантополучателя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указанным в пункте 6 Порядка условиям к участию в конкурсном отборе, а также</w:t>
      </w:r>
      <w:r w:rsidR="002B7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 установлении факта нарушения грантополучателем условий,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предусмотренных соглашением, министерство в течение 10 рабочих дней со дня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установления указанного факта письменно направляет грантополучателю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уведомление о возврате полученного гранта.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3B4E6F" w14:textId="0303ACAC" w:rsidR="00C479A7" w:rsidRPr="00C479A7" w:rsidRDefault="00C479A7" w:rsidP="00E449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Грантополучатель обязан в течение 30 </w:t>
      </w:r>
      <w:r w:rsidR="00A1564D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A1564D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дней со дня получения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уведомления перечислить всю сумму гранта в областной бюджет Новосибирской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области. В случае невозврата указанных средств их взыскание осуществляется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133CC26E" w14:textId="6F67C7B3" w:rsidR="00C479A7" w:rsidRPr="00C479A7" w:rsidRDefault="00641746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E449F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Грантополучатель обязан в текущем финансовом году в течение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10 рабочих дней со дня получения от министерства письменного уведомления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 возврате остатков гранта, не использованных в отчетном финансовом году,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перечислить их в областной бюджет Новосибирской области</w:t>
      </w:r>
      <w:r w:rsidR="008925E4">
        <w:rPr>
          <w:rFonts w:ascii="Times New Roman" w:hAnsi="Times New Roman" w:cs="Times New Roman"/>
          <w:bCs/>
          <w:sz w:val="28"/>
          <w:szCs w:val="28"/>
        </w:rPr>
        <w:t xml:space="preserve"> по реквизитам главного распорядителя бюджетных средств в соглашении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FBC217" w14:textId="77777777" w:rsidR="00C479A7" w:rsidRPr="00C479A7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 случае невозврата остатков гранта их взыскание осуществляется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36925BD7" w14:textId="6D8B3A1D" w:rsidR="00AC11CE" w:rsidRPr="00CD1F1C" w:rsidRDefault="00641746" w:rsidP="005305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E449F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и орган госуд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арственного финансового контроля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осуществляют обязательную проверку соблюдения грантополучателями условий,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целей и порядка предоставления грантов.</w:t>
      </w:r>
    </w:p>
    <w:sectPr w:rsidR="00AC11CE" w:rsidRPr="00CD1F1C" w:rsidSect="00B80CCE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CBD1" w14:textId="77777777" w:rsidR="00BC039B" w:rsidRDefault="00BC039B" w:rsidP="00AC11CE">
      <w:pPr>
        <w:spacing w:after="0" w:line="240" w:lineRule="auto"/>
      </w:pPr>
      <w:r>
        <w:separator/>
      </w:r>
    </w:p>
  </w:endnote>
  <w:endnote w:type="continuationSeparator" w:id="0">
    <w:p w14:paraId="4EDDC1E0" w14:textId="77777777" w:rsidR="00BC039B" w:rsidRDefault="00BC039B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640B" w14:textId="77777777" w:rsidR="00BC039B" w:rsidRDefault="00BC039B" w:rsidP="00AC11CE">
      <w:pPr>
        <w:spacing w:after="0" w:line="240" w:lineRule="auto"/>
      </w:pPr>
      <w:r>
        <w:separator/>
      </w:r>
    </w:p>
  </w:footnote>
  <w:footnote w:type="continuationSeparator" w:id="0">
    <w:p w14:paraId="509978EC" w14:textId="77777777" w:rsidR="00BC039B" w:rsidRDefault="00BC039B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659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D4AE04B" w14:textId="0DC1A5C9" w:rsidR="00AC11CE" w:rsidRPr="00D744CF" w:rsidRDefault="00AC11CE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744CF">
          <w:rPr>
            <w:rFonts w:ascii="Times New Roman" w:hAnsi="Times New Roman" w:cs="Times New Roman"/>
            <w:sz w:val="20"/>
          </w:rPr>
          <w:fldChar w:fldCharType="begin"/>
        </w:r>
        <w:r w:rsidRPr="00D744CF">
          <w:rPr>
            <w:rFonts w:ascii="Times New Roman" w:hAnsi="Times New Roman" w:cs="Times New Roman"/>
            <w:sz w:val="20"/>
          </w:rPr>
          <w:instrText>PAGE   \* MERGEFORMAT</w:instrText>
        </w:r>
        <w:r w:rsidRPr="00D744CF">
          <w:rPr>
            <w:rFonts w:ascii="Times New Roman" w:hAnsi="Times New Roman" w:cs="Times New Roman"/>
            <w:sz w:val="20"/>
          </w:rPr>
          <w:fldChar w:fldCharType="separate"/>
        </w:r>
        <w:r w:rsidR="00F52D66">
          <w:rPr>
            <w:rFonts w:ascii="Times New Roman" w:hAnsi="Times New Roman" w:cs="Times New Roman"/>
            <w:noProof/>
            <w:sz w:val="20"/>
          </w:rPr>
          <w:t>7</w:t>
        </w:r>
        <w:r w:rsidRPr="00D744C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C8B8EFE" w14:textId="77777777" w:rsidR="00AC11CE" w:rsidRDefault="00AC1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5A91"/>
    <w:rsid w:val="00036B74"/>
    <w:rsid w:val="000400AD"/>
    <w:rsid w:val="000559DB"/>
    <w:rsid w:val="000E6944"/>
    <w:rsid w:val="00107375"/>
    <w:rsid w:val="0012754B"/>
    <w:rsid w:val="00185BAD"/>
    <w:rsid w:val="00194336"/>
    <w:rsid w:val="001C261B"/>
    <w:rsid w:val="001D088F"/>
    <w:rsid w:val="001D7F17"/>
    <w:rsid w:val="002A097D"/>
    <w:rsid w:val="002A5A96"/>
    <w:rsid w:val="002B716F"/>
    <w:rsid w:val="002B7C72"/>
    <w:rsid w:val="002C2EBC"/>
    <w:rsid w:val="002E1B8E"/>
    <w:rsid w:val="002F7B2C"/>
    <w:rsid w:val="0033371B"/>
    <w:rsid w:val="00335A28"/>
    <w:rsid w:val="0036693E"/>
    <w:rsid w:val="00387D2F"/>
    <w:rsid w:val="003976A2"/>
    <w:rsid w:val="003A5DAE"/>
    <w:rsid w:val="003D5A42"/>
    <w:rsid w:val="00435783"/>
    <w:rsid w:val="00487894"/>
    <w:rsid w:val="004B6550"/>
    <w:rsid w:val="004D75C8"/>
    <w:rsid w:val="00516E54"/>
    <w:rsid w:val="0053055C"/>
    <w:rsid w:val="0054641D"/>
    <w:rsid w:val="00562709"/>
    <w:rsid w:val="00565BC8"/>
    <w:rsid w:val="005A49A9"/>
    <w:rsid w:val="005B3C2F"/>
    <w:rsid w:val="005D1321"/>
    <w:rsid w:val="005F318D"/>
    <w:rsid w:val="00606829"/>
    <w:rsid w:val="00616899"/>
    <w:rsid w:val="00641746"/>
    <w:rsid w:val="00651B6D"/>
    <w:rsid w:val="0068200D"/>
    <w:rsid w:val="007532AF"/>
    <w:rsid w:val="007826D3"/>
    <w:rsid w:val="00783DDE"/>
    <w:rsid w:val="007F60F7"/>
    <w:rsid w:val="008778C9"/>
    <w:rsid w:val="008925E4"/>
    <w:rsid w:val="00894317"/>
    <w:rsid w:val="008A7746"/>
    <w:rsid w:val="008D6296"/>
    <w:rsid w:val="00903041"/>
    <w:rsid w:val="00904EDE"/>
    <w:rsid w:val="009658F8"/>
    <w:rsid w:val="00A1564D"/>
    <w:rsid w:val="00A63A11"/>
    <w:rsid w:val="00A8270C"/>
    <w:rsid w:val="00AC11CE"/>
    <w:rsid w:val="00AC2B68"/>
    <w:rsid w:val="00AD4685"/>
    <w:rsid w:val="00AE5D51"/>
    <w:rsid w:val="00B657DF"/>
    <w:rsid w:val="00B76741"/>
    <w:rsid w:val="00B80CCE"/>
    <w:rsid w:val="00BA594B"/>
    <w:rsid w:val="00BC039B"/>
    <w:rsid w:val="00BC2CF0"/>
    <w:rsid w:val="00BE095D"/>
    <w:rsid w:val="00C17E69"/>
    <w:rsid w:val="00C36970"/>
    <w:rsid w:val="00C479A7"/>
    <w:rsid w:val="00C54567"/>
    <w:rsid w:val="00C76522"/>
    <w:rsid w:val="00CF0B0C"/>
    <w:rsid w:val="00D744CF"/>
    <w:rsid w:val="00D8144B"/>
    <w:rsid w:val="00DC2FBC"/>
    <w:rsid w:val="00E06110"/>
    <w:rsid w:val="00E24819"/>
    <w:rsid w:val="00E449F0"/>
    <w:rsid w:val="00E521B5"/>
    <w:rsid w:val="00E62AD9"/>
    <w:rsid w:val="00E76449"/>
    <w:rsid w:val="00EC6CA1"/>
    <w:rsid w:val="00EF673A"/>
    <w:rsid w:val="00F005DB"/>
    <w:rsid w:val="00F20729"/>
    <w:rsid w:val="00F40105"/>
    <w:rsid w:val="00F52D66"/>
    <w:rsid w:val="00FC3509"/>
    <w:rsid w:val="00FD571C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EEC5"/>
  <w15:docId w15:val="{CCA21E07-6674-401D-A16D-1227DB1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1669-1022-4EFB-89C7-22FF03C7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Шаварнаева Екатерина Игоревна</dc:creator>
  <cp:lastModifiedBy>Бартель Екатерина Игоревна</cp:lastModifiedBy>
  <cp:revision>2</cp:revision>
  <cp:lastPrinted>2018-07-25T09:58:00Z</cp:lastPrinted>
  <dcterms:created xsi:type="dcterms:W3CDTF">2020-12-21T04:14:00Z</dcterms:created>
  <dcterms:modified xsi:type="dcterms:W3CDTF">2020-12-21T04:14:00Z</dcterms:modified>
</cp:coreProperties>
</file>