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EB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="008E18EB" w:rsidRPr="00CF4A7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постановлени</w:t>
      </w:r>
      <w:r w:rsidR="000E75FE" w:rsidRPr="00CF4A74">
        <w:rPr>
          <w:rFonts w:ascii="Times New Roman" w:hAnsi="Times New Roman" w:cs="Times New Roman"/>
          <w:sz w:val="28"/>
          <w:szCs w:val="28"/>
        </w:rPr>
        <w:t xml:space="preserve">ю </w:t>
      </w:r>
      <w:r w:rsidRPr="00CF4A7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E18EB" w:rsidRPr="001C6969" w:rsidRDefault="00EC680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4A74">
        <w:rPr>
          <w:rFonts w:ascii="Times New Roman" w:hAnsi="Times New Roman" w:cs="Times New Roman"/>
          <w:sz w:val="28"/>
          <w:szCs w:val="28"/>
        </w:rPr>
        <w:t xml:space="preserve">от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4A74">
        <w:rPr>
          <w:rFonts w:ascii="Times New Roman" w:hAnsi="Times New Roman" w:cs="Times New Roman"/>
          <w:sz w:val="28"/>
          <w:szCs w:val="28"/>
        </w:rPr>
        <w:t xml:space="preserve">№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«</w:t>
      </w:r>
      <w:r w:rsidR="000E75FE"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Pr="00CF4A7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8E18EB" w:rsidRPr="00CF4A74" w:rsidRDefault="008E18EB" w:rsidP="000E7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индикаторы </w:t>
      </w: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18EB" w:rsidRPr="00CF4A74" w:rsidRDefault="008E18EB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709"/>
        <w:gridCol w:w="709"/>
        <w:gridCol w:w="708"/>
        <w:gridCol w:w="709"/>
        <w:gridCol w:w="709"/>
        <w:gridCol w:w="709"/>
        <w:gridCol w:w="708"/>
        <w:gridCol w:w="739"/>
        <w:gridCol w:w="821"/>
        <w:gridCol w:w="850"/>
        <w:gridCol w:w="851"/>
        <w:gridCol w:w="850"/>
        <w:gridCol w:w="2694"/>
      </w:tblGrid>
      <w:tr w:rsidR="000E75FE" w:rsidRPr="00CF4A74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Еди-ница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изме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-рения</w:t>
            </w:r>
          </w:p>
        </w:tc>
        <w:tc>
          <w:tcPr>
            <w:tcW w:w="8363" w:type="dxa"/>
            <w:gridSpan w:val="11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Значение целевого индикатора, в том числе по годам</w:t>
            </w:r>
          </w:p>
        </w:tc>
        <w:tc>
          <w:tcPr>
            <w:tcW w:w="2694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Примечание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2014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2015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2016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2017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2019</w:t>
            </w:r>
          </w:p>
        </w:tc>
        <w:tc>
          <w:tcPr>
            <w:tcW w:w="73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821" w:type="dxa"/>
            <w:hideMark/>
          </w:tcPr>
          <w:p w:rsidR="000E75FE" w:rsidRPr="00CF4A74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4A74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850" w:type="dxa"/>
            <w:hideMark/>
          </w:tcPr>
          <w:p w:rsidR="000E75FE" w:rsidRPr="00CF4A74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hideMark/>
          </w:tcPr>
          <w:p w:rsidR="000E75FE" w:rsidRPr="00CF4A74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hideMark/>
          </w:tcPr>
          <w:p w:rsidR="000E75FE" w:rsidRPr="00CF4A74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5FE" w:rsidRPr="00CF4A74" w:rsidTr="00CF4A74">
        <w:trPr>
          <w:trHeight w:val="236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694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</w:tr>
      <w:tr w:rsidR="000E75FE" w:rsidRPr="00CF4A74" w:rsidTr="000E75FE">
        <w:trPr>
          <w:trHeight w:val="20"/>
        </w:trPr>
        <w:tc>
          <w:tcPr>
            <w:tcW w:w="15735" w:type="dxa"/>
            <w:gridSpan w:val="15"/>
            <w:hideMark/>
          </w:tcPr>
          <w:p w:rsidR="008E18EB" w:rsidRPr="00CF4A74" w:rsidRDefault="008E18EB" w:rsidP="000E75FE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874788" w:rsidRPr="00CF4A74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Цель 1. Сокращение уровня смертности и травматизма в результате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дорожно-транспортных происшествий на автомобильных дорогах в Новосибирской области</w:t>
            </w: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1. Транспортный риск (количество лиц, погибших в результате ДТП, на 10 тыс. единиц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транспорта)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3,7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3,6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3,5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2,31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2,13</w:t>
            </w:r>
          </w:p>
        </w:tc>
        <w:tc>
          <w:tcPr>
            <w:tcW w:w="73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1,95</w:t>
            </w:r>
          </w:p>
        </w:tc>
        <w:tc>
          <w:tcPr>
            <w:tcW w:w="82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1,74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1,48</w:t>
            </w:r>
          </w:p>
        </w:tc>
        <w:tc>
          <w:tcPr>
            <w:tcW w:w="85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1,13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0,65</w:t>
            </w:r>
          </w:p>
        </w:tc>
        <w:tc>
          <w:tcPr>
            <w:tcW w:w="269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 2013 году транспортный риск – 5,1. К концу 2024 года транспортный риск снизится на 87,25% к уровню 2013 года</w:t>
            </w:r>
          </w:p>
        </w:tc>
      </w:tr>
      <w:tr w:rsidR="00874788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2. Социальный риск (смертность от дорожно-транспортных происшествий в Новосибирской области, количество лиц, погибших в результате ДТП, на 100 тыс. населения)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16,5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16,2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15,9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11,7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8,39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9,10</w:t>
            </w:r>
          </w:p>
        </w:tc>
        <w:tc>
          <w:tcPr>
            <w:tcW w:w="73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8,40</w:t>
            </w:r>
          </w:p>
        </w:tc>
        <w:tc>
          <w:tcPr>
            <w:tcW w:w="82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7,52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6,45</w:t>
            </w:r>
          </w:p>
        </w:tc>
        <w:tc>
          <w:tcPr>
            <w:tcW w:w="85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4,93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269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 2013 году социальный риск – 19,3. К концу 2024 года социальный риск снизится на 85,18% к уровню 2013 года</w:t>
            </w:r>
          </w:p>
        </w:tc>
      </w:tr>
      <w:tr w:rsidR="00874788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3. Сокращение количества лиц, погибших в результате ДТП (по 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272</w:t>
            </w:r>
          </w:p>
        </w:tc>
        <w:tc>
          <w:tcPr>
            <w:tcW w:w="73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291</w:t>
            </w:r>
          </w:p>
        </w:tc>
        <w:tc>
          <w:tcPr>
            <w:tcW w:w="82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315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345</w:t>
            </w:r>
          </w:p>
        </w:tc>
        <w:tc>
          <w:tcPr>
            <w:tcW w:w="85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387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445</w:t>
            </w:r>
          </w:p>
        </w:tc>
        <w:tc>
          <w:tcPr>
            <w:tcW w:w="269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 2013 году в ДТП погибло 526 человек. К концу 2024 года количество погибших сократится на 445 человек или на 84,60% по сравнению с 2013 годом</w:t>
            </w:r>
          </w:p>
        </w:tc>
      </w:tr>
      <w:tr w:rsidR="00874788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4. Сокращение количества детей, погибших в результате ДТП (по 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73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82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val="en-US" w:eastAsia="en-US"/>
              </w:rPr>
              <w:t>64</w:t>
            </w:r>
          </w:p>
        </w:tc>
        <w:tc>
          <w:tcPr>
            <w:tcW w:w="85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val="en-US" w:eastAsia="en-US"/>
              </w:rPr>
              <w:t>68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val="en-US" w:eastAsia="en-US"/>
              </w:rPr>
              <w:t>72</w:t>
            </w:r>
          </w:p>
        </w:tc>
        <w:tc>
          <w:tcPr>
            <w:tcW w:w="269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 2013 году в ДТП погибло 25 детей. К концу 2024 года количество погибших в ДТП детей снизится на 72,0% по сравнению с 2013 годом</w:t>
            </w:r>
          </w:p>
        </w:tc>
      </w:tr>
      <w:tr w:rsidR="00874788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5. Сокращение количества ДТП с пострадавшими (по 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265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164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184</w:t>
            </w:r>
          </w:p>
        </w:tc>
        <w:tc>
          <w:tcPr>
            <w:tcW w:w="73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204</w:t>
            </w:r>
          </w:p>
        </w:tc>
        <w:tc>
          <w:tcPr>
            <w:tcW w:w="82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224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244</w:t>
            </w:r>
          </w:p>
        </w:tc>
        <w:tc>
          <w:tcPr>
            <w:tcW w:w="85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264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284</w:t>
            </w:r>
          </w:p>
        </w:tc>
        <w:tc>
          <w:tcPr>
            <w:tcW w:w="269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 2013 году зарегистрировано 2843 ДТП с пострадавшими. К концу 2024 года количество таких ДТП снизится на 284 единицы</w:t>
            </w:r>
          </w:p>
        </w:tc>
      </w:tr>
      <w:tr w:rsidR="00874788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6. Тяжесть последствий ДТП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(количество лиц, погибших в результате ДТП, на 100 пострадавших)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9,0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7,48</w:t>
            </w:r>
          </w:p>
        </w:tc>
        <w:tc>
          <w:tcPr>
            <w:tcW w:w="73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7,00</w:t>
            </w:r>
          </w:p>
        </w:tc>
        <w:tc>
          <w:tcPr>
            <w:tcW w:w="82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6,38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5,56</w:t>
            </w:r>
          </w:p>
        </w:tc>
        <w:tc>
          <w:tcPr>
            <w:tcW w:w="85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4,36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2,61</w:t>
            </w:r>
          </w:p>
        </w:tc>
        <w:tc>
          <w:tcPr>
            <w:tcW w:w="269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показатель тяжести последствий –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13,4. К концу 2024 года показатель снизится на 80,52% к уровню 2013 года и составит 2,61</w:t>
            </w:r>
          </w:p>
        </w:tc>
      </w:tr>
      <w:tr w:rsidR="00874788" w:rsidRPr="00CF4A74" w:rsidTr="000E75FE">
        <w:trPr>
          <w:trHeight w:val="20"/>
        </w:trPr>
        <w:tc>
          <w:tcPr>
            <w:tcW w:w="1985" w:type="dxa"/>
            <w:vMerge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7. Сокращение количества мест концентрации дорожно-транспортных происшествий (сокращение количества мест концентрации ДТП в течение года)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Индикатор введен с 2017 года. </w:t>
            </w:r>
          </w:p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В 2017 году значение учитывает 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 том числе 2 аварийно-опасных участка приведены </w:t>
            </w:r>
          </w:p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в соответствие </w:t>
            </w:r>
          </w:p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за счет средств, запланированных в рамках реализации настоящей госпрограммы). </w:t>
            </w:r>
          </w:p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С 2018 года скорректирована методика расчета показателя в части указания сокращения количества мест концентрации ДТП с учетом объемов финансирования, запланированных в рамках реализации мероприятий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госпрограммы. </w:t>
            </w:r>
          </w:p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К концу 2018 года количество мест концентрации ДТП сократится на 7 единиц </w:t>
            </w:r>
          </w:p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за счет средств, запланированных в рамках реализации настоящей программы, к общему количеству мест концентрации ДТП, о</w:t>
            </w:r>
            <w:r w:rsidR="002F4238" w:rsidRPr="00CF4A74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пределенных по итогам 2016 года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(в 2016 году </w:t>
            </w:r>
          </w:p>
          <w:p w:rsidR="00874788" w:rsidRPr="00CF4A74" w:rsidRDefault="00874788" w:rsidP="00142DF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69 мест концентрации ДТП). С 2019 года данный целевой индикатор достигается в рамках государственной программы Новосибирской области «Развитие автомобильных дорог регионального</w:t>
            </w:r>
            <w:r w:rsidR="00142DFA" w:rsidRPr="00CF4A74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межмуниципального и местного значения в Новосибирской области» 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8. Количество учащихся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общеобразователь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ных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3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269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проведено не менее 53 массовых профилактических мероприятий в области безопасности дорожного движения, в которых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примут участие в период 2015-2017 годов 3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000 учащихся общеобразовательных организаций в год,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период 2018-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2024 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годов – не менее 10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000 учащихся общеобразовательных организаций в год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9. Количество проведенных пропагандистских и профилактических мероприятий с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тыс. 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34,48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val="en-US" w:eastAsia="en-US"/>
              </w:rPr>
              <w:t>28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,47</w:t>
            </w:r>
          </w:p>
        </w:tc>
        <w:tc>
          <w:tcPr>
            <w:tcW w:w="739" w:type="dxa"/>
            <w:hideMark/>
          </w:tcPr>
          <w:p w:rsidR="008E18EB" w:rsidRPr="00CF4A74" w:rsidRDefault="008E18EB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28,46</w:t>
            </w:r>
            <w:r w:rsidR="00EA0782" w:rsidRPr="00CF4A7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EA0782" w:rsidRPr="00CF4A74">
              <w:rPr>
                <w:rFonts w:ascii="Times New Roman" w:hAnsi="Times New Roman" w:cs="Times New Roman"/>
                <w:szCs w:val="22"/>
                <w:lang w:eastAsia="en-US"/>
              </w:rPr>
              <w:t>8,461</w:t>
            </w:r>
          </w:p>
        </w:tc>
        <w:tc>
          <w:tcPr>
            <w:tcW w:w="850" w:type="dxa"/>
            <w:hideMark/>
          </w:tcPr>
          <w:p w:rsidR="008E18EB" w:rsidRPr="00CF4A74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851" w:type="dxa"/>
            <w:hideMark/>
          </w:tcPr>
          <w:p w:rsidR="008E18EB" w:rsidRPr="00CF4A74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850" w:type="dxa"/>
            <w:hideMark/>
          </w:tcPr>
          <w:p w:rsidR="008E18EB" w:rsidRPr="00CF4A74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2694" w:type="dxa"/>
            <w:hideMark/>
          </w:tcPr>
          <w:p w:rsidR="008E18EB" w:rsidRPr="00CF4A74" w:rsidRDefault="008E18EB" w:rsidP="00F22A4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проведено не менее 357,6</w:t>
            </w:r>
            <w:r w:rsidR="00F22A4B" w:rsidRPr="00CF4A7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 тыс. пропагандистских и профилактических мероприятий с участниками дорожного движения, способствующих снижению нарушений ПДД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771469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 xml:space="preserve">10. Количество произведенной </w:t>
            </w:r>
            <w:proofErr w:type="spellStart"/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медийной</w:t>
            </w:r>
            <w:proofErr w:type="spellEnd"/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771469" w:rsidRDefault="001C69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771469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hideMark/>
          </w:tcPr>
          <w:p w:rsidR="008E18EB" w:rsidRPr="00CF4A74" w:rsidRDefault="00EA078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hideMark/>
          </w:tcPr>
          <w:p w:rsidR="008E18EB" w:rsidRPr="00CF4A74" w:rsidRDefault="008E18EB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EA0782" w:rsidRPr="00CF4A7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69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произведена трансляция не менее 144 телепередач и 1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видеоролика по безопасности дорожного движения с охватом аудитории не менее 1500,0 тыс. человек ежегодно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Задача 1.2.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Совершенствова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ние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организации дорожного движения на автомобильных дорогах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Новосибирской области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11. Доля фактов нарушений правил дорожного движения, выявленных с помощью автоматических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комплексов фото- и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 от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количества выявленных нарушений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фактов нарушений правил дорожного 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движения 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составит не менее 63,0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 от общего количества выявленных нарушений. С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2017 года данный целевой индикатор достигается в рамках государственной программы Новосибирской области «Построение и развитие аппаратно-программного комплекса «Безопасный г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ород» в Новосибирской области»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км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2942,0</w:t>
            </w:r>
          </w:p>
        </w:tc>
        <w:tc>
          <w:tcPr>
            <w:tcW w:w="708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3482,9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4144,8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3220,4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3833,6</w:t>
            </w:r>
          </w:p>
        </w:tc>
        <w:tc>
          <w:tcPr>
            <w:tcW w:w="708" w:type="dxa"/>
            <w:hideMark/>
          </w:tcPr>
          <w:p w:rsidR="008E18EB" w:rsidRPr="00CF4A74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CF4A74">
              <w:rPr>
                <w:rFonts w:ascii="Times New Roman" w:hAnsi="Times New Roman" w:cs="Times New Roman"/>
                <w:szCs w:val="22"/>
                <w:lang w:eastAsia="en-US"/>
              </w:rPr>
              <w:t>048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hideMark/>
          </w:tcPr>
          <w:p w:rsidR="008E18EB" w:rsidRPr="00CF4A74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CF4A74">
              <w:rPr>
                <w:rFonts w:ascii="Times New Roman" w:hAnsi="Times New Roman" w:cs="Times New Roman"/>
                <w:szCs w:val="22"/>
                <w:lang w:eastAsia="en-US"/>
              </w:rPr>
              <w:t>231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21" w:type="dxa"/>
            <w:hideMark/>
          </w:tcPr>
          <w:p w:rsidR="008E18EB" w:rsidRPr="00CF4A74" w:rsidRDefault="002F4238" w:rsidP="009F03A1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CF4A74">
              <w:rPr>
                <w:rFonts w:ascii="Times New Roman" w:hAnsi="Times New Roman" w:cs="Times New Roman"/>
                <w:szCs w:val="22"/>
                <w:lang w:eastAsia="en-US"/>
              </w:rPr>
              <w:t>231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hideMark/>
          </w:tcPr>
          <w:p w:rsidR="008E18EB" w:rsidRPr="00CF4A74" w:rsidRDefault="002F423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577,0</w:t>
            </w:r>
          </w:p>
        </w:tc>
        <w:tc>
          <w:tcPr>
            <w:tcW w:w="851" w:type="dxa"/>
            <w:hideMark/>
          </w:tcPr>
          <w:p w:rsidR="008E18EB" w:rsidRPr="00CF4A74" w:rsidRDefault="002F423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577,0</w:t>
            </w:r>
          </w:p>
        </w:tc>
        <w:tc>
          <w:tcPr>
            <w:tcW w:w="850" w:type="dxa"/>
            <w:hideMark/>
          </w:tcPr>
          <w:p w:rsidR="008E18EB" w:rsidRPr="00CF4A74" w:rsidRDefault="002F423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577,0</w:t>
            </w:r>
          </w:p>
        </w:tc>
        <w:tc>
          <w:tcPr>
            <w:tcW w:w="269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Наносимое количество дорожной разметки на автомобильных дорогах будет составлять не менее 3 220,4 км/год</w:t>
            </w:r>
          </w:p>
        </w:tc>
      </w:tr>
      <w:tr w:rsidR="000E75FE" w:rsidRPr="00CF4A74" w:rsidTr="009F03A1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13. Количество законченных строительством/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реконструкцией светофорных объектов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708" w:type="dxa"/>
          </w:tcPr>
          <w:p w:rsidR="008E18EB" w:rsidRPr="00CF4A74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739" w:type="dxa"/>
          </w:tcPr>
          <w:p w:rsidR="008E18EB" w:rsidRPr="00CF4A74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821" w:type="dxa"/>
          </w:tcPr>
          <w:p w:rsidR="008E18EB" w:rsidRPr="00CF4A74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850" w:type="dxa"/>
          </w:tcPr>
          <w:p w:rsidR="008E18EB" w:rsidRPr="00CF4A74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69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общее количество построенных/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реконструированных светофорных объектов будет составлять не менее</w:t>
            </w:r>
            <w:r w:rsidR="009F03A1"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224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14. Количество установленных/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замененных дорожных знаков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6304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5418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5945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6419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5046</w:t>
            </w:r>
          </w:p>
        </w:tc>
        <w:tc>
          <w:tcPr>
            <w:tcW w:w="708" w:type="dxa"/>
            <w:hideMark/>
          </w:tcPr>
          <w:p w:rsidR="008E18EB" w:rsidRPr="00CF4A74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000</w:t>
            </w:r>
          </w:p>
        </w:tc>
        <w:tc>
          <w:tcPr>
            <w:tcW w:w="739" w:type="dxa"/>
            <w:hideMark/>
          </w:tcPr>
          <w:p w:rsidR="008E18EB" w:rsidRPr="00CF4A74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821" w:type="dxa"/>
            <w:hideMark/>
          </w:tcPr>
          <w:p w:rsidR="008E18EB" w:rsidRPr="00CF4A74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2917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3090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3315</w:t>
            </w:r>
          </w:p>
        </w:tc>
        <w:tc>
          <w:tcPr>
            <w:tcW w:w="269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общее количество установленных/</w:t>
            </w:r>
          </w:p>
          <w:p w:rsidR="008E18EB" w:rsidRPr="00CF4A74" w:rsidRDefault="008E18EB" w:rsidP="00CF4A7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заме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ненных дорожных знаков будет </w:t>
            </w:r>
            <w:r w:rsidR="00CF4A74" w:rsidRPr="00CF4A74">
              <w:rPr>
                <w:rFonts w:ascii="Times New Roman" w:hAnsi="Times New Roman" w:cs="Times New Roman"/>
                <w:szCs w:val="22"/>
                <w:lang w:eastAsia="en-US"/>
              </w:rPr>
              <w:t>52 150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догоспитальном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периоде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15. Количество прошедших обучение участников дорожного движения, не имеющих медицинского образования,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также среднего медицинского персонала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3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269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 2. Повышение степени защищенности жизни и здоровья населения на транспорте от актов незаконного вмешательства, в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том числе террористической направленности,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также от чрезвычайных ситуаций природного и техногенного характера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3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694" w:type="dxa"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Задача 2.1. Оснащение средствами и системами обеспечения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17. 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Доля объектов транспортной инфраструктуры, соответствующих требованиям 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обеспечения транспортной безопасности, в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процентах от общего количества категорированных объектов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6,9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7,35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7,87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7,95</w:t>
            </w:r>
          </w:p>
        </w:tc>
        <w:tc>
          <w:tcPr>
            <w:tcW w:w="73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8,55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8,63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8,65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8,71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8,75</w:t>
            </w:r>
          </w:p>
        </w:tc>
        <w:tc>
          <w:tcPr>
            <w:tcW w:w="269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8,75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% доля объектов транспортной инфраструктуры, соответствующих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требованиям обеспечения транспортной безопасности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18. 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Доля пассажиров, ознакомленных с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случаях возникновения угрозы совершения акта незаконного вмешательства и чрезвычайных ситуаций на транспорте, от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числа пассажиров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83,0</w:t>
            </w:r>
          </w:p>
        </w:tc>
        <w:tc>
          <w:tcPr>
            <w:tcW w:w="73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86,0</w:t>
            </w:r>
          </w:p>
        </w:tc>
        <w:tc>
          <w:tcPr>
            <w:tcW w:w="82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88,0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88,3</w:t>
            </w:r>
          </w:p>
        </w:tc>
        <w:tc>
          <w:tcPr>
            <w:tcW w:w="851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88,5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69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88,7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 от общего числа пассажиров доля пассажиров, ознакомленных с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8E18EB" w:rsidRPr="00CF4A74" w:rsidRDefault="008E18EB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38" w:rsidRPr="00CF4A74" w:rsidRDefault="002F4238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38" w:rsidRPr="00CF4A74" w:rsidRDefault="002F4238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8EB" w:rsidRDefault="002F4238" w:rsidP="002F4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_________</w:t>
      </w:r>
      <w:r w:rsidR="008E18EB" w:rsidRPr="00CF4A74">
        <w:rPr>
          <w:rFonts w:ascii="Times New Roman" w:hAnsi="Times New Roman" w:cs="Times New Roman"/>
          <w:sz w:val="28"/>
          <w:szCs w:val="28"/>
        </w:rPr>
        <w:t>».</w:t>
      </w:r>
    </w:p>
    <w:sectPr w:rsidR="008E18EB" w:rsidSect="000E75F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71" w:rsidRDefault="00456F71" w:rsidP="000E75FE">
      <w:pPr>
        <w:spacing w:after="0" w:line="240" w:lineRule="auto"/>
      </w:pPr>
      <w:r>
        <w:separator/>
      </w:r>
    </w:p>
  </w:endnote>
  <w:endnote w:type="continuationSeparator" w:id="0">
    <w:p w:rsidR="00456F71" w:rsidRDefault="00456F71" w:rsidP="000E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71" w:rsidRDefault="00456F71" w:rsidP="000E75FE">
      <w:pPr>
        <w:spacing w:after="0" w:line="240" w:lineRule="auto"/>
      </w:pPr>
      <w:r>
        <w:separator/>
      </w:r>
    </w:p>
  </w:footnote>
  <w:footnote w:type="continuationSeparator" w:id="0">
    <w:p w:rsidR="00456F71" w:rsidRDefault="00456F71" w:rsidP="000E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99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5FE" w:rsidRPr="000E75FE" w:rsidRDefault="000E75F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5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5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146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B"/>
    <w:rsid w:val="000420B0"/>
    <w:rsid w:val="000E75FE"/>
    <w:rsid w:val="00107471"/>
    <w:rsid w:val="00142DFA"/>
    <w:rsid w:val="001C1793"/>
    <w:rsid w:val="001C6969"/>
    <w:rsid w:val="002F4238"/>
    <w:rsid w:val="00456F71"/>
    <w:rsid w:val="00472C55"/>
    <w:rsid w:val="0053312B"/>
    <w:rsid w:val="00595AC0"/>
    <w:rsid w:val="00771469"/>
    <w:rsid w:val="0083000B"/>
    <w:rsid w:val="00874788"/>
    <w:rsid w:val="008946B4"/>
    <w:rsid w:val="008E18EB"/>
    <w:rsid w:val="009F03A1"/>
    <w:rsid w:val="009F5A2A"/>
    <w:rsid w:val="00A56C88"/>
    <w:rsid w:val="00B47BA6"/>
    <w:rsid w:val="00CF4A74"/>
    <w:rsid w:val="00D832BB"/>
    <w:rsid w:val="00DC716A"/>
    <w:rsid w:val="00E43C4C"/>
    <w:rsid w:val="00EA0782"/>
    <w:rsid w:val="00EC680B"/>
    <w:rsid w:val="00F2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41909-9997-442A-9BAA-AFFEB87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18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5FE"/>
  </w:style>
  <w:style w:type="paragraph" w:styleId="a6">
    <w:name w:val="footer"/>
    <w:basedOn w:val="a"/>
    <w:link w:val="a7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B8ED-C3C7-4A1C-B6FE-C1A1278B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Кузнецов Роман Вячеславович</cp:lastModifiedBy>
  <cp:revision>9</cp:revision>
  <dcterms:created xsi:type="dcterms:W3CDTF">2019-11-07T04:50:00Z</dcterms:created>
  <dcterms:modified xsi:type="dcterms:W3CDTF">2019-11-25T10:51:00Z</dcterms:modified>
</cp:coreProperties>
</file>