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0BF" w:rsidRPr="00F66589" w:rsidRDefault="00A23382" w:rsidP="00AA405C">
      <w:pPr>
        <w:ind w:left="5954"/>
        <w:jc w:val="center"/>
        <w:rPr>
          <w:sz w:val="28"/>
          <w:szCs w:val="34"/>
        </w:rPr>
      </w:pPr>
      <w:r>
        <w:rPr>
          <w:sz w:val="28"/>
          <w:szCs w:val="34"/>
        </w:rPr>
        <w:t>п</w:t>
      </w:r>
      <w:r w:rsidR="000D26A7" w:rsidRPr="00F66589">
        <w:rPr>
          <w:sz w:val="28"/>
          <w:szCs w:val="34"/>
        </w:rPr>
        <w:t>роект</w:t>
      </w:r>
    </w:p>
    <w:p w:rsidR="000D26A7" w:rsidRPr="00F66589" w:rsidRDefault="00BF60BF" w:rsidP="00AA405C">
      <w:pPr>
        <w:ind w:left="5954"/>
        <w:jc w:val="center"/>
        <w:rPr>
          <w:sz w:val="28"/>
          <w:szCs w:val="34"/>
        </w:rPr>
      </w:pPr>
      <w:r w:rsidRPr="00F66589">
        <w:rPr>
          <w:sz w:val="28"/>
          <w:szCs w:val="34"/>
        </w:rPr>
        <w:t>постановления Правительства Новосибирской области</w:t>
      </w:r>
    </w:p>
    <w:p w:rsidR="009E21C1" w:rsidRPr="00F66589" w:rsidRDefault="009E21C1" w:rsidP="000407A1">
      <w:pPr>
        <w:rPr>
          <w:sz w:val="28"/>
          <w:szCs w:val="28"/>
        </w:rPr>
      </w:pPr>
    </w:p>
    <w:p w:rsidR="00916F99" w:rsidRPr="00F66589" w:rsidRDefault="00916F99" w:rsidP="000407A1">
      <w:pPr>
        <w:rPr>
          <w:sz w:val="28"/>
          <w:szCs w:val="28"/>
        </w:rPr>
      </w:pPr>
    </w:p>
    <w:p w:rsidR="00916F99" w:rsidRPr="00F66589" w:rsidRDefault="00916F99" w:rsidP="000407A1">
      <w:pPr>
        <w:rPr>
          <w:sz w:val="28"/>
          <w:szCs w:val="28"/>
        </w:rPr>
      </w:pPr>
    </w:p>
    <w:p w:rsidR="00242454" w:rsidRPr="00F66589" w:rsidRDefault="00242454" w:rsidP="000407A1">
      <w:pPr>
        <w:jc w:val="both"/>
        <w:rPr>
          <w:sz w:val="28"/>
          <w:szCs w:val="28"/>
        </w:rPr>
      </w:pPr>
    </w:p>
    <w:p w:rsidR="00A1194A" w:rsidRPr="00F66589" w:rsidRDefault="00A1194A" w:rsidP="000407A1">
      <w:pPr>
        <w:jc w:val="both"/>
        <w:rPr>
          <w:sz w:val="28"/>
          <w:szCs w:val="28"/>
        </w:rPr>
      </w:pPr>
    </w:p>
    <w:p w:rsidR="009503FC" w:rsidRPr="00F66589" w:rsidRDefault="00D5425A" w:rsidP="000407A1">
      <w:pPr>
        <w:jc w:val="center"/>
        <w:rPr>
          <w:sz w:val="28"/>
          <w:szCs w:val="28"/>
        </w:rPr>
      </w:pPr>
      <w:r w:rsidRPr="00F66589">
        <w:rPr>
          <w:bCs/>
          <w:sz w:val="28"/>
          <w:szCs w:val="28"/>
        </w:rPr>
        <w:t>О внесении изменений в постановление Правительства Новосибирской области от</w:t>
      </w:r>
      <w:r w:rsidR="00BC16E4" w:rsidRPr="00F66589">
        <w:rPr>
          <w:bCs/>
          <w:sz w:val="28"/>
          <w:szCs w:val="28"/>
        </w:rPr>
        <w:t> </w:t>
      </w:r>
      <w:r w:rsidRPr="00F66589">
        <w:rPr>
          <w:bCs/>
          <w:sz w:val="28"/>
          <w:szCs w:val="28"/>
        </w:rPr>
        <w:t>19.01.2015 №</w:t>
      </w:r>
      <w:r w:rsidR="00BC16E4" w:rsidRPr="00F66589">
        <w:rPr>
          <w:bCs/>
          <w:sz w:val="28"/>
          <w:szCs w:val="28"/>
        </w:rPr>
        <w:t> </w:t>
      </w:r>
      <w:r w:rsidRPr="00F66589">
        <w:rPr>
          <w:bCs/>
          <w:sz w:val="28"/>
          <w:szCs w:val="28"/>
        </w:rPr>
        <w:t>10-п</w:t>
      </w:r>
    </w:p>
    <w:p w:rsidR="00FC7B1A" w:rsidRPr="00F66589" w:rsidRDefault="00FC7B1A" w:rsidP="000407A1">
      <w:pPr>
        <w:widowControl w:val="0"/>
        <w:autoSpaceDE w:val="0"/>
        <w:autoSpaceDN w:val="0"/>
        <w:adjustRightInd w:val="0"/>
        <w:jc w:val="center"/>
        <w:rPr>
          <w:sz w:val="28"/>
          <w:szCs w:val="28"/>
        </w:rPr>
      </w:pPr>
    </w:p>
    <w:p w:rsidR="00916F99" w:rsidRPr="00F66589" w:rsidRDefault="00916F99" w:rsidP="000407A1">
      <w:pPr>
        <w:widowControl w:val="0"/>
        <w:autoSpaceDE w:val="0"/>
        <w:autoSpaceDN w:val="0"/>
        <w:adjustRightInd w:val="0"/>
        <w:jc w:val="center"/>
        <w:rPr>
          <w:sz w:val="28"/>
          <w:szCs w:val="28"/>
        </w:rPr>
      </w:pPr>
    </w:p>
    <w:p w:rsidR="00916F99" w:rsidRPr="00F66589" w:rsidRDefault="00916F99" w:rsidP="000407A1">
      <w:pPr>
        <w:widowControl w:val="0"/>
        <w:autoSpaceDE w:val="0"/>
        <w:autoSpaceDN w:val="0"/>
        <w:adjustRightInd w:val="0"/>
        <w:jc w:val="center"/>
        <w:rPr>
          <w:sz w:val="28"/>
          <w:szCs w:val="28"/>
        </w:rPr>
      </w:pPr>
    </w:p>
    <w:p w:rsidR="009E6ED2" w:rsidRPr="00F66589" w:rsidRDefault="005D3EA0" w:rsidP="000F3061">
      <w:pPr>
        <w:ind w:firstLine="709"/>
        <w:jc w:val="both"/>
        <w:rPr>
          <w:b/>
          <w:sz w:val="28"/>
          <w:szCs w:val="28"/>
        </w:rPr>
      </w:pPr>
      <w:r w:rsidRPr="00F66589">
        <w:rPr>
          <w:rFonts w:eastAsia="Calibri"/>
          <w:sz w:val="28"/>
          <w:szCs w:val="28"/>
        </w:rPr>
        <w:t xml:space="preserve">Правительство Новосибирской области </w:t>
      </w:r>
      <w:r w:rsidR="00FC7B1A" w:rsidRPr="00F66589">
        <w:rPr>
          <w:b/>
          <w:sz w:val="28"/>
          <w:szCs w:val="28"/>
        </w:rPr>
        <w:t>п о с т а н о в л я е т:</w:t>
      </w:r>
      <w:bookmarkStart w:id="0" w:name="sub_1"/>
    </w:p>
    <w:p w:rsidR="00D5425A" w:rsidRDefault="00D5425A" w:rsidP="000F3061">
      <w:pPr>
        <w:autoSpaceDE w:val="0"/>
        <w:autoSpaceDN w:val="0"/>
        <w:adjustRightInd w:val="0"/>
        <w:ind w:firstLine="709"/>
        <w:jc w:val="both"/>
        <w:rPr>
          <w:rFonts w:eastAsia="Courier New"/>
          <w:sz w:val="28"/>
          <w:szCs w:val="28"/>
        </w:rPr>
      </w:pPr>
      <w:r w:rsidRPr="00F66589">
        <w:rPr>
          <w:rFonts w:eastAsia="Courier New"/>
          <w:sz w:val="28"/>
          <w:szCs w:val="28"/>
        </w:rPr>
        <w:t>Внести в постановление Правите</w:t>
      </w:r>
      <w:r w:rsidR="00200DF6">
        <w:rPr>
          <w:rFonts w:eastAsia="Courier New"/>
          <w:sz w:val="28"/>
          <w:szCs w:val="28"/>
        </w:rPr>
        <w:t>льства Новосибирской области от </w:t>
      </w:r>
      <w:r w:rsidRPr="00F66589">
        <w:rPr>
          <w:rFonts w:eastAsia="Courier New"/>
          <w:sz w:val="28"/>
          <w:szCs w:val="28"/>
        </w:rPr>
        <w:t>19.01.2015 № 10-п «Об утверждении государственной п</w:t>
      </w:r>
      <w:r w:rsidR="00BC16E4" w:rsidRPr="00F66589">
        <w:rPr>
          <w:rFonts w:eastAsia="Courier New"/>
          <w:sz w:val="28"/>
          <w:szCs w:val="28"/>
        </w:rPr>
        <w:t>рограммы Новосибирской области «</w:t>
      </w:r>
      <w:r w:rsidRPr="00F66589">
        <w:rPr>
          <w:rFonts w:eastAsia="Courier New"/>
          <w:sz w:val="28"/>
          <w:szCs w:val="28"/>
        </w:rPr>
        <w:t>Развитие системы обращения с отходами производства и потребления в Новосибирской области</w:t>
      </w:r>
      <w:r w:rsidR="00200DF6">
        <w:rPr>
          <w:rFonts w:eastAsia="Courier New"/>
          <w:sz w:val="28"/>
          <w:szCs w:val="28"/>
        </w:rPr>
        <w:t xml:space="preserve"> в 2015 - 2020 годах» (далее - П</w:t>
      </w:r>
      <w:r w:rsidRPr="00F66589">
        <w:rPr>
          <w:rFonts w:eastAsia="Courier New"/>
          <w:sz w:val="28"/>
          <w:szCs w:val="28"/>
        </w:rPr>
        <w:t>остановление) следующие изменения:</w:t>
      </w:r>
    </w:p>
    <w:p w:rsidR="00225CFE" w:rsidRDefault="00225CFE" w:rsidP="007F3B16">
      <w:pPr>
        <w:autoSpaceDE w:val="0"/>
        <w:autoSpaceDN w:val="0"/>
        <w:adjustRightInd w:val="0"/>
        <w:ind w:firstLine="709"/>
        <w:jc w:val="both"/>
        <w:rPr>
          <w:rFonts w:eastAsia="Courier New"/>
          <w:sz w:val="28"/>
          <w:szCs w:val="28"/>
        </w:rPr>
      </w:pPr>
      <w:r w:rsidRPr="00225CFE">
        <w:rPr>
          <w:rFonts w:eastAsia="Courier New"/>
          <w:sz w:val="28"/>
          <w:szCs w:val="28"/>
        </w:rPr>
        <w:t>1. В наименовании и</w:t>
      </w:r>
      <w:r>
        <w:rPr>
          <w:rFonts w:eastAsia="Courier New"/>
          <w:sz w:val="28"/>
          <w:szCs w:val="28"/>
        </w:rPr>
        <w:t xml:space="preserve"> по тексту постановления слова</w:t>
      </w:r>
      <w:r w:rsidRPr="00225CFE">
        <w:rPr>
          <w:rFonts w:eastAsia="Courier New"/>
          <w:sz w:val="28"/>
          <w:szCs w:val="28"/>
        </w:rPr>
        <w:t xml:space="preserve"> </w:t>
      </w:r>
      <w:r>
        <w:rPr>
          <w:rFonts w:eastAsia="Courier New"/>
          <w:sz w:val="28"/>
          <w:szCs w:val="28"/>
        </w:rPr>
        <w:t>«в 2015 – 2020 годах»</w:t>
      </w:r>
      <w:r w:rsidR="00200DF6">
        <w:rPr>
          <w:rFonts w:eastAsia="Courier New"/>
          <w:sz w:val="28"/>
          <w:szCs w:val="28"/>
        </w:rPr>
        <w:t xml:space="preserve"> исключить</w:t>
      </w:r>
      <w:r w:rsidRPr="00225CFE">
        <w:rPr>
          <w:rFonts w:eastAsia="Courier New"/>
          <w:sz w:val="28"/>
          <w:szCs w:val="28"/>
        </w:rPr>
        <w:t>.</w:t>
      </w:r>
    </w:p>
    <w:p w:rsidR="004020FC" w:rsidRPr="00F66589" w:rsidRDefault="00562269" w:rsidP="007F3B16">
      <w:pPr>
        <w:autoSpaceDE w:val="0"/>
        <w:autoSpaceDN w:val="0"/>
        <w:adjustRightInd w:val="0"/>
        <w:ind w:firstLine="709"/>
        <w:jc w:val="both"/>
        <w:rPr>
          <w:rFonts w:eastAsia="Courier New"/>
          <w:sz w:val="28"/>
          <w:szCs w:val="28"/>
        </w:rPr>
      </w:pPr>
      <w:r>
        <w:rPr>
          <w:rFonts w:eastAsia="Courier New"/>
          <w:sz w:val="28"/>
          <w:szCs w:val="28"/>
        </w:rPr>
        <w:t>2</w:t>
      </w:r>
      <w:r w:rsidR="004020FC">
        <w:rPr>
          <w:rFonts w:eastAsia="Courier New"/>
          <w:sz w:val="28"/>
          <w:szCs w:val="28"/>
        </w:rPr>
        <w:t>. Пункт 6</w:t>
      </w:r>
      <w:r>
        <w:rPr>
          <w:rFonts w:eastAsia="Courier New"/>
          <w:sz w:val="28"/>
          <w:szCs w:val="28"/>
        </w:rPr>
        <w:t xml:space="preserve"> и 7</w:t>
      </w:r>
      <w:r w:rsidR="004020FC">
        <w:rPr>
          <w:rFonts w:eastAsia="Courier New"/>
          <w:sz w:val="28"/>
          <w:szCs w:val="28"/>
        </w:rPr>
        <w:t xml:space="preserve"> признать утратившим</w:t>
      </w:r>
      <w:r>
        <w:rPr>
          <w:rFonts w:eastAsia="Courier New"/>
          <w:sz w:val="28"/>
          <w:szCs w:val="28"/>
        </w:rPr>
        <w:t>и</w:t>
      </w:r>
      <w:r w:rsidR="004020FC">
        <w:rPr>
          <w:rFonts w:eastAsia="Courier New"/>
          <w:sz w:val="28"/>
          <w:szCs w:val="28"/>
        </w:rPr>
        <w:t xml:space="preserve"> силу.</w:t>
      </w:r>
    </w:p>
    <w:p w:rsidR="00225CFE" w:rsidRDefault="001B17DE" w:rsidP="007F3B16">
      <w:pPr>
        <w:autoSpaceDE w:val="0"/>
        <w:autoSpaceDN w:val="0"/>
        <w:adjustRightInd w:val="0"/>
        <w:ind w:firstLine="709"/>
        <w:jc w:val="both"/>
        <w:rPr>
          <w:rFonts w:eastAsia="Courier New"/>
          <w:sz w:val="28"/>
          <w:szCs w:val="28"/>
        </w:rPr>
      </w:pPr>
      <w:r>
        <w:rPr>
          <w:rFonts w:eastAsia="Courier New"/>
          <w:sz w:val="28"/>
          <w:szCs w:val="28"/>
        </w:rPr>
        <w:t>3</w:t>
      </w:r>
      <w:r w:rsidR="000C10C2" w:rsidRPr="00F66589">
        <w:rPr>
          <w:rFonts w:eastAsia="Courier New"/>
          <w:sz w:val="28"/>
          <w:szCs w:val="28"/>
        </w:rPr>
        <w:t>. </w:t>
      </w:r>
      <w:r w:rsidR="00CD7774" w:rsidRPr="00F66589">
        <w:rPr>
          <w:rFonts w:eastAsia="Courier New"/>
          <w:sz w:val="28"/>
          <w:szCs w:val="28"/>
        </w:rPr>
        <w:t>В государственной программе Новосибирской области «Развитие системы обращения с отходами производства и потребления в Новосибирской области в 2015 - 2020 годах», утвержденной постановлением (далее - Программа):</w:t>
      </w:r>
    </w:p>
    <w:p w:rsidR="00225CFE" w:rsidRPr="00FE58C7" w:rsidRDefault="00225CFE" w:rsidP="00225CFE">
      <w:pPr>
        <w:autoSpaceDE w:val="0"/>
        <w:autoSpaceDN w:val="0"/>
        <w:adjustRightInd w:val="0"/>
        <w:ind w:firstLine="709"/>
        <w:jc w:val="both"/>
        <w:rPr>
          <w:rFonts w:eastAsia="Courier New"/>
          <w:color w:val="000000" w:themeColor="text1"/>
          <w:sz w:val="28"/>
          <w:szCs w:val="28"/>
        </w:rPr>
      </w:pPr>
      <w:r>
        <w:rPr>
          <w:rFonts w:eastAsia="Courier New"/>
          <w:sz w:val="28"/>
          <w:szCs w:val="28"/>
        </w:rPr>
        <w:t>1) в</w:t>
      </w:r>
      <w:r w:rsidRPr="00225CFE">
        <w:rPr>
          <w:rFonts w:eastAsia="Courier New"/>
          <w:sz w:val="28"/>
          <w:szCs w:val="28"/>
        </w:rPr>
        <w:t xml:space="preserve"> </w:t>
      </w:r>
      <w:hyperlink r:id="rId8" w:history="1">
        <w:r w:rsidRPr="00225CFE">
          <w:rPr>
            <w:rStyle w:val="af3"/>
            <w:rFonts w:eastAsia="Courier New"/>
            <w:color w:val="000000" w:themeColor="text1"/>
            <w:sz w:val="28"/>
            <w:szCs w:val="28"/>
            <w:u w:val="none"/>
          </w:rPr>
          <w:t>наименовании</w:t>
        </w:r>
      </w:hyperlink>
      <w:r w:rsidRPr="00225CFE">
        <w:rPr>
          <w:rFonts w:eastAsia="Courier New"/>
          <w:color w:val="000000" w:themeColor="text1"/>
          <w:sz w:val="28"/>
          <w:szCs w:val="28"/>
        </w:rPr>
        <w:t xml:space="preserve"> </w:t>
      </w:r>
      <w:r w:rsidRPr="00FE58C7">
        <w:rPr>
          <w:rFonts w:eastAsia="Courier New"/>
          <w:color w:val="000000" w:themeColor="text1"/>
          <w:sz w:val="28"/>
          <w:szCs w:val="28"/>
        </w:rPr>
        <w:t xml:space="preserve">и по тексту </w:t>
      </w:r>
      <w:r w:rsidR="007F3B16" w:rsidRPr="00FE58C7">
        <w:rPr>
          <w:rFonts w:eastAsia="Courier New"/>
          <w:color w:val="000000" w:themeColor="text1"/>
          <w:sz w:val="28"/>
          <w:szCs w:val="28"/>
        </w:rPr>
        <w:t>П</w:t>
      </w:r>
      <w:r w:rsidRPr="00FE58C7">
        <w:rPr>
          <w:rFonts w:eastAsia="Courier New"/>
          <w:color w:val="000000" w:themeColor="text1"/>
          <w:sz w:val="28"/>
          <w:szCs w:val="28"/>
        </w:rPr>
        <w:t>рограммы</w:t>
      </w:r>
      <w:r w:rsidR="007F3B16" w:rsidRPr="00FE58C7">
        <w:rPr>
          <w:rFonts w:eastAsia="Courier New"/>
          <w:color w:val="000000" w:themeColor="text1"/>
          <w:sz w:val="28"/>
          <w:szCs w:val="28"/>
        </w:rPr>
        <w:t xml:space="preserve"> </w:t>
      </w:r>
      <w:r w:rsidRPr="00FE58C7">
        <w:rPr>
          <w:rFonts w:eastAsia="Courier New"/>
          <w:color w:val="000000" w:themeColor="text1"/>
          <w:sz w:val="28"/>
          <w:szCs w:val="28"/>
        </w:rPr>
        <w:t>слова «в 2015 – 2020 годах»</w:t>
      </w:r>
      <w:r w:rsidR="004020FC" w:rsidRPr="00FE58C7">
        <w:rPr>
          <w:rFonts w:eastAsia="Courier New"/>
          <w:color w:val="000000" w:themeColor="text1"/>
          <w:sz w:val="28"/>
          <w:szCs w:val="28"/>
        </w:rPr>
        <w:t xml:space="preserve"> исключить</w:t>
      </w:r>
      <w:r w:rsidR="007F3B16" w:rsidRPr="00FE58C7">
        <w:rPr>
          <w:rFonts w:eastAsia="Courier New"/>
          <w:color w:val="000000" w:themeColor="text1"/>
          <w:sz w:val="28"/>
          <w:szCs w:val="28"/>
        </w:rPr>
        <w:t>.</w:t>
      </w:r>
    </w:p>
    <w:p w:rsidR="00BA41EF" w:rsidRPr="00FE58C7" w:rsidRDefault="007F3B16" w:rsidP="00B7561F">
      <w:pPr>
        <w:autoSpaceDE w:val="0"/>
        <w:autoSpaceDN w:val="0"/>
        <w:adjustRightInd w:val="0"/>
        <w:ind w:firstLine="709"/>
        <w:jc w:val="both"/>
        <w:rPr>
          <w:rFonts w:eastAsia="Courier New"/>
          <w:sz w:val="28"/>
          <w:szCs w:val="28"/>
        </w:rPr>
      </w:pPr>
      <w:r w:rsidRPr="00FE58C7">
        <w:rPr>
          <w:rFonts w:eastAsia="Courier New"/>
          <w:sz w:val="28"/>
          <w:szCs w:val="28"/>
        </w:rPr>
        <w:t>2) по тексту Программы слова «экологический ущерб» заменить словами «вред окружающей среде»</w:t>
      </w:r>
      <w:r w:rsidR="0061791D" w:rsidRPr="00FE58C7">
        <w:rPr>
          <w:rFonts w:eastAsia="Courier New"/>
          <w:sz w:val="28"/>
          <w:szCs w:val="28"/>
        </w:rPr>
        <w:t>.</w:t>
      </w:r>
    </w:p>
    <w:p w:rsidR="009B3A48" w:rsidRPr="00FE58C7" w:rsidRDefault="00B7561F" w:rsidP="00EC67D2">
      <w:pPr>
        <w:autoSpaceDE w:val="0"/>
        <w:autoSpaceDN w:val="0"/>
        <w:adjustRightInd w:val="0"/>
        <w:ind w:firstLine="709"/>
        <w:jc w:val="both"/>
        <w:rPr>
          <w:sz w:val="28"/>
          <w:szCs w:val="28"/>
        </w:rPr>
      </w:pPr>
      <w:r w:rsidRPr="00FE58C7">
        <w:rPr>
          <w:rFonts w:eastAsia="Courier New"/>
          <w:sz w:val="28"/>
          <w:szCs w:val="28"/>
        </w:rPr>
        <w:t>3</w:t>
      </w:r>
      <w:r w:rsidR="005C410A" w:rsidRPr="00FE58C7">
        <w:rPr>
          <w:rFonts w:eastAsia="Courier New"/>
          <w:sz w:val="28"/>
          <w:szCs w:val="28"/>
        </w:rPr>
        <w:t>)</w:t>
      </w:r>
      <w:r w:rsidR="00EC67D2" w:rsidRPr="00FE58C7">
        <w:rPr>
          <w:rFonts w:eastAsia="Courier New"/>
          <w:sz w:val="28"/>
          <w:szCs w:val="28"/>
        </w:rPr>
        <w:t> р</w:t>
      </w:r>
      <w:r w:rsidR="009734BD" w:rsidRPr="00FE58C7">
        <w:rPr>
          <w:rFonts w:eastAsia="Courier New"/>
          <w:sz w:val="28"/>
          <w:szCs w:val="28"/>
        </w:rPr>
        <w:t>аздел</w:t>
      </w:r>
      <w:r w:rsidR="00EC67D2" w:rsidRPr="00FE58C7">
        <w:rPr>
          <w:rFonts w:eastAsia="Courier New"/>
          <w:sz w:val="28"/>
          <w:szCs w:val="28"/>
        </w:rPr>
        <w:t xml:space="preserve"> I</w:t>
      </w:r>
      <w:r w:rsidR="00CF40AA" w:rsidRPr="00FE58C7">
        <w:rPr>
          <w:rFonts w:eastAsia="Courier New"/>
          <w:sz w:val="28"/>
          <w:szCs w:val="28"/>
        </w:rPr>
        <w:t> </w:t>
      </w:r>
      <w:r w:rsidR="00EC67D2" w:rsidRPr="00FE58C7">
        <w:rPr>
          <w:rFonts w:eastAsia="Courier New"/>
          <w:sz w:val="28"/>
          <w:szCs w:val="28"/>
        </w:rPr>
        <w:t>«</w:t>
      </w:r>
      <w:r w:rsidR="00CF40AA" w:rsidRPr="00FE58C7">
        <w:rPr>
          <w:rFonts w:eastAsia="Courier New"/>
          <w:sz w:val="28"/>
          <w:szCs w:val="28"/>
        </w:rPr>
        <w:t>Паспорт государственной программы Новосибирской области»</w:t>
      </w:r>
      <w:r w:rsidR="00C16056" w:rsidRPr="00FE58C7">
        <w:rPr>
          <w:rFonts w:eastAsia="Courier New"/>
          <w:sz w:val="28"/>
          <w:szCs w:val="28"/>
        </w:rPr>
        <w:t xml:space="preserve"> изложить в следующей редакции</w:t>
      </w:r>
      <w:r w:rsidR="00580842" w:rsidRPr="00FE58C7">
        <w:rPr>
          <w:sz w:val="28"/>
          <w:szCs w:val="28"/>
        </w:rPr>
        <w:t>:</w:t>
      </w:r>
    </w:p>
    <w:p w:rsidR="00B7561F" w:rsidRPr="00FE58C7" w:rsidRDefault="00C16056" w:rsidP="00B7561F">
      <w:pPr>
        <w:autoSpaceDE w:val="0"/>
        <w:autoSpaceDN w:val="0"/>
        <w:adjustRightInd w:val="0"/>
        <w:ind w:hanging="284"/>
        <w:jc w:val="both"/>
        <w:rPr>
          <w:sz w:val="28"/>
          <w:szCs w:val="28"/>
        </w:rPr>
      </w:pPr>
      <w:r w:rsidRPr="00FE58C7">
        <w:rPr>
          <w:sz w:val="28"/>
          <w:szCs w:val="28"/>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7655"/>
      </w:tblGrid>
      <w:tr w:rsidR="00B7561F" w:rsidRPr="00FE58C7" w:rsidTr="00B7561F">
        <w:tc>
          <w:tcPr>
            <w:tcW w:w="2268" w:type="dxa"/>
          </w:tcPr>
          <w:p w:rsidR="00B7561F" w:rsidRPr="00FE58C7" w:rsidRDefault="00B7561F" w:rsidP="00B7561F">
            <w:pPr>
              <w:autoSpaceDE w:val="0"/>
              <w:autoSpaceDN w:val="0"/>
              <w:adjustRightInd w:val="0"/>
              <w:jc w:val="both"/>
              <w:rPr>
                <w:sz w:val="28"/>
                <w:szCs w:val="28"/>
              </w:rPr>
            </w:pPr>
            <w:r w:rsidRPr="00FE58C7">
              <w:rPr>
                <w:sz w:val="28"/>
                <w:szCs w:val="28"/>
              </w:rPr>
              <w:t>Наименование государственной программы</w:t>
            </w:r>
          </w:p>
        </w:tc>
        <w:tc>
          <w:tcPr>
            <w:tcW w:w="7655" w:type="dxa"/>
          </w:tcPr>
          <w:p w:rsidR="00B7561F" w:rsidRPr="00FE58C7" w:rsidRDefault="00B7561F" w:rsidP="00B7561F">
            <w:pPr>
              <w:autoSpaceDE w:val="0"/>
              <w:autoSpaceDN w:val="0"/>
              <w:adjustRightInd w:val="0"/>
              <w:jc w:val="both"/>
              <w:rPr>
                <w:sz w:val="28"/>
                <w:szCs w:val="28"/>
              </w:rPr>
            </w:pPr>
            <w:r w:rsidRPr="00FE58C7">
              <w:rPr>
                <w:sz w:val="28"/>
                <w:szCs w:val="28"/>
              </w:rPr>
              <w:t>Государственная программа Новосибирской области «Развитие системы обращения с отходами производства и потребления в Новосибирской области» (далее - государственная программа)</w:t>
            </w:r>
          </w:p>
        </w:tc>
      </w:tr>
      <w:tr w:rsidR="00B7561F" w:rsidRPr="00FE58C7" w:rsidTr="00B7561F">
        <w:tc>
          <w:tcPr>
            <w:tcW w:w="2268" w:type="dxa"/>
          </w:tcPr>
          <w:p w:rsidR="00B7561F" w:rsidRPr="00FE58C7" w:rsidRDefault="00B7561F" w:rsidP="00B7561F">
            <w:pPr>
              <w:autoSpaceDE w:val="0"/>
              <w:autoSpaceDN w:val="0"/>
              <w:adjustRightInd w:val="0"/>
              <w:jc w:val="both"/>
              <w:rPr>
                <w:sz w:val="28"/>
                <w:szCs w:val="28"/>
              </w:rPr>
            </w:pPr>
            <w:r w:rsidRPr="00FE58C7">
              <w:rPr>
                <w:sz w:val="28"/>
                <w:szCs w:val="28"/>
              </w:rPr>
              <w:t>Разработчики государственной программы</w:t>
            </w:r>
          </w:p>
        </w:tc>
        <w:tc>
          <w:tcPr>
            <w:tcW w:w="7655" w:type="dxa"/>
          </w:tcPr>
          <w:p w:rsidR="00B7561F" w:rsidRPr="00FE58C7" w:rsidRDefault="00B7561F" w:rsidP="00B7561F">
            <w:pPr>
              <w:autoSpaceDE w:val="0"/>
              <w:autoSpaceDN w:val="0"/>
              <w:adjustRightInd w:val="0"/>
              <w:jc w:val="both"/>
              <w:rPr>
                <w:sz w:val="28"/>
                <w:szCs w:val="28"/>
              </w:rPr>
            </w:pPr>
            <w:r w:rsidRPr="00FE58C7">
              <w:rPr>
                <w:sz w:val="28"/>
                <w:szCs w:val="28"/>
              </w:rPr>
              <w:t>Министерство жилищно-коммунального хозяйства и энергетики Новосибирской области; рабочая группа, утвержденная приказом министерства строительства и жилищно-коммунального хозяйства Новосибирской области от 20.02.2014 № 29 «О создании рабочей группы по разработке государственной программы «Развитие системы обращения с отходами производства и потребления в Новосибирской области в 2015 - 2020 годах»;</w:t>
            </w:r>
          </w:p>
          <w:p w:rsidR="00B7561F" w:rsidRPr="00FE58C7" w:rsidRDefault="00B7561F" w:rsidP="00B7561F">
            <w:pPr>
              <w:autoSpaceDE w:val="0"/>
              <w:autoSpaceDN w:val="0"/>
              <w:adjustRightInd w:val="0"/>
              <w:jc w:val="both"/>
              <w:rPr>
                <w:sz w:val="28"/>
                <w:szCs w:val="28"/>
              </w:rPr>
            </w:pPr>
            <w:r w:rsidRPr="00FE58C7">
              <w:rPr>
                <w:sz w:val="28"/>
                <w:szCs w:val="28"/>
              </w:rPr>
              <w:lastRenderedPageBreak/>
              <w:t>департамент природных ресурсов и охраны окружающей среды Новосибирской области (в период с января 2015 года по март 2018 года); министерство природных ресурсов и экологии Новосибирской области</w:t>
            </w:r>
          </w:p>
        </w:tc>
      </w:tr>
      <w:tr w:rsidR="00B7561F" w:rsidRPr="00FE58C7" w:rsidTr="00B7561F">
        <w:tc>
          <w:tcPr>
            <w:tcW w:w="2268" w:type="dxa"/>
          </w:tcPr>
          <w:p w:rsidR="00B7561F" w:rsidRPr="00FE58C7" w:rsidRDefault="00B7561F" w:rsidP="00B7561F">
            <w:pPr>
              <w:autoSpaceDE w:val="0"/>
              <w:autoSpaceDN w:val="0"/>
              <w:adjustRightInd w:val="0"/>
              <w:jc w:val="both"/>
              <w:rPr>
                <w:sz w:val="28"/>
                <w:szCs w:val="28"/>
              </w:rPr>
            </w:pPr>
            <w:r w:rsidRPr="00FE58C7">
              <w:rPr>
                <w:sz w:val="28"/>
                <w:szCs w:val="28"/>
              </w:rPr>
              <w:lastRenderedPageBreak/>
              <w:t>Государственный заказчик (государственный заказчик-координатор) государственной программы</w:t>
            </w:r>
          </w:p>
        </w:tc>
        <w:tc>
          <w:tcPr>
            <w:tcW w:w="7655" w:type="dxa"/>
          </w:tcPr>
          <w:p w:rsidR="00B7561F" w:rsidRPr="00FE58C7" w:rsidRDefault="00B7561F" w:rsidP="00B7561F">
            <w:pPr>
              <w:autoSpaceDE w:val="0"/>
              <w:autoSpaceDN w:val="0"/>
              <w:adjustRightInd w:val="0"/>
              <w:jc w:val="both"/>
              <w:rPr>
                <w:sz w:val="28"/>
                <w:szCs w:val="28"/>
              </w:rPr>
            </w:pPr>
            <w:r w:rsidRPr="00FE58C7">
              <w:rPr>
                <w:sz w:val="28"/>
                <w:szCs w:val="28"/>
              </w:rPr>
              <w:t>Государственный заказчик-координатор - министерство жилищно-коммунального хозяйства и энергетики Новосибирской области (далее - министерство).</w:t>
            </w:r>
          </w:p>
          <w:p w:rsidR="00B7561F" w:rsidRPr="00FE58C7" w:rsidRDefault="00B7561F" w:rsidP="00B7561F">
            <w:pPr>
              <w:autoSpaceDE w:val="0"/>
              <w:autoSpaceDN w:val="0"/>
              <w:adjustRightInd w:val="0"/>
              <w:jc w:val="both"/>
              <w:rPr>
                <w:sz w:val="28"/>
                <w:szCs w:val="28"/>
              </w:rPr>
            </w:pPr>
            <w:r w:rsidRPr="00FE58C7">
              <w:rPr>
                <w:sz w:val="28"/>
                <w:szCs w:val="28"/>
              </w:rPr>
              <w:t>Государственный заказчик - департамент природных ресурсов и охраны окружающей среды Новосибирской области (далее - департамент) в период с января 2015 года по март 2018 года; министерство природных ресурсов и экологии Новосибирской области</w:t>
            </w:r>
          </w:p>
        </w:tc>
      </w:tr>
      <w:tr w:rsidR="00B7561F" w:rsidRPr="00FE58C7" w:rsidTr="00B7561F">
        <w:tc>
          <w:tcPr>
            <w:tcW w:w="2268" w:type="dxa"/>
          </w:tcPr>
          <w:p w:rsidR="00B7561F" w:rsidRPr="00FE58C7" w:rsidRDefault="00B7561F" w:rsidP="00B7561F">
            <w:pPr>
              <w:autoSpaceDE w:val="0"/>
              <w:autoSpaceDN w:val="0"/>
              <w:adjustRightInd w:val="0"/>
              <w:jc w:val="both"/>
              <w:rPr>
                <w:sz w:val="28"/>
                <w:szCs w:val="28"/>
              </w:rPr>
            </w:pPr>
            <w:r w:rsidRPr="00FE58C7">
              <w:rPr>
                <w:sz w:val="28"/>
                <w:szCs w:val="28"/>
              </w:rPr>
              <w:t>Руководитель государственной программы</w:t>
            </w:r>
          </w:p>
        </w:tc>
        <w:tc>
          <w:tcPr>
            <w:tcW w:w="7655" w:type="dxa"/>
          </w:tcPr>
          <w:p w:rsidR="00B7561F" w:rsidRPr="00FE58C7" w:rsidRDefault="00B7561F" w:rsidP="00B7561F">
            <w:pPr>
              <w:autoSpaceDE w:val="0"/>
              <w:autoSpaceDN w:val="0"/>
              <w:adjustRightInd w:val="0"/>
              <w:jc w:val="both"/>
              <w:rPr>
                <w:sz w:val="28"/>
                <w:szCs w:val="28"/>
              </w:rPr>
            </w:pPr>
            <w:r w:rsidRPr="00FE58C7">
              <w:rPr>
                <w:sz w:val="28"/>
                <w:szCs w:val="28"/>
              </w:rPr>
              <w:t>Министр жилищно-коммунального хозяйства и энергетики Новосибирской области</w:t>
            </w:r>
          </w:p>
        </w:tc>
      </w:tr>
      <w:tr w:rsidR="00B7561F" w:rsidRPr="00FE58C7" w:rsidTr="00B7561F">
        <w:tc>
          <w:tcPr>
            <w:tcW w:w="2268" w:type="dxa"/>
          </w:tcPr>
          <w:p w:rsidR="00B7561F" w:rsidRPr="00FE58C7" w:rsidRDefault="00B7561F" w:rsidP="00B7561F">
            <w:pPr>
              <w:autoSpaceDE w:val="0"/>
              <w:autoSpaceDN w:val="0"/>
              <w:adjustRightInd w:val="0"/>
              <w:jc w:val="both"/>
              <w:rPr>
                <w:sz w:val="28"/>
                <w:szCs w:val="28"/>
              </w:rPr>
            </w:pPr>
            <w:r w:rsidRPr="00FE58C7">
              <w:rPr>
                <w:sz w:val="28"/>
                <w:szCs w:val="28"/>
              </w:rPr>
              <w:t>Исполнители подпрограмм государственной программы, мероприятий государственной программы</w:t>
            </w:r>
          </w:p>
        </w:tc>
        <w:tc>
          <w:tcPr>
            <w:tcW w:w="7655" w:type="dxa"/>
          </w:tcPr>
          <w:p w:rsidR="00B7561F" w:rsidRPr="00FE58C7" w:rsidRDefault="00B7561F" w:rsidP="00B7561F">
            <w:pPr>
              <w:autoSpaceDE w:val="0"/>
              <w:autoSpaceDN w:val="0"/>
              <w:adjustRightInd w:val="0"/>
              <w:jc w:val="both"/>
              <w:rPr>
                <w:sz w:val="28"/>
                <w:szCs w:val="28"/>
              </w:rPr>
            </w:pPr>
            <w:r w:rsidRPr="00FE58C7">
              <w:rPr>
                <w:sz w:val="28"/>
                <w:szCs w:val="28"/>
              </w:rPr>
              <w:t>Министерство, органы местного самоуправления муниципальных образований Новосибирской области;</w:t>
            </w:r>
          </w:p>
          <w:p w:rsidR="00B7561F" w:rsidRPr="00FE58C7" w:rsidRDefault="00B7561F" w:rsidP="00B7561F">
            <w:pPr>
              <w:autoSpaceDE w:val="0"/>
              <w:autoSpaceDN w:val="0"/>
              <w:adjustRightInd w:val="0"/>
              <w:jc w:val="both"/>
              <w:rPr>
                <w:sz w:val="28"/>
                <w:szCs w:val="28"/>
              </w:rPr>
            </w:pPr>
            <w:r w:rsidRPr="00FE58C7">
              <w:rPr>
                <w:sz w:val="28"/>
                <w:szCs w:val="28"/>
              </w:rPr>
              <w:t>департамент (в период с января 2015 года по март 2018 года); министерство природных ресурсов и экологии Новосибирской области;</w:t>
            </w:r>
          </w:p>
          <w:p w:rsidR="00B7561F" w:rsidRPr="00FE58C7" w:rsidRDefault="00B7561F" w:rsidP="00B7561F">
            <w:pPr>
              <w:autoSpaceDE w:val="0"/>
              <w:autoSpaceDN w:val="0"/>
              <w:adjustRightInd w:val="0"/>
              <w:jc w:val="both"/>
              <w:rPr>
                <w:sz w:val="28"/>
                <w:szCs w:val="28"/>
              </w:rPr>
            </w:pPr>
            <w:r w:rsidRPr="00FE58C7">
              <w:rPr>
                <w:sz w:val="28"/>
                <w:szCs w:val="28"/>
              </w:rPr>
              <w:t>инвестиционные компании, привлекаемые в соответствии с законодательством Российской Федерации и Новосибирской области, в соответствии с официально подтвержденными намерениями;</w:t>
            </w:r>
          </w:p>
          <w:p w:rsidR="00B7561F" w:rsidRPr="00FE58C7" w:rsidRDefault="00B7561F" w:rsidP="00B7561F">
            <w:pPr>
              <w:autoSpaceDE w:val="0"/>
              <w:autoSpaceDN w:val="0"/>
              <w:adjustRightInd w:val="0"/>
              <w:jc w:val="both"/>
              <w:rPr>
                <w:sz w:val="28"/>
                <w:szCs w:val="28"/>
              </w:rPr>
            </w:pPr>
            <w:r w:rsidRPr="00FE58C7">
              <w:rPr>
                <w:sz w:val="28"/>
                <w:szCs w:val="28"/>
              </w:rPr>
              <w:t>организации, определяемые заказчиком в соответствии с законодательством Российской Федерации и Новосибирской области</w:t>
            </w:r>
          </w:p>
        </w:tc>
      </w:tr>
      <w:tr w:rsidR="00B7561F" w:rsidRPr="00FE58C7" w:rsidTr="00B7561F">
        <w:tc>
          <w:tcPr>
            <w:tcW w:w="2268" w:type="dxa"/>
          </w:tcPr>
          <w:p w:rsidR="00B7561F" w:rsidRPr="00FE58C7" w:rsidRDefault="00B7561F" w:rsidP="00B7561F">
            <w:pPr>
              <w:autoSpaceDE w:val="0"/>
              <w:autoSpaceDN w:val="0"/>
              <w:adjustRightInd w:val="0"/>
              <w:jc w:val="both"/>
              <w:rPr>
                <w:sz w:val="28"/>
                <w:szCs w:val="28"/>
              </w:rPr>
            </w:pPr>
            <w:r w:rsidRPr="00FE58C7">
              <w:rPr>
                <w:sz w:val="28"/>
                <w:szCs w:val="28"/>
              </w:rPr>
              <w:t>Цели и задачи государственной программы</w:t>
            </w:r>
          </w:p>
        </w:tc>
        <w:tc>
          <w:tcPr>
            <w:tcW w:w="7655" w:type="dxa"/>
          </w:tcPr>
          <w:p w:rsidR="00B7561F" w:rsidRPr="00FE58C7" w:rsidRDefault="00B7561F" w:rsidP="00B7561F">
            <w:pPr>
              <w:autoSpaceDE w:val="0"/>
              <w:autoSpaceDN w:val="0"/>
              <w:adjustRightInd w:val="0"/>
              <w:jc w:val="both"/>
              <w:rPr>
                <w:sz w:val="28"/>
                <w:szCs w:val="28"/>
              </w:rPr>
            </w:pPr>
            <w:r w:rsidRPr="00FE58C7">
              <w:rPr>
                <w:sz w:val="28"/>
                <w:szCs w:val="28"/>
              </w:rPr>
              <w:t>Цель государственной программы: совершенствование системы обращения с отходами производства и потребления в городских округах и муниципальных районах Новосибирской области, направленное на снижение негативного воздействия отходов производства и потребления на окружающую среду.</w:t>
            </w:r>
          </w:p>
          <w:p w:rsidR="00B7561F" w:rsidRPr="00FE58C7" w:rsidRDefault="00B7561F" w:rsidP="00B7561F">
            <w:pPr>
              <w:autoSpaceDE w:val="0"/>
              <w:autoSpaceDN w:val="0"/>
              <w:adjustRightInd w:val="0"/>
              <w:jc w:val="both"/>
              <w:rPr>
                <w:sz w:val="28"/>
                <w:szCs w:val="28"/>
              </w:rPr>
            </w:pPr>
            <w:r w:rsidRPr="00FE58C7">
              <w:rPr>
                <w:sz w:val="28"/>
                <w:szCs w:val="28"/>
              </w:rPr>
              <w:t>Задачи государственной программы:</w:t>
            </w:r>
          </w:p>
          <w:p w:rsidR="00B7561F" w:rsidRPr="00FE58C7" w:rsidRDefault="00B7561F" w:rsidP="00B7561F">
            <w:pPr>
              <w:autoSpaceDE w:val="0"/>
              <w:autoSpaceDN w:val="0"/>
              <w:adjustRightInd w:val="0"/>
              <w:jc w:val="both"/>
              <w:rPr>
                <w:sz w:val="28"/>
                <w:szCs w:val="28"/>
              </w:rPr>
            </w:pPr>
            <w:r w:rsidRPr="00FE58C7">
              <w:rPr>
                <w:sz w:val="28"/>
                <w:szCs w:val="28"/>
              </w:rPr>
              <w:t>Задача 1.</w:t>
            </w:r>
          </w:p>
          <w:p w:rsidR="00B7561F" w:rsidRPr="00FE58C7" w:rsidRDefault="00B7561F" w:rsidP="00B7561F">
            <w:pPr>
              <w:autoSpaceDE w:val="0"/>
              <w:autoSpaceDN w:val="0"/>
              <w:adjustRightInd w:val="0"/>
              <w:jc w:val="both"/>
              <w:rPr>
                <w:sz w:val="28"/>
                <w:szCs w:val="28"/>
              </w:rPr>
            </w:pPr>
            <w:r w:rsidRPr="00FE58C7">
              <w:rPr>
                <w:sz w:val="28"/>
                <w:szCs w:val="28"/>
              </w:rPr>
              <w:t>Внедрение глубокой обработки твердых коммунальных отходов, образующихся в городе Новосибирске и Новосибирской агломерации Новосибирской области.</w:t>
            </w:r>
          </w:p>
          <w:p w:rsidR="00B7561F" w:rsidRPr="00FE58C7" w:rsidRDefault="00B7561F" w:rsidP="00B7561F">
            <w:pPr>
              <w:autoSpaceDE w:val="0"/>
              <w:autoSpaceDN w:val="0"/>
              <w:adjustRightInd w:val="0"/>
              <w:jc w:val="both"/>
              <w:rPr>
                <w:sz w:val="28"/>
                <w:szCs w:val="28"/>
              </w:rPr>
            </w:pPr>
            <w:r w:rsidRPr="00FE58C7">
              <w:rPr>
                <w:sz w:val="28"/>
                <w:szCs w:val="28"/>
              </w:rPr>
              <w:t>Задача 2.</w:t>
            </w:r>
          </w:p>
          <w:p w:rsidR="00B7561F" w:rsidRPr="00FE58C7" w:rsidRDefault="00B7561F" w:rsidP="00B7561F">
            <w:pPr>
              <w:autoSpaceDE w:val="0"/>
              <w:autoSpaceDN w:val="0"/>
              <w:adjustRightInd w:val="0"/>
              <w:jc w:val="both"/>
              <w:rPr>
                <w:sz w:val="28"/>
                <w:szCs w:val="28"/>
              </w:rPr>
            </w:pPr>
            <w:r w:rsidRPr="00FE58C7">
              <w:rPr>
                <w:sz w:val="28"/>
                <w:szCs w:val="28"/>
              </w:rPr>
              <w:t>Совершенствование системы управления в сфере обращения с отходами (сбор, накопление, транспортирование, обработка, утилизация, обезвреживание и размещение отходов), образующимися в Новосибирской области.</w:t>
            </w:r>
          </w:p>
          <w:p w:rsidR="00B7561F" w:rsidRPr="00FE58C7" w:rsidRDefault="00B7561F" w:rsidP="00B7561F">
            <w:pPr>
              <w:autoSpaceDE w:val="0"/>
              <w:autoSpaceDN w:val="0"/>
              <w:adjustRightInd w:val="0"/>
              <w:jc w:val="both"/>
              <w:rPr>
                <w:sz w:val="28"/>
                <w:szCs w:val="28"/>
              </w:rPr>
            </w:pPr>
            <w:r w:rsidRPr="00FE58C7">
              <w:rPr>
                <w:sz w:val="28"/>
                <w:szCs w:val="28"/>
              </w:rPr>
              <w:lastRenderedPageBreak/>
              <w:t>Задача 3.</w:t>
            </w:r>
          </w:p>
          <w:p w:rsidR="00B7561F" w:rsidRPr="00FE58C7" w:rsidRDefault="00B7561F" w:rsidP="00B7561F">
            <w:pPr>
              <w:autoSpaceDE w:val="0"/>
              <w:autoSpaceDN w:val="0"/>
              <w:adjustRightInd w:val="0"/>
              <w:jc w:val="both"/>
              <w:rPr>
                <w:sz w:val="28"/>
                <w:szCs w:val="28"/>
              </w:rPr>
            </w:pPr>
            <w:r w:rsidRPr="00FE58C7">
              <w:rPr>
                <w:sz w:val="28"/>
                <w:szCs w:val="28"/>
              </w:rPr>
              <w:t>Создание условий для легитимного размещения твердых коммунальных отходов на территории Новосибирской области.</w:t>
            </w:r>
          </w:p>
          <w:p w:rsidR="00B7561F" w:rsidRPr="00FE58C7" w:rsidRDefault="00B7561F" w:rsidP="00B7561F">
            <w:pPr>
              <w:autoSpaceDE w:val="0"/>
              <w:autoSpaceDN w:val="0"/>
              <w:adjustRightInd w:val="0"/>
              <w:jc w:val="both"/>
              <w:rPr>
                <w:sz w:val="28"/>
                <w:szCs w:val="28"/>
              </w:rPr>
            </w:pPr>
            <w:r w:rsidRPr="00FE58C7">
              <w:rPr>
                <w:sz w:val="28"/>
                <w:szCs w:val="28"/>
              </w:rPr>
              <w:t>Задача 4.</w:t>
            </w:r>
          </w:p>
          <w:p w:rsidR="00B7561F" w:rsidRPr="00FE58C7" w:rsidRDefault="00B7561F" w:rsidP="00B7561F">
            <w:pPr>
              <w:autoSpaceDE w:val="0"/>
              <w:autoSpaceDN w:val="0"/>
              <w:adjustRightInd w:val="0"/>
              <w:jc w:val="both"/>
              <w:rPr>
                <w:sz w:val="28"/>
                <w:szCs w:val="28"/>
              </w:rPr>
            </w:pPr>
            <w:r w:rsidRPr="00FE58C7">
              <w:rPr>
                <w:sz w:val="28"/>
                <w:szCs w:val="28"/>
              </w:rPr>
              <w:t>Создание инфраструктуры по раздельному сбору отходов.</w:t>
            </w:r>
          </w:p>
          <w:p w:rsidR="00B7561F" w:rsidRPr="00FE58C7" w:rsidRDefault="00B7561F" w:rsidP="00B7561F">
            <w:pPr>
              <w:autoSpaceDE w:val="0"/>
              <w:autoSpaceDN w:val="0"/>
              <w:adjustRightInd w:val="0"/>
              <w:jc w:val="both"/>
              <w:rPr>
                <w:sz w:val="28"/>
                <w:szCs w:val="28"/>
              </w:rPr>
            </w:pPr>
            <w:r w:rsidRPr="00FE58C7">
              <w:rPr>
                <w:sz w:val="28"/>
                <w:szCs w:val="28"/>
              </w:rPr>
              <w:t>Задача 5.</w:t>
            </w:r>
          </w:p>
          <w:p w:rsidR="00B7561F" w:rsidRPr="00FE58C7" w:rsidRDefault="00B7561F" w:rsidP="00B7561F">
            <w:pPr>
              <w:autoSpaceDE w:val="0"/>
              <w:autoSpaceDN w:val="0"/>
              <w:adjustRightInd w:val="0"/>
              <w:jc w:val="both"/>
              <w:rPr>
                <w:sz w:val="28"/>
                <w:szCs w:val="28"/>
              </w:rPr>
            </w:pPr>
            <w:r w:rsidRPr="00FE58C7">
              <w:rPr>
                <w:sz w:val="28"/>
                <w:szCs w:val="28"/>
              </w:rPr>
              <w:t>Расширение использования природного газа в качестве моторного топлива на автомобильном транспорте специального назначения операторов по обращению с твердыми коммунальными отходами.</w:t>
            </w:r>
          </w:p>
          <w:p w:rsidR="00B7561F" w:rsidRPr="00FE58C7" w:rsidRDefault="00B7561F" w:rsidP="00B7561F">
            <w:pPr>
              <w:autoSpaceDE w:val="0"/>
              <w:autoSpaceDN w:val="0"/>
              <w:adjustRightInd w:val="0"/>
              <w:jc w:val="both"/>
              <w:rPr>
                <w:sz w:val="28"/>
                <w:szCs w:val="28"/>
              </w:rPr>
            </w:pPr>
            <w:r w:rsidRPr="00FE58C7">
              <w:rPr>
                <w:sz w:val="28"/>
                <w:szCs w:val="28"/>
              </w:rPr>
              <w:t>Задача 6.</w:t>
            </w:r>
          </w:p>
          <w:p w:rsidR="00B7561F" w:rsidRPr="00FE58C7" w:rsidRDefault="00B7561F" w:rsidP="00067477">
            <w:pPr>
              <w:autoSpaceDE w:val="0"/>
              <w:autoSpaceDN w:val="0"/>
              <w:adjustRightInd w:val="0"/>
              <w:jc w:val="both"/>
              <w:rPr>
                <w:sz w:val="28"/>
                <w:szCs w:val="28"/>
              </w:rPr>
            </w:pPr>
            <w:r w:rsidRPr="00FE58C7">
              <w:rPr>
                <w:sz w:val="28"/>
                <w:szCs w:val="28"/>
              </w:rPr>
              <w:t xml:space="preserve">Ликвидация накопленного </w:t>
            </w:r>
            <w:r w:rsidR="00067477" w:rsidRPr="00FE58C7">
              <w:rPr>
                <w:sz w:val="28"/>
                <w:szCs w:val="28"/>
              </w:rPr>
              <w:t>вреда окружающей среде</w:t>
            </w:r>
            <w:r w:rsidRPr="00FE58C7">
              <w:rPr>
                <w:sz w:val="28"/>
                <w:szCs w:val="28"/>
              </w:rPr>
              <w:t xml:space="preserve"> (экологическая реабилитация территорий)</w:t>
            </w:r>
            <w:r w:rsidR="008747D8" w:rsidRPr="00FE58C7">
              <w:rPr>
                <w:sz w:val="28"/>
                <w:szCs w:val="28"/>
              </w:rPr>
              <w:t>.</w:t>
            </w:r>
          </w:p>
          <w:p w:rsidR="008747D8" w:rsidRPr="006A5C1D" w:rsidRDefault="008747D8" w:rsidP="00067477">
            <w:pPr>
              <w:autoSpaceDE w:val="0"/>
              <w:autoSpaceDN w:val="0"/>
              <w:adjustRightInd w:val="0"/>
              <w:jc w:val="both"/>
              <w:rPr>
                <w:sz w:val="28"/>
                <w:szCs w:val="28"/>
              </w:rPr>
            </w:pPr>
            <w:r w:rsidRPr="006A5C1D">
              <w:rPr>
                <w:sz w:val="28"/>
                <w:szCs w:val="28"/>
              </w:rPr>
              <w:t>Задача 7</w:t>
            </w:r>
          </w:p>
          <w:p w:rsidR="008747D8" w:rsidRPr="00FE58C7" w:rsidRDefault="008747D8" w:rsidP="00067477">
            <w:pPr>
              <w:autoSpaceDE w:val="0"/>
              <w:autoSpaceDN w:val="0"/>
              <w:adjustRightInd w:val="0"/>
              <w:jc w:val="both"/>
              <w:rPr>
                <w:sz w:val="28"/>
                <w:szCs w:val="28"/>
              </w:rPr>
            </w:pPr>
            <w:r w:rsidRPr="006A5C1D">
              <w:rPr>
                <w:sz w:val="28"/>
                <w:szCs w:val="28"/>
              </w:rPr>
              <w:t>Ликвидация несанкционированных свалок твердых коммунальных отходов в границах городов, городских округов Новосибирской области и рекультивация территорий, на которых они размещены.</w:t>
            </w:r>
          </w:p>
        </w:tc>
      </w:tr>
      <w:tr w:rsidR="00B7561F" w:rsidRPr="00FE58C7" w:rsidTr="00B7561F">
        <w:tc>
          <w:tcPr>
            <w:tcW w:w="2268" w:type="dxa"/>
          </w:tcPr>
          <w:p w:rsidR="00B7561F" w:rsidRPr="00FE58C7" w:rsidRDefault="00B7561F" w:rsidP="00B7561F">
            <w:pPr>
              <w:autoSpaceDE w:val="0"/>
              <w:autoSpaceDN w:val="0"/>
              <w:adjustRightInd w:val="0"/>
              <w:jc w:val="both"/>
              <w:rPr>
                <w:sz w:val="28"/>
                <w:szCs w:val="28"/>
              </w:rPr>
            </w:pPr>
            <w:r w:rsidRPr="00FE58C7">
              <w:rPr>
                <w:sz w:val="28"/>
                <w:szCs w:val="28"/>
              </w:rPr>
              <w:lastRenderedPageBreak/>
              <w:t>Перечень подпрограмм государственной программы</w:t>
            </w:r>
          </w:p>
        </w:tc>
        <w:tc>
          <w:tcPr>
            <w:tcW w:w="7655" w:type="dxa"/>
          </w:tcPr>
          <w:p w:rsidR="00B7561F" w:rsidRPr="00FE58C7" w:rsidRDefault="00B7561F" w:rsidP="00B7561F">
            <w:pPr>
              <w:autoSpaceDE w:val="0"/>
              <w:autoSpaceDN w:val="0"/>
              <w:adjustRightInd w:val="0"/>
              <w:jc w:val="both"/>
              <w:rPr>
                <w:sz w:val="28"/>
                <w:szCs w:val="28"/>
              </w:rPr>
            </w:pPr>
            <w:r w:rsidRPr="00FE58C7">
              <w:rPr>
                <w:sz w:val="28"/>
                <w:szCs w:val="28"/>
              </w:rPr>
              <w:t>Подпрограммы не выделяются</w:t>
            </w:r>
          </w:p>
        </w:tc>
      </w:tr>
      <w:tr w:rsidR="00B7561F" w:rsidRPr="00FE58C7" w:rsidTr="00B7561F">
        <w:tc>
          <w:tcPr>
            <w:tcW w:w="2268" w:type="dxa"/>
          </w:tcPr>
          <w:p w:rsidR="00B7561F" w:rsidRPr="00FE58C7" w:rsidRDefault="00B7561F" w:rsidP="00B7561F">
            <w:pPr>
              <w:autoSpaceDE w:val="0"/>
              <w:autoSpaceDN w:val="0"/>
              <w:adjustRightInd w:val="0"/>
              <w:jc w:val="both"/>
              <w:rPr>
                <w:sz w:val="28"/>
                <w:szCs w:val="28"/>
              </w:rPr>
            </w:pPr>
            <w:r w:rsidRPr="00FE58C7">
              <w:rPr>
                <w:sz w:val="28"/>
                <w:szCs w:val="28"/>
              </w:rPr>
              <w:t>Сроки (этапы) реализации государственной программы</w:t>
            </w:r>
          </w:p>
        </w:tc>
        <w:tc>
          <w:tcPr>
            <w:tcW w:w="7655" w:type="dxa"/>
          </w:tcPr>
          <w:p w:rsidR="00B7561F" w:rsidRPr="00FE58C7" w:rsidRDefault="00B7561F" w:rsidP="00B7561F">
            <w:pPr>
              <w:autoSpaceDE w:val="0"/>
              <w:autoSpaceDN w:val="0"/>
              <w:adjustRightInd w:val="0"/>
              <w:jc w:val="both"/>
              <w:rPr>
                <w:sz w:val="28"/>
                <w:szCs w:val="28"/>
              </w:rPr>
            </w:pPr>
            <w:r w:rsidRPr="00FE58C7">
              <w:rPr>
                <w:sz w:val="28"/>
                <w:szCs w:val="28"/>
              </w:rPr>
              <w:t>Период реализации государственной программы 2015 - 2024 годы.</w:t>
            </w:r>
          </w:p>
          <w:p w:rsidR="00B7561F" w:rsidRPr="00FE58C7" w:rsidRDefault="00B7561F" w:rsidP="00B7561F">
            <w:pPr>
              <w:autoSpaceDE w:val="0"/>
              <w:autoSpaceDN w:val="0"/>
              <w:adjustRightInd w:val="0"/>
              <w:jc w:val="both"/>
              <w:rPr>
                <w:sz w:val="28"/>
                <w:szCs w:val="28"/>
              </w:rPr>
            </w:pPr>
            <w:r w:rsidRPr="00FE58C7">
              <w:rPr>
                <w:sz w:val="28"/>
                <w:szCs w:val="28"/>
              </w:rPr>
              <w:t>Этапы реализации государственной программы не выделяются</w:t>
            </w:r>
          </w:p>
        </w:tc>
      </w:tr>
      <w:tr w:rsidR="0009797D" w:rsidRPr="00FE58C7" w:rsidTr="00B7561F">
        <w:tc>
          <w:tcPr>
            <w:tcW w:w="2268" w:type="dxa"/>
          </w:tcPr>
          <w:p w:rsidR="0009797D" w:rsidRPr="00FE58C7" w:rsidRDefault="0009797D" w:rsidP="00B7561F">
            <w:pPr>
              <w:autoSpaceDE w:val="0"/>
              <w:autoSpaceDN w:val="0"/>
              <w:adjustRightInd w:val="0"/>
              <w:jc w:val="both"/>
              <w:rPr>
                <w:sz w:val="28"/>
                <w:szCs w:val="28"/>
              </w:rPr>
            </w:pPr>
            <w:r w:rsidRPr="00FE58C7">
              <w:rPr>
                <w:sz w:val="28"/>
                <w:szCs w:val="28"/>
              </w:rPr>
              <w:t>Объемы финансирования государственной программы</w:t>
            </w:r>
          </w:p>
        </w:tc>
        <w:tc>
          <w:tcPr>
            <w:tcW w:w="7655" w:type="dxa"/>
          </w:tcPr>
          <w:p w:rsidR="0009797D" w:rsidRPr="00FE58C7" w:rsidRDefault="0009797D" w:rsidP="0009797D">
            <w:pPr>
              <w:autoSpaceDE w:val="0"/>
              <w:autoSpaceDN w:val="0"/>
              <w:adjustRightInd w:val="0"/>
              <w:jc w:val="both"/>
              <w:rPr>
                <w:sz w:val="28"/>
                <w:szCs w:val="28"/>
              </w:rPr>
            </w:pPr>
            <w:r w:rsidRPr="00FE58C7">
              <w:rPr>
                <w:sz w:val="28"/>
                <w:szCs w:val="28"/>
              </w:rPr>
              <w:t xml:space="preserve">Общий объем финансирования государственной программы составляет </w:t>
            </w:r>
            <w:r>
              <w:rPr>
                <w:sz w:val="28"/>
                <w:szCs w:val="28"/>
              </w:rPr>
              <w:t>11 385 977,1 тыс</w:t>
            </w:r>
            <w:r w:rsidRPr="00FE58C7">
              <w:rPr>
                <w:sz w:val="28"/>
                <w:szCs w:val="28"/>
              </w:rPr>
              <w:t>. руб., в том числе:</w:t>
            </w:r>
          </w:p>
          <w:p w:rsidR="0009797D" w:rsidRPr="00FE58C7" w:rsidRDefault="0009797D" w:rsidP="0009797D">
            <w:pPr>
              <w:autoSpaceDE w:val="0"/>
              <w:autoSpaceDN w:val="0"/>
              <w:adjustRightInd w:val="0"/>
              <w:jc w:val="both"/>
              <w:rPr>
                <w:sz w:val="28"/>
                <w:szCs w:val="28"/>
              </w:rPr>
            </w:pPr>
            <w:r w:rsidRPr="00FE58C7">
              <w:rPr>
                <w:sz w:val="28"/>
                <w:szCs w:val="28"/>
              </w:rPr>
              <w:t xml:space="preserve">2015 год </w:t>
            </w:r>
            <w:r w:rsidRPr="00FE58C7">
              <w:rPr>
                <w:sz w:val="28"/>
                <w:szCs w:val="28"/>
              </w:rPr>
              <w:noBreakHyphen/>
              <w:t xml:space="preserve"> 55 764,0 тыс. руб.;</w:t>
            </w:r>
          </w:p>
          <w:p w:rsidR="0009797D" w:rsidRPr="00FE58C7" w:rsidRDefault="0009797D" w:rsidP="0009797D">
            <w:pPr>
              <w:autoSpaceDE w:val="0"/>
              <w:autoSpaceDN w:val="0"/>
              <w:adjustRightInd w:val="0"/>
              <w:jc w:val="both"/>
              <w:rPr>
                <w:sz w:val="28"/>
                <w:szCs w:val="28"/>
              </w:rPr>
            </w:pPr>
            <w:r w:rsidRPr="00FE58C7">
              <w:rPr>
                <w:sz w:val="28"/>
                <w:szCs w:val="28"/>
              </w:rPr>
              <w:t xml:space="preserve">2016 год </w:t>
            </w:r>
            <w:r w:rsidRPr="00FE58C7">
              <w:rPr>
                <w:sz w:val="28"/>
                <w:szCs w:val="28"/>
              </w:rPr>
              <w:noBreakHyphen/>
              <w:t xml:space="preserve"> 57 791,5 тыс. руб.;</w:t>
            </w:r>
          </w:p>
          <w:p w:rsidR="0009797D" w:rsidRPr="00FE58C7" w:rsidRDefault="0009797D" w:rsidP="0009797D">
            <w:pPr>
              <w:autoSpaceDE w:val="0"/>
              <w:autoSpaceDN w:val="0"/>
              <w:adjustRightInd w:val="0"/>
              <w:jc w:val="both"/>
              <w:rPr>
                <w:sz w:val="28"/>
                <w:szCs w:val="28"/>
              </w:rPr>
            </w:pPr>
            <w:r w:rsidRPr="00FE58C7">
              <w:rPr>
                <w:sz w:val="28"/>
                <w:szCs w:val="28"/>
              </w:rPr>
              <w:t xml:space="preserve">2017 год </w:t>
            </w:r>
            <w:r w:rsidRPr="00FE58C7">
              <w:rPr>
                <w:sz w:val="28"/>
                <w:szCs w:val="28"/>
              </w:rPr>
              <w:noBreakHyphen/>
              <w:t xml:space="preserve"> 99 381,8 тыс. руб.;</w:t>
            </w:r>
          </w:p>
          <w:p w:rsidR="0009797D" w:rsidRPr="00FE58C7" w:rsidRDefault="0009797D" w:rsidP="0009797D">
            <w:pPr>
              <w:autoSpaceDE w:val="0"/>
              <w:autoSpaceDN w:val="0"/>
              <w:adjustRightInd w:val="0"/>
              <w:jc w:val="both"/>
              <w:rPr>
                <w:sz w:val="28"/>
                <w:szCs w:val="28"/>
              </w:rPr>
            </w:pPr>
            <w:r w:rsidRPr="00FE58C7">
              <w:rPr>
                <w:sz w:val="28"/>
                <w:szCs w:val="28"/>
              </w:rPr>
              <w:t>2018 год – 27 263,6 тыс. руб.;</w:t>
            </w:r>
          </w:p>
          <w:p w:rsidR="0009797D" w:rsidRPr="00FE58C7" w:rsidRDefault="0009797D" w:rsidP="0009797D">
            <w:pPr>
              <w:autoSpaceDE w:val="0"/>
              <w:autoSpaceDN w:val="0"/>
              <w:adjustRightInd w:val="0"/>
              <w:jc w:val="both"/>
              <w:rPr>
                <w:sz w:val="28"/>
                <w:szCs w:val="28"/>
              </w:rPr>
            </w:pPr>
            <w:r w:rsidRPr="00FE58C7">
              <w:rPr>
                <w:sz w:val="28"/>
                <w:szCs w:val="28"/>
              </w:rPr>
              <w:t>2019 год – 1 124 749,9 тыс. руб.;</w:t>
            </w:r>
          </w:p>
          <w:p w:rsidR="0009797D" w:rsidRPr="00FE58C7" w:rsidRDefault="0009797D" w:rsidP="0009797D">
            <w:pPr>
              <w:autoSpaceDE w:val="0"/>
              <w:autoSpaceDN w:val="0"/>
              <w:adjustRightInd w:val="0"/>
              <w:jc w:val="both"/>
              <w:rPr>
                <w:sz w:val="28"/>
                <w:szCs w:val="28"/>
              </w:rPr>
            </w:pPr>
            <w:r w:rsidRPr="00FE58C7">
              <w:rPr>
                <w:sz w:val="28"/>
                <w:szCs w:val="28"/>
              </w:rPr>
              <w:t>2020 год – 5 932 166,3 тыс. руб.,</w:t>
            </w:r>
          </w:p>
          <w:p w:rsidR="0009797D" w:rsidRPr="00FE58C7" w:rsidRDefault="0009797D" w:rsidP="0009797D">
            <w:pPr>
              <w:autoSpaceDE w:val="0"/>
              <w:autoSpaceDN w:val="0"/>
              <w:adjustRightInd w:val="0"/>
              <w:jc w:val="both"/>
              <w:rPr>
                <w:sz w:val="28"/>
                <w:szCs w:val="28"/>
              </w:rPr>
            </w:pPr>
            <w:r w:rsidRPr="00FE58C7">
              <w:rPr>
                <w:sz w:val="28"/>
                <w:szCs w:val="28"/>
              </w:rPr>
              <w:t xml:space="preserve">2021 год – </w:t>
            </w:r>
            <w:r>
              <w:rPr>
                <w:sz w:val="28"/>
                <w:szCs w:val="28"/>
              </w:rPr>
              <w:t>1 654 535,3</w:t>
            </w:r>
            <w:r w:rsidRPr="00FE58C7">
              <w:rPr>
                <w:sz w:val="28"/>
                <w:szCs w:val="28"/>
              </w:rPr>
              <w:t xml:space="preserve"> тыс. руб.;</w:t>
            </w:r>
          </w:p>
          <w:p w:rsidR="0009797D" w:rsidRPr="00FE58C7" w:rsidRDefault="0009797D" w:rsidP="0009797D">
            <w:pPr>
              <w:autoSpaceDE w:val="0"/>
              <w:autoSpaceDN w:val="0"/>
              <w:adjustRightInd w:val="0"/>
              <w:jc w:val="both"/>
              <w:rPr>
                <w:sz w:val="28"/>
                <w:szCs w:val="28"/>
              </w:rPr>
            </w:pPr>
            <w:r w:rsidRPr="00FE58C7">
              <w:rPr>
                <w:sz w:val="28"/>
                <w:szCs w:val="28"/>
              </w:rPr>
              <w:t xml:space="preserve">2022 год – </w:t>
            </w:r>
            <w:r>
              <w:rPr>
                <w:sz w:val="28"/>
                <w:szCs w:val="28"/>
              </w:rPr>
              <w:t>1 929 269,3</w:t>
            </w:r>
            <w:r w:rsidRPr="00FE58C7">
              <w:rPr>
                <w:sz w:val="28"/>
                <w:szCs w:val="28"/>
              </w:rPr>
              <w:t xml:space="preserve"> тыс. руб.;</w:t>
            </w:r>
          </w:p>
          <w:p w:rsidR="0009797D" w:rsidRPr="00FE58C7" w:rsidRDefault="0009797D" w:rsidP="0009797D">
            <w:pPr>
              <w:autoSpaceDE w:val="0"/>
              <w:autoSpaceDN w:val="0"/>
              <w:adjustRightInd w:val="0"/>
              <w:jc w:val="both"/>
              <w:rPr>
                <w:sz w:val="28"/>
                <w:szCs w:val="28"/>
              </w:rPr>
            </w:pPr>
            <w:r w:rsidRPr="00FE58C7">
              <w:rPr>
                <w:sz w:val="28"/>
                <w:szCs w:val="28"/>
              </w:rPr>
              <w:t>2023 год – 252 527,7 тыс. руб.;</w:t>
            </w:r>
          </w:p>
          <w:p w:rsidR="0009797D" w:rsidRDefault="0009797D" w:rsidP="0009797D">
            <w:pPr>
              <w:autoSpaceDE w:val="0"/>
              <w:autoSpaceDN w:val="0"/>
              <w:adjustRightInd w:val="0"/>
              <w:jc w:val="both"/>
              <w:rPr>
                <w:sz w:val="28"/>
                <w:szCs w:val="28"/>
              </w:rPr>
            </w:pPr>
            <w:r w:rsidRPr="00FE58C7">
              <w:rPr>
                <w:sz w:val="28"/>
                <w:szCs w:val="28"/>
              </w:rPr>
              <w:t>2024 год – 252 527,7 тыс. руб.,</w:t>
            </w:r>
          </w:p>
          <w:p w:rsidR="0009797D" w:rsidRPr="00FE58C7" w:rsidRDefault="0009797D" w:rsidP="0009797D">
            <w:pPr>
              <w:autoSpaceDE w:val="0"/>
              <w:autoSpaceDN w:val="0"/>
              <w:adjustRightInd w:val="0"/>
              <w:jc w:val="both"/>
              <w:rPr>
                <w:sz w:val="28"/>
                <w:szCs w:val="28"/>
              </w:rPr>
            </w:pPr>
            <w:r w:rsidRPr="00FE58C7">
              <w:rPr>
                <w:sz w:val="28"/>
                <w:szCs w:val="28"/>
              </w:rPr>
              <w:t>в том числе по источникам финансирования:</w:t>
            </w:r>
          </w:p>
          <w:p w:rsidR="0009797D" w:rsidRPr="00FE58C7" w:rsidRDefault="0009797D" w:rsidP="0009797D">
            <w:pPr>
              <w:autoSpaceDE w:val="0"/>
              <w:autoSpaceDN w:val="0"/>
              <w:adjustRightInd w:val="0"/>
              <w:jc w:val="both"/>
              <w:rPr>
                <w:sz w:val="28"/>
                <w:szCs w:val="28"/>
              </w:rPr>
            </w:pPr>
            <w:r w:rsidRPr="00FE58C7">
              <w:rPr>
                <w:sz w:val="28"/>
                <w:szCs w:val="28"/>
              </w:rPr>
              <w:t>средства областного бюджета Новосибирской области – 1 228 530,2 тыс. руб., в том числе:</w:t>
            </w:r>
          </w:p>
          <w:p w:rsidR="0009797D" w:rsidRPr="00FE58C7" w:rsidRDefault="0009797D" w:rsidP="0009797D">
            <w:pPr>
              <w:autoSpaceDE w:val="0"/>
              <w:autoSpaceDN w:val="0"/>
              <w:adjustRightInd w:val="0"/>
              <w:jc w:val="both"/>
              <w:rPr>
                <w:sz w:val="28"/>
                <w:szCs w:val="28"/>
              </w:rPr>
            </w:pPr>
            <w:r w:rsidRPr="00FE58C7">
              <w:rPr>
                <w:sz w:val="28"/>
                <w:szCs w:val="28"/>
              </w:rPr>
              <w:t xml:space="preserve">2015 год </w:t>
            </w:r>
            <w:r w:rsidRPr="00FE58C7">
              <w:rPr>
                <w:sz w:val="28"/>
                <w:szCs w:val="28"/>
              </w:rPr>
              <w:noBreakHyphen/>
              <w:t xml:space="preserve"> 11 226,0 тыс. руб.;</w:t>
            </w:r>
          </w:p>
          <w:p w:rsidR="0009797D" w:rsidRPr="00FE58C7" w:rsidRDefault="0009797D" w:rsidP="0009797D">
            <w:pPr>
              <w:autoSpaceDE w:val="0"/>
              <w:autoSpaceDN w:val="0"/>
              <w:adjustRightInd w:val="0"/>
              <w:jc w:val="both"/>
              <w:rPr>
                <w:sz w:val="28"/>
                <w:szCs w:val="28"/>
              </w:rPr>
            </w:pPr>
            <w:r w:rsidRPr="00FE58C7">
              <w:rPr>
                <w:sz w:val="28"/>
                <w:szCs w:val="28"/>
              </w:rPr>
              <w:lastRenderedPageBreak/>
              <w:t xml:space="preserve">2016 год </w:t>
            </w:r>
            <w:r w:rsidRPr="00FE58C7">
              <w:rPr>
                <w:sz w:val="28"/>
                <w:szCs w:val="28"/>
              </w:rPr>
              <w:noBreakHyphen/>
              <w:t xml:space="preserve"> 27 088,2 тыс. руб.;</w:t>
            </w:r>
          </w:p>
          <w:p w:rsidR="0009797D" w:rsidRPr="00FE58C7" w:rsidRDefault="0009797D" w:rsidP="0009797D">
            <w:pPr>
              <w:autoSpaceDE w:val="0"/>
              <w:autoSpaceDN w:val="0"/>
              <w:adjustRightInd w:val="0"/>
              <w:jc w:val="both"/>
              <w:rPr>
                <w:sz w:val="28"/>
                <w:szCs w:val="28"/>
              </w:rPr>
            </w:pPr>
            <w:r w:rsidRPr="00FE58C7">
              <w:rPr>
                <w:sz w:val="28"/>
                <w:szCs w:val="28"/>
              </w:rPr>
              <w:t xml:space="preserve">2017 год </w:t>
            </w:r>
            <w:r w:rsidRPr="00FE58C7">
              <w:rPr>
                <w:sz w:val="28"/>
                <w:szCs w:val="28"/>
              </w:rPr>
              <w:noBreakHyphen/>
              <w:t xml:space="preserve"> 46 077,9 тыс. руб.;</w:t>
            </w:r>
          </w:p>
          <w:p w:rsidR="0009797D" w:rsidRPr="00FE58C7" w:rsidRDefault="0009797D" w:rsidP="0009797D">
            <w:pPr>
              <w:autoSpaceDE w:val="0"/>
              <w:autoSpaceDN w:val="0"/>
              <w:adjustRightInd w:val="0"/>
              <w:jc w:val="both"/>
              <w:rPr>
                <w:sz w:val="28"/>
                <w:szCs w:val="28"/>
              </w:rPr>
            </w:pPr>
            <w:r w:rsidRPr="00FE58C7">
              <w:rPr>
                <w:sz w:val="28"/>
                <w:szCs w:val="28"/>
              </w:rPr>
              <w:t>2018 год – 26 419,1 тыс. руб.;</w:t>
            </w:r>
          </w:p>
          <w:p w:rsidR="0009797D" w:rsidRPr="00FE58C7" w:rsidRDefault="0009797D" w:rsidP="0009797D">
            <w:pPr>
              <w:autoSpaceDE w:val="0"/>
              <w:autoSpaceDN w:val="0"/>
              <w:adjustRightInd w:val="0"/>
              <w:jc w:val="both"/>
              <w:rPr>
                <w:sz w:val="28"/>
                <w:szCs w:val="28"/>
              </w:rPr>
            </w:pPr>
            <w:r w:rsidRPr="00FE58C7">
              <w:rPr>
                <w:sz w:val="28"/>
                <w:szCs w:val="28"/>
              </w:rPr>
              <w:t>2019 год – 118 809,4 тыс. руб.;</w:t>
            </w:r>
          </w:p>
          <w:p w:rsidR="0009797D" w:rsidRPr="00FE58C7" w:rsidRDefault="0009797D" w:rsidP="0009797D">
            <w:pPr>
              <w:autoSpaceDE w:val="0"/>
              <w:autoSpaceDN w:val="0"/>
              <w:adjustRightInd w:val="0"/>
              <w:jc w:val="both"/>
              <w:rPr>
                <w:sz w:val="28"/>
                <w:szCs w:val="28"/>
              </w:rPr>
            </w:pPr>
            <w:r w:rsidRPr="00FE58C7">
              <w:rPr>
                <w:sz w:val="28"/>
                <w:szCs w:val="28"/>
              </w:rPr>
              <w:t>2020 год – 209 486,0 тыс. руб.,</w:t>
            </w:r>
          </w:p>
          <w:p w:rsidR="0009797D" w:rsidRPr="00FE58C7" w:rsidRDefault="0009797D" w:rsidP="0009797D">
            <w:pPr>
              <w:autoSpaceDE w:val="0"/>
              <w:autoSpaceDN w:val="0"/>
              <w:adjustRightInd w:val="0"/>
              <w:jc w:val="both"/>
              <w:rPr>
                <w:sz w:val="28"/>
                <w:szCs w:val="28"/>
              </w:rPr>
            </w:pPr>
            <w:r w:rsidRPr="00FE58C7">
              <w:rPr>
                <w:sz w:val="28"/>
                <w:szCs w:val="28"/>
              </w:rPr>
              <w:t>2021 год – 197 355,9 тыс. руб.;</w:t>
            </w:r>
          </w:p>
          <w:p w:rsidR="0009797D" w:rsidRPr="00FE58C7" w:rsidRDefault="0009797D" w:rsidP="0009797D">
            <w:pPr>
              <w:autoSpaceDE w:val="0"/>
              <w:autoSpaceDN w:val="0"/>
              <w:adjustRightInd w:val="0"/>
              <w:jc w:val="both"/>
              <w:rPr>
                <w:sz w:val="28"/>
                <w:szCs w:val="28"/>
              </w:rPr>
            </w:pPr>
            <w:r w:rsidRPr="00FE58C7">
              <w:rPr>
                <w:sz w:val="28"/>
                <w:szCs w:val="28"/>
              </w:rPr>
              <w:t xml:space="preserve">2022 год </w:t>
            </w:r>
            <w:r w:rsidRPr="00FE58C7">
              <w:rPr>
                <w:sz w:val="28"/>
                <w:szCs w:val="28"/>
              </w:rPr>
              <w:noBreakHyphen/>
              <w:t xml:space="preserve"> 197 355,9 тыс. руб.;</w:t>
            </w:r>
          </w:p>
          <w:p w:rsidR="0009797D" w:rsidRPr="00FE58C7" w:rsidRDefault="0009797D" w:rsidP="0009797D">
            <w:pPr>
              <w:autoSpaceDE w:val="0"/>
              <w:autoSpaceDN w:val="0"/>
              <w:adjustRightInd w:val="0"/>
              <w:jc w:val="both"/>
              <w:rPr>
                <w:sz w:val="28"/>
                <w:szCs w:val="28"/>
              </w:rPr>
            </w:pPr>
            <w:r w:rsidRPr="00FE58C7">
              <w:rPr>
                <w:sz w:val="28"/>
                <w:szCs w:val="28"/>
              </w:rPr>
              <w:t xml:space="preserve">2023 год </w:t>
            </w:r>
            <w:r w:rsidRPr="00FE58C7">
              <w:rPr>
                <w:sz w:val="28"/>
                <w:szCs w:val="28"/>
              </w:rPr>
              <w:noBreakHyphen/>
              <w:t xml:space="preserve"> 197 355,9 тыс. руб.;</w:t>
            </w:r>
          </w:p>
          <w:p w:rsidR="0009797D" w:rsidRPr="00FE58C7" w:rsidRDefault="0009797D" w:rsidP="0009797D">
            <w:pPr>
              <w:autoSpaceDE w:val="0"/>
              <w:autoSpaceDN w:val="0"/>
              <w:adjustRightInd w:val="0"/>
              <w:jc w:val="both"/>
              <w:rPr>
                <w:sz w:val="28"/>
                <w:szCs w:val="28"/>
              </w:rPr>
            </w:pPr>
            <w:r w:rsidRPr="00FE58C7">
              <w:rPr>
                <w:sz w:val="28"/>
                <w:szCs w:val="28"/>
              </w:rPr>
              <w:t xml:space="preserve">2024 год </w:t>
            </w:r>
            <w:r w:rsidRPr="00FE58C7">
              <w:rPr>
                <w:sz w:val="28"/>
                <w:szCs w:val="28"/>
              </w:rPr>
              <w:noBreakHyphen/>
              <w:t xml:space="preserve"> 197 355,9 тыс. руб.,</w:t>
            </w:r>
          </w:p>
          <w:p w:rsidR="0009797D" w:rsidRPr="00FE58C7" w:rsidRDefault="0009797D" w:rsidP="0009797D">
            <w:pPr>
              <w:autoSpaceDE w:val="0"/>
              <w:autoSpaceDN w:val="0"/>
              <w:adjustRightInd w:val="0"/>
              <w:jc w:val="both"/>
              <w:rPr>
                <w:sz w:val="28"/>
                <w:szCs w:val="28"/>
              </w:rPr>
            </w:pPr>
            <w:r w:rsidRPr="00FE58C7">
              <w:rPr>
                <w:sz w:val="28"/>
                <w:szCs w:val="28"/>
              </w:rPr>
              <w:t>средства местных бюджетов (прогнозные объемы на условиях софинансирования) – 61 985,2 тыс. руб., в том числе:</w:t>
            </w:r>
          </w:p>
          <w:p w:rsidR="0009797D" w:rsidRPr="00FE58C7" w:rsidRDefault="0009797D" w:rsidP="0009797D">
            <w:pPr>
              <w:autoSpaceDE w:val="0"/>
              <w:autoSpaceDN w:val="0"/>
              <w:adjustRightInd w:val="0"/>
              <w:jc w:val="both"/>
              <w:rPr>
                <w:sz w:val="28"/>
                <w:szCs w:val="28"/>
              </w:rPr>
            </w:pPr>
            <w:r w:rsidRPr="00FE58C7">
              <w:rPr>
                <w:sz w:val="28"/>
                <w:szCs w:val="28"/>
              </w:rPr>
              <w:t xml:space="preserve">2015 год </w:t>
            </w:r>
            <w:r w:rsidRPr="00FE58C7">
              <w:rPr>
                <w:sz w:val="28"/>
                <w:szCs w:val="28"/>
              </w:rPr>
              <w:noBreakHyphen/>
              <w:t xml:space="preserve"> 38,0 тыс. руб.;</w:t>
            </w:r>
          </w:p>
          <w:p w:rsidR="0009797D" w:rsidRPr="00FE58C7" w:rsidRDefault="0009797D" w:rsidP="0009797D">
            <w:pPr>
              <w:autoSpaceDE w:val="0"/>
              <w:autoSpaceDN w:val="0"/>
              <w:adjustRightInd w:val="0"/>
              <w:jc w:val="both"/>
              <w:rPr>
                <w:sz w:val="28"/>
                <w:szCs w:val="28"/>
              </w:rPr>
            </w:pPr>
            <w:r w:rsidRPr="00FE58C7">
              <w:rPr>
                <w:sz w:val="28"/>
                <w:szCs w:val="28"/>
              </w:rPr>
              <w:t xml:space="preserve">2016 год </w:t>
            </w:r>
            <w:r w:rsidRPr="00FE58C7">
              <w:rPr>
                <w:sz w:val="28"/>
                <w:szCs w:val="28"/>
              </w:rPr>
              <w:noBreakHyphen/>
              <w:t xml:space="preserve"> 703,3 тыс. руб.;</w:t>
            </w:r>
          </w:p>
          <w:p w:rsidR="0009797D" w:rsidRPr="00FE58C7" w:rsidRDefault="0009797D" w:rsidP="0009797D">
            <w:pPr>
              <w:autoSpaceDE w:val="0"/>
              <w:autoSpaceDN w:val="0"/>
              <w:adjustRightInd w:val="0"/>
              <w:jc w:val="both"/>
              <w:rPr>
                <w:sz w:val="28"/>
                <w:szCs w:val="28"/>
              </w:rPr>
            </w:pPr>
            <w:r w:rsidRPr="00FE58C7">
              <w:rPr>
                <w:sz w:val="28"/>
                <w:szCs w:val="28"/>
              </w:rPr>
              <w:t xml:space="preserve">2017 год </w:t>
            </w:r>
            <w:r w:rsidRPr="00FE58C7">
              <w:rPr>
                <w:sz w:val="28"/>
                <w:szCs w:val="28"/>
              </w:rPr>
              <w:noBreakHyphen/>
              <w:t xml:space="preserve"> 1 803,9 тыс. руб.;</w:t>
            </w:r>
          </w:p>
          <w:p w:rsidR="0009797D" w:rsidRPr="00FE58C7" w:rsidRDefault="0009797D" w:rsidP="0009797D">
            <w:pPr>
              <w:autoSpaceDE w:val="0"/>
              <w:autoSpaceDN w:val="0"/>
              <w:adjustRightInd w:val="0"/>
              <w:jc w:val="both"/>
              <w:rPr>
                <w:sz w:val="28"/>
                <w:szCs w:val="28"/>
              </w:rPr>
            </w:pPr>
            <w:r w:rsidRPr="00FE58C7">
              <w:rPr>
                <w:sz w:val="28"/>
                <w:szCs w:val="28"/>
              </w:rPr>
              <w:t>2018 год – 844,5 тыс. руб.;</w:t>
            </w:r>
          </w:p>
          <w:p w:rsidR="0009797D" w:rsidRPr="00FE58C7" w:rsidRDefault="0009797D" w:rsidP="0009797D">
            <w:pPr>
              <w:autoSpaceDE w:val="0"/>
              <w:autoSpaceDN w:val="0"/>
              <w:adjustRightInd w:val="0"/>
              <w:jc w:val="both"/>
              <w:rPr>
                <w:sz w:val="28"/>
                <w:szCs w:val="28"/>
              </w:rPr>
            </w:pPr>
            <w:r w:rsidRPr="00FE58C7">
              <w:rPr>
                <w:sz w:val="28"/>
                <w:szCs w:val="28"/>
              </w:rPr>
              <w:t>2019 год – 5 940,5 тыс. руб.;</w:t>
            </w:r>
          </w:p>
          <w:p w:rsidR="0009797D" w:rsidRPr="00FE58C7" w:rsidRDefault="0009797D" w:rsidP="0009797D">
            <w:pPr>
              <w:autoSpaceDE w:val="0"/>
              <w:autoSpaceDN w:val="0"/>
              <w:adjustRightInd w:val="0"/>
              <w:jc w:val="both"/>
              <w:rPr>
                <w:sz w:val="28"/>
                <w:szCs w:val="28"/>
              </w:rPr>
            </w:pPr>
            <w:r w:rsidRPr="00FE58C7">
              <w:rPr>
                <w:sz w:val="28"/>
                <w:szCs w:val="28"/>
              </w:rPr>
              <w:t>2020 год – 10 707,3 тыс. руб.,</w:t>
            </w:r>
          </w:p>
          <w:p w:rsidR="0009797D" w:rsidRPr="00FE58C7" w:rsidRDefault="0009797D" w:rsidP="0009797D">
            <w:pPr>
              <w:autoSpaceDE w:val="0"/>
              <w:autoSpaceDN w:val="0"/>
              <w:adjustRightInd w:val="0"/>
              <w:jc w:val="both"/>
              <w:rPr>
                <w:sz w:val="28"/>
                <w:szCs w:val="28"/>
              </w:rPr>
            </w:pPr>
            <w:r w:rsidRPr="00FE58C7">
              <w:rPr>
                <w:sz w:val="28"/>
                <w:szCs w:val="28"/>
              </w:rPr>
              <w:t>2021 год – 12 344,3 тыс. руб.;</w:t>
            </w:r>
          </w:p>
          <w:p w:rsidR="0009797D" w:rsidRPr="00FE58C7" w:rsidRDefault="0009797D" w:rsidP="0009797D">
            <w:pPr>
              <w:autoSpaceDE w:val="0"/>
              <w:autoSpaceDN w:val="0"/>
              <w:adjustRightInd w:val="0"/>
              <w:jc w:val="both"/>
              <w:rPr>
                <w:sz w:val="28"/>
                <w:szCs w:val="28"/>
              </w:rPr>
            </w:pPr>
            <w:r w:rsidRPr="00FE58C7">
              <w:rPr>
                <w:sz w:val="28"/>
                <w:szCs w:val="28"/>
              </w:rPr>
              <w:t>2022 год – 9 867,8 тыс. руб.;</w:t>
            </w:r>
          </w:p>
          <w:p w:rsidR="0009797D" w:rsidRPr="00FE58C7" w:rsidRDefault="0009797D" w:rsidP="0009797D">
            <w:pPr>
              <w:autoSpaceDE w:val="0"/>
              <w:autoSpaceDN w:val="0"/>
              <w:adjustRightInd w:val="0"/>
              <w:jc w:val="both"/>
              <w:rPr>
                <w:sz w:val="28"/>
                <w:szCs w:val="28"/>
              </w:rPr>
            </w:pPr>
            <w:r w:rsidRPr="00FE58C7">
              <w:rPr>
                <w:sz w:val="28"/>
                <w:szCs w:val="28"/>
              </w:rPr>
              <w:t>2023 год – 9 867,8 тыс. руб.;</w:t>
            </w:r>
          </w:p>
          <w:p w:rsidR="0009797D" w:rsidRPr="00FE58C7" w:rsidRDefault="0009797D" w:rsidP="0009797D">
            <w:pPr>
              <w:autoSpaceDE w:val="0"/>
              <w:autoSpaceDN w:val="0"/>
              <w:adjustRightInd w:val="0"/>
              <w:jc w:val="both"/>
              <w:rPr>
                <w:sz w:val="28"/>
                <w:szCs w:val="28"/>
              </w:rPr>
            </w:pPr>
            <w:r w:rsidRPr="00FE58C7">
              <w:rPr>
                <w:sz w:val="28"/>
                <w:szCs w:val="28"/>
              </w:rPr>
              <w:t>2024 год – 9 867,8 тыс. руб.,</w:t>
            </w:r>
          </w:p>
          <w:p w:rsidR="0009797D" w:rsidRPr="00FE58C7" w:rsidRDefault="0009797D" w:rsidP="0009797D">
            <w:pPr>
              <w:autoSpaceDE w:val="0"/>
              <w:autoSpaceDN w:val="0"/>
              <w:adjustRightInd w:val="0"/>
              <w:jc w:val="both"/>
              <w:rPr>
                <w:sz w:val="28"/>
                <w:szCs w:val="28"/>
              </w:rPr>
            </w:pPr>
            <w:r w:rsidRPr="00FE58C7">
              <w:rPr>
                <w:sz w:val="28"/>
                <w:szCs w:val="28"/>
              </w:rPr>
              <w:t>средства федерального бюджета (прогнозные объемы на условиях софинансирования) – 370 515,1 тыс. руб., в том числе:</w:t>
            </w:r>
          </w:p>
          <w:p w:rsidR="0009797D" w:rsidRPr="00FE58C7" w:rsidRDefault="0009797D" w:rsidP="0009797D">
            <w:pPr>
              <w:autoSpaceDE w:val="0"/>
              <w:autoSpaceDN w:val="0"/>
              <w:adjustRightInd w:val="0"/>
              <w:jc w:val="both"/>
              <w:rPr>
                <w:sz w:val="28"/>
                <w:szCs w:val="28"/>
              </w:rPr>
            </w:pPr>
            <w:r w:rsidRPr="00FE58C7">
              <w:rPr>
                <w:sz w:val="28"/>
                <w:szCs w:val="28"/>
              </w:rPr>
              <w:t xml:space="preserve">2015 год </w:t>
            </w:r>
            <w:r w:rsidRPr="00FE58C7">
              <w:rPr>
                <w:sz w:val="28"/>
                <w:szCs w:val="28"/>
              </w:rPr>
              <w:noBreakHyphen/>
              <w:t xml:space="preserve"> 0,0 тыс. руб.;</w:t>
            </w:r>
          </w:p>
          <w:p w:rsidR="0009797D" w:rsidRPr="00FE58C7" w:rsidRDefault="0009797D" w:rsidP="0009797D">
            <w:pPr>
              <w:autoSpaceDE w:val="0"/>
              <w:autoSpaceDN w:val="0"/>
              <w:adjustRightInd w:val="0"/>
              <w:jc w:val="both"/>
              <w:rPr>
                <w:sz w:val="28"/>
                <w:szCs w:val="28"/>
              </w:rPr>
            </w:pPr>
            <w:r w:rsidRPr="00FE58C7">
              <w:rPr>
                <w:sz w:val="28"/>
                <w:szCs w:val="28"/>
              </w:rPr>
              <w:t xml:space="preserve">2016 год </w:t>
            </w:r>
            <w:r w:rsidRPr="00FE58C7">
              <w:rPr>
                <w:sz w:val="28"/>
                <w:szCs w:val="28"/>
              </w:rPr>
              <w:noBreakHyphen/>
              <w:t xml:space="preserve"> 0,0 тыс. руб.;</w:t>
            </w:r>
          </w:p>
          <w:p w:rsidR="0009797D" w:rsidRPr="00FE58C7" w:rsidRDefault="0009797D" w:rsidP="0009797D">
            <w:pPr>
              <w:autoSpaceDE w:val="0"/>
              <w:autoSpaceDN w:val="0"/>
              <w:adjustRightInd w:val="0"/>
              <w:jc w:val="both"/>
              <w:rPr>
                <w:sz w:val="28"/>
                <w:szCs w:val="28"/>
              </w:rPr>
            </w:pPr>
            <w:r w:rsidRPr="00FE58C7">
              <w:rPr>
                <w:sz w:val="28"/>
                <w:szCs w:val="28"/>
              </w:rPr>
              <w:t>2017 год – 0,0 тыс. руб.;</w:t>
            </w:r>
          </w:p>
          <w:p w:rsidR="0009797D" w:rsidRPr="00FE58C7" w:rsidRDefault="0009797D" w:rsidP="0009797D">
            <w:pPr>
              <w:autoSpaceDE w:val="0"/>
              <w:autoSpaceDN w:val="0"/>
              <w:adjustRightInd w:val="0"/>
              <w:jc w:val="both"/>
              <w:rPr>
                <w:sz w:val="28"/>
                <w:szCs w:val="28"/>
              </w:rPr>
            </w:pPr>
            <w:r w:rsidRPr="00FE58C7">
              <w:rPr>
                <w:sz w:val="28"/>
                <w:szCs w:val="28"/>
              </w:rPr>
              <w:t xml:space="preserve">2018 год </w:t>
            </w:r>
            <w:r w:rsidRPr="00FE58C7">
              <w:rPr>
                <w:sz w:val="28"/>
                <w:szCs w:val="28"/>
              </w:rPr>
              <w:noBreakHyphen/>
              <w:t xml:space="preserve"> 0,0 тыс. руб.;</w:t>
            </w:r>
          </w:p>
          <w:p w:rsidR="0009797D" w:rsidRPr="00FE58C7" w:rsidRDefault="0009797D" w:rsidP="0009797D">
            <w:pPr>
              <w:autoSpaceDE w:val="0"/>
              <w:autoSpaceDN w:val="0"/>
              <w:adjustRightInd w:val="0"/>
              <w:jc w:val="both"/>
              <w:rPr>
                <w:sz w:val="28"/>
                <w:szCs w:val="28"/>
              </w:rPr>
            </w:pPr>
            <w:r w:rsidRPr="00FE58C7">
              <w:rPr>
                <w:sz w:val="28"/>
                <w:szCs w:val="28"/>
              </w:rPr>
              <w:t>2019 год – 0,0 тыс. руб.;</w:t>
            </w:r>
          </w:p>
          <w:p w:rsidR="0009797D" w:rsidRPr="00FE58C7" w:rsidRDefault="0009797D" w:rsidP="0009797D">
            <w:pPr>
              <w:autoSpaceDE w:val="0"/>
              <w:autoSpaceDN w:val="0"/>
              <w:adjustRightInd w:val="0"/>
              <w:jc w:val="both"/>
              <w:rPr>
                <w:sz w:val="28"/>
                <w:szCs w:val="28"/>
              </w:rPr>
            </w:pPr>
            <w:r w:rsidRPr="00FE58C7">
              <w:rPr>
                <w:sz w:val="28"/>
                <w:szCs w:val="28"/>
              </w:rPr>
              <w:t>2020 год – 320 984,0 тыс. руб.,</w:t>
            </w:r>
          </w:p>
          <w:p w:rsidR="0009797D" w:rsidRPr="00FE58C7" w:rsidRDefault="0009797D" w:rsidP="0009797D">
            <w:pPr>
              <w:autoSpaceDE w:val="0"/>
              <w:autoSpaceDN w:val="0"/>
              <w:adjustRightInd w:val="0"/>
              <w:jc w:val="both"/>
              <w:rPr>
                <w:sz w:val="28"/>
                <w:szCs w:val="28"/>
              </w:rPr>
            </w:pPr>
            <w:r w:rsidRPr="00FE58C7">
              <w:rPr>
                <w:sz w:val="28"/>
                <w:szCs w:val="28"/>
              </w:rPr>
              <w:t>2021 год – 49 531,1 тыс. руб.;</w:t>
            </w:r>
          </w:p>
          <w:p w:rsidR="0009797D" w:rsidRPr="00FE58C7" w:rsidRDefault="0009797D" w:rsidP="0009797D">
            <w:pPr>
              <w:autoSpaceDE w:val="0"/>
              <w:autoSpaceDN w:val="0"/>
              <w:adjustRightInd w:val="0"/>
              <w:jc w:val="both"/>
              <w:rPr>
                <w:sz w:val="28"/>
                <w:szCs w:val="28"/>
              </w:rPr>
            </w:pPr>
            <w:r w:rsidRPr="00FE58C7">
              <w:rPr>
                <w:sz w:val="28"/>
                <w:szCs w:val="28"/>
              </w:rPr>
              <w:t>2022 год – 0,0 тыс. руб.;</w:t>
            </w:r>
          </w:p>
          <w:p w:rsidR="0009797D" w:rsidRPr="00FE58C7" w:rsidRDefault="0009797D" w:rsidP="0009797D">
            <w:pPr>
              <w:autoSpaceDE w:val="0"/>
              <w:autoSpaceDN w:val="0"/>
              <w:adjustRightInd w:val="0"/>
              <w:jc w:val="both"/>
              <w:rPr>
                <w:sz w:val="28"/>
                <w:szCs w:val="28"/>
              </w:rPr>
            </w:pPr>
            <w:r w:rsidRPr="00FE58C7">
              <w:rPr>
                <w:sz w:val="28"/>
                <w:szCs w:val="28"/>
              </w:rPr>
              <w:t>2023 год – 0,0 тыс. руб.;</w:t>
            </w:r>
          </w:p>
          <w:p w:rsidR="0009797D" w:rsidRPr="00FE58C7" w:rsidRDefault="0009797D" w:rsidP="0009797D">
            <w:pPr>
              <w:autoSpaceDE w:val="0"/>
              <w:autoSpaceDN w:val="0"/>
              <w:adjustRightInd w:val="0"/>
              <w:jc w:val="both"/>
              <w:rPr>
                <w:sz w:val="28"/>
                <w:szCs w:val="28"/>
              </w:rPr>
            </w:pPr>
            <w:r w:rsidRPr="00FE58C7">
              <w:rPr>
                <w:sz w:val="28"/>
                <w:szCs w:val="28"/>
              </w:rPr>
              <w:t>2024 год – 0,0 тыс. руб.,</w:t>
            </w:r>
          </w:p>
          <w:p w:rsidR="0009797D" w:rsidRPr="00FE58C7" w:rsidRDefault="0009797D" w:rsidP="0009797D">
            <w:pPr>
              <w:autoSpaceDE w:val="0"/>
              <w:autoSpaceDN w:val="0"/>
              <w:adjustRightInd w:val="0"/>
              <w:jc w:val="both"/>
              <w:rPr>
                <w:sz w:val="28"/>
                <w:szCs w:val="28"/>
              </w:rPr>
            </w:pPr>
            <w:r w:rsidRPr="00FE58C7">
              <w:rPr>
                <w:sz w:val="28"/>
                <w:szCs w:val="28"/>
              </w:rPr>
              <w:t>внеб</w:t>
            </w:r>
            <w:r>
              <w:rPr>
                <w:sz w:val="28"/>
                <w:szCs w:val="28"/>
              </w:rPr>
              <w:t xml:space="preserve">юджетные источники – 9 724 946,6 </w:t>
            </w:r>
            <w:r w:rsidRPr="00FE58C7">
              <w:rPr>
                <w:sz w:val="28"/>
                <w:szCs w:val="28"/>
              </w:rPr>
              <w:t>тыс. руб., в том числе:</w:t>
            </w:r>
          </w:p>
          <w:p w:rsidR="0009797D" w:rsidRPr="00FE58C7" w:rsidRDefault="0009797D" w:rsidP="0009797D">
            <w:pPr>
              <w:autoSpaceDE w:val="0"/>
              <w:autoSpaceDN w:val="0"/>
              <w:adjustRightInd w:val="0"/>
              <w:jc w:val="both"/>
              <w:rPr>
                <w:sz w:val="28"/>
                <w:szCs w:val="28"/>
              </w:rPr>
            </w:pPr>
            <w:r w:rsidRPr="00FE58C7">
              <w:rPr>
                <w:sz w:val="28"/>
                <w:szCs w:val="28"/>
              </w:rPr>
              <w:t xml:space="preserve">2015 год </w:t>
            </w:r>
            <w:r w:rsidRPr="00FE58C7">
              <w:rPr>
                <w:sz w:val="28"/>
                <w:szCs w:val="28"/>
              </w:rPr>
              <w:noBreakHyphen/>
              <w:t xml:space="preserve"> 44 500 тыс. руб.;</w:t>
            </w:r>
          </w:p>
          <w:p w:rsidR="0009797D" w:rsidRPr="00FE58C7" w:rsidRDefault="0009797D" w:rsidP="0009797D">
            <w:pPr>
              <w:autoSpaceDE w:val="0"/>
              <w:autoSpaceDN w:val="0"/>
              <w:adjustRightInd w:val="0"/>
              <w:jc w:val="both"/>
              <w:rPr>
                <w:sz w:val="28"/>
                <w:szCs w:val="28"/>
              </w:rPr>
            </w:pPr>
            <w:r w:rsidRPr="00FE58C7">
              <w:rPr>
                <w:sz w:val="28"/>
                <w:szCs w:val="28"/>
              </w:rPr>
              <w:t xml:space="preserve">2016 год </w:t>
            </w:r>
            <w:r w:rsidRPr="00FE58C7">
              <w:rPr>
                <w:sz w:val="28"/>
                <w:szCs w:val="28"/>
              </w:rPr>
              <w:noBreakHyphen/>
              <w:t xml:space="preserve"> 30 000,0 тыс. руб.;</w:t>
            </w:r>
          </w:p>
          <w:p w:rsidR="0009797D" w:rsidRPr="00FE58C7" w:rsidRDefault="0009797D" w:rsidP="0009797D">
            <w:pPr>
              <w:autoSpaceDE w:val="0"/>
              <w:autoSpaceDN w:val="0"/>
              <w:adjustRightInd w:val="0"/>
              <w:jc w:val="both"/>
              <w:rPr>
                <w:sz w:val="28"/>
                <w:szCs w:val="28"/>
              </w:rPr>
            </w:pPr>
            <w:r w:rsidRPr="00FE58C7">
              <w:rPr>
                <w:sz w:val="28"/>
                <w:szCs w:val="28"/>
              </w:rPr>
              <w:t xml:space="preserve">2017 год </w:t>
            </w:r>
            <w:r w:rsidRPr="00FE58C7">
              <w:rPr>
                <w:sz w:val="28"/>
                <w:szCs w:val="28"/>
              </w:rPr>
              <w:noBreakHyphen/>
              <w:t xml:space="preserve"> 51 500,0 тыс. руб.;</w:t>
            </w:r>
          </w:p>
          <w:p w:rsidR="0009797D" w:rsidRPr="00FE58C7" w:rsidRDefault="0009797D" w:rsidP="0009797D">
            <w:pPr>
              <w:autoSpaceDE w:val="0"/>
              <w:autoSpaceDN w:val="0"/>
              <w:adjustRightInd w:val="0"/>
              <w:jc w:val="both"/>
              <w:rPr>
                <w:sz w:val="28"/>
                <w:szCs w:val="28"/>
              </w:rPr>
            </w:pPr>
            <w:r w:rsidRPr="00FE58C7">
              <w:rPr>
                <w:sz w:val="28"/>
                <w:szCs w:val="28"/>
              </w:rPr>
              <w:t xml:space="preserve">2018 год </w:t>
            </w:r>
            <w:r w:rsidRPr="00FE58C7">
              <w:rPr>
                <w:sz w:val="28"/>
                <w:szCs w:val="28"/>
              </w:rPr>
              <w:noBreakHyphen/>
              <w:t xml:space="preserve"> 0,0 тыс. руб.;</w:t>
            </w:r>
          </w:p>
          <w:p w:rsidR="0009797D" w:rsidRPr="00FE58C7" w:rsidRDefault="0009797D" w:rsidP="0009797D">
            <w:pPr>
              <w:autoSpaceDE w:val="0"/>
              <w:autoSpaceDN w:val="0"/>
              <w:adjustRightInd w:val="0"/>
              <w:jc w:val="both"/>
              <w:rPr>
                <w:sz w:val="28"/>
                <w:szCs w:val="28"/>
              </w:rPr>
            </w:pPr>
            <w:r w:rsidRPr="00FE58C7">
              <w:rPr>
                <w:sz w:val="28"/>
                <w:szCs w:val="28"/>
              </w:rPr>
              <w:t>2019 год – 1 000 000,0 тыс. руб.;</w:t>
            </w:r>
          </w:p>
          <w:p w:rsidR="0009797D" w:rsidRPr="00FE58C7" w:rsidRDefault="0009797D" w:rsidP="0009797D">
            <w:pPr>
              <w:autoSpaceDE w:val="0"/>
              <w:autoSpaceDN w:val="0"/>
              <w:adjustRightInd w:val="0"/>
              <w:jc w:val="both"/>
              <w:rPr>
                <w:sz w:val="28"/>
                <w:szCs w:val="28"/>
              </w:rPr>
            </w:pPr>
            <w:r w:rsidRPr="00FE58C7">
              <w:rPr>
                <w:sz w:val="28"/>
                <w:szCs w:val="28"/>
              </w:rPr>
              <w:t>2020 год – 5 390 989,0тыс. руб.</w:t>
            </w:r>
          </w:p>
          <w:p w:rsidR="0009797D" w:rsidRPr="00FE58C7" w:rsidRDefault="0009797D" w:rsidP="0009797D">
            <w:pPr>
              <w:autoSpaceDE w:val="0"/>
              <w:autoSpaceDN w:val="0"/>
              <w:adjustRightInd w:val="0"/>
              <w:jc w:val="both"/>
              <w:rPr>
                <w:sz w:val="28"/>
                <w:szCs w:val="28"/>
              </w:rPr>
            </w:pPr>
            <w:r w:rsidRPr="00FE58C7">
              <w:rPr>
                <w:sz w:val="28"/>
                <w:szCs w:val="28"/>
              </w:rPr>
              <w:t xml:space="preserve">2021 год – </w:t>
            </w:r>
            <w:r w:rsidR="00DD47DB">
              <w:rPr>
                <w:sz w:val="28"/>
                <w:szCs w:val="28"/>
              </w:rPr>
              <w:t>1 395 304,0</w:t>
            </w:r>
            <w:r w:rsidRPr="00FE58C7">
              <w:rPr>
                <w:sz w:val="28"/>
                <w:szCs w:val="28"/>
              </w:rPr>
              <w:t xml:space="preserve"> тыс. руб.;</w:t>
            </w:r>
          </w:p>
          <w:p w:rsidR="0009797D" w:rsidRPr="00FE58C7" w:rsidRDefault="0009797D" w:rsidP="0009797D">
            <w:pPr>
              <w:autoSpaceDE w:val="0"/>
              <w:autoSpaceDN w:val="0"/>
              <w:adjustRightInd w:val="0"/>
              <w:jc w:val="both"/>
              <w:rPr>
                <w:sz w:val="28"/>
                <w:szCs w:val="28"/>
              </w:rPr>
            </w:pPr>
            <w:r w:rsidRPr="00FE58C7">
              <w:rPr>
                <w:sz w:val="28"/>
                <w:szCs w:val="28"/>
              </w:rPr>
              <w:t xml:space="preserve">2022 год – </w:t>
            </w:r>
            <w:r w:rsidR="00DD47DB">
              <w:rPr>
                <w:sz w:val="28"/>
                <w:szCs w:val="28"/>
              </w:rPr>
              <w:t>1 722 045,6</w:t>
            </w:r>
            <w:r w:rsidRPr="00FE58C7">
              <w:rPr>
                <w:sz w:val="28"/>
                <w:szCs w:val="28"/>
              </w:rPr>
              <w:t xml:space="preserve"> тыс. руб.;</w:t>
            </w:r>
          </w:p>
          <w:p w:rsidR="0009797D" w:rsidRPr="00FE58C7" w:rsidRDefault="0009797D" w:rsidP="0009797D">
            <w:pPr>
              <w:autoSpaceDE w:val="0"/>
              <w:autoSpaceDN w:val="0"/>
              <w:adjustRightInd w:val="0"/>
              <w:jc w:val="both"/>
              <w:rPr>
                <w:sz w:val="28"/>
                <w:szCs w:val="28"/>
              </w:rPr>
            </w:pPr>
            <w:r w:rsidRPr="00FE58C7">
              <w:rPr>
                <w:sz w:val="28"/>
                <w:szCs w:val="28"/>
              </w:rPr>
              <w:t>2023 год – 45 304,0 тыс. руб.;</w:t>
            </w:r>
          </w:p>
          <w:p w:rsidR="0009797D" w:rsidRPr="00FE58C7" w:rsidRDefault="0009797D" w:rsidP="0009797D">
            <w:pPr>
              <w:autoSpaceDE w:val="0"/>
              <w:autoSpaceDN w:val="0"/>
              <w:adjustRightInd w:val="0"/>
              <w:jc w:val="both"/>
              <w:rPr>
                <w:sz w:val="28"/>
                <w:szCs w:val="28"/>
              </w:rPr>
            </w:pPr>
            <w:r w:rsidRPr="00FE58C7">
              <w:rPr>
                <w:sz w:val="28"/>
                <w:szCs w:val="28"/>
              </w:rPr>
              <w:t>2024 год – 45 304,0 тыс. руб.,</w:t>
            </w:r>
          </w:p>
          <w:p w:rsidR="0009797D" w:rsidRPr="00FE58C7" w:rsidRDefault="0009797D" w:rsidP="0009797D">
            <w:pPr>
              <w:autoSpaceDE w:val="0"/>
              <w:autoSpaceDN w:val="0"/>
              <w:adjustRightInd w:val="0"/>
              <w:jc w:val="both"/>
              <w:rPr>
                <w:sz w:val="28"/>
                <w:szCs w:val="28"/>
              </w:rPr>
            </w:pPr>
            <w:r w:rsidRPr="00FE58C7">
              <w:rPr>
                <w:sz w:val="28"/>
                <w:szCs w:val="28"/>
              </w:rPr>
              <w:lastRenderedPageBreak/>
              <w:t>Общий объем финансирования государственной программы по государственным заказчикам, исполнителям мероприятий:</w:t>
            </w:r>
          </w:p>
          <w:p w:rsidR="00752EB1" w:rsidRPr="00752EB1" w:rsidRDefault="00752EB1" w:rsidP="0009797D">
            <w:pPr>
              <w:autoSpaceDE w:val="0"/>
              <w:autoSpaceDN w:val="0"/>
              <w:adjustRightInd w:val="0"/>
              <w:jc w:val="both"/>
              <w:rPr>
                <w:sz w:val="12"/>
                <w:szCs w:val="12"/>
              </w:rPr>
            </w:pPr>
          </w:p>
          <w:p w:rsidR="0009797D" w:rsidRPr="00FE58C7" w:rsidRDefault="0009797D" w:rsidP="0009797D">
            <w:pPr>
              <w:autoSpaceDE w:val="0"/>
              <w:autoSpaceDN w:val="0"/>
              <w:adjustRightInd w:val="0"/>
              <w:jc w:val="both"/>
              <w:rPr>
                <w:sz w:val="28"/>
                <w:szCs w:val="28"/>
              </w:rPr>
            </w:pPr>
            <w:r w:rsidRPr="00FE58C7">
              <w:rPr>
                <w:sz w:val="28"/>
                <w:szCs w:val="28"/>
              </w:rPr>
              <w:t xml:space="preserve">1. Государственный заказчик-координатор </w:t>
            </w:r>
            <w:r w:rsidRPr="00FE58C7">
              <w:rPr>
                <w:sz w:val="28"/>
                <w:szCs w:val="28"/>
              </w:rPr>
              <w:noBreakHyphen/>
              <w:t xml:space="preserve"> министерство.</w:t>
            </w:r>
          </w:p>
          <w:p w:rsidR="0009797D" w:rsidRPr="00FE58C7" w:rsidRDefault="0009797D" w:rsidP="0009797D">
            <w:pPr>
              <w:autoSpaceDE w:val="0"/>
              <w:autoSpaceDN w:val="0"/>
              <w:adjustRightInd w:val="0"/>
              <w:jc w:val="both"/>
              <w:rPr>
                <w:sz w:val="28"/>
                <w:szCs w:val="28"/>
              </w:rPr>
            </w:pPr>
            <w:r w:rsidRPr="00FE58C7">
              <w:rPr>
                <w:sz w:val="28"/>
                <w:szCs w:val="28"/>
              </w:rPr>
              <w:t xml:space="preserve">Общий объем финансирования, всего – </w:t>
            </w:r>
            <w:r w:rsidR="00DD47DB">
              <w:rPr>
                <w:sz w:val="28"/>
                <w:szCs w:val="28"/>
              </w:rPr>
              <w:t>11 043 278,6</w:t>
            </w:r>
            <w:r w:rsidRPr="00FE58C7">
              <w:rPr>
                <w:sz w:val="28"/>
                <w:szCs w:val="28"/>
              </w:rPr>
              <w:t xml:space="preserve"> тыс. руб., в том числе:</w:t>
            </w:r>
          </w:p>
          <w:p w:rsidR="0009797D" w:rsidRPr="00FE58C7" w:rsidRDefault="0009797D" w:rsidP="0009797D">
            <w:pPr>
              <w:autoSpaceDE w:val="0"/>
              <w:autoSpaceDN w:val="0"/>
              <w:adjustRightInd w:val="0"/>
              <w:jc w:val="both"/>
              <w:rPr>
                <w:sz w:val="28"/>
                <w:szCs w:val="28"/>
              </w:rPr>
            </w:pPr>
            <w:r w:rsidRPr="00FE58C7">
              <w:rPr>
                <w:sz w:val="28"/>
                <w:szCs w:val="28"/>
              </w:rPr>
              <w:t xml:space="preserve">2015 год </w:t>
            </w:r>
            <w:r w:rsidRPr="00FE58C7">
              <w:rPr>
                <w:sz w:val="28"/>
                <w:szCs w:val="28"/>
              </w:rPr>
              <w:noBreakHyphen/>
              <w:t xml:space="preserve"> 55 764,0 тыс. руб.;</w:t>
            </w:r>
          </w:p>
          <w:p w:rsidR="0009797D" w:rsidRPr="00FE58C7" w:rsidRDefault="0009797D" w:rsidP="0009797D">
            <w:pPr>
              <w:autoSpaceDE w:val="0"/>
              <w:autoSpaceDN w:val="0"/>
              <w:adjustRightInd w:val="0"/>
              <w:jc w:val="both"/>
              <w:rPr>
                <w:sz w:val="28"/>
                <w:szCs w:val="28"/>
              </w:rPr>
            </w:pPr>
            <w:r w:rsidRPr="00FE58C7">
              <w:rPr>
                <w:sz w:val="28"/>
                <w:szCs w:val="28"/>
              </w:rPr>
              <w:t xml:space="preserve">2016 год </w:t>
            </w:r>
            <w:r w:rsidRPr="00FE58C7">
              <w:rPr>
                <w:sz w:val="28"/>
                <w:szCs w:val="28"/>
              </w:rPr>
              <w:noBreakHyphen/>
              <w:t xml:space="preserve"> 54 769,0 тыс. руб.;</w:t>
            </w:r>
          </w:p>
          <w:p w:rsidR="0009797D" w:rsidRPr="00FE58C7" w:rsidRDefault="0009797D" w:rsidP="0009797D">
            <w:pPr>
              <w:autoSpaceDE w:val="0"/>
              <w:autoSpaceDN w:val="0"/>
              <w:adjustRightInd w:val="0"/>
              <w:jc w:val="both"/>
              <w:rPr>
                <w:sz w:val="28"/>
                <w:szCs w:val="28"/>
              </w:rPr>
            </w:pPr>
            <w:r w:rsidRPr="00FE58C7">
              <w:rPr>
                <w:sz w:val="28"/>
                <w:szCs w:val="28"/>
              </w:rPr>
              <w:t xml:space="preserve">2017 год </w:t>
            </w:r>
            <w:r w:rsidRPr="00FE58C7">
              <w:rPr>
                <w:sz w:val="28"/>
                <w:szCs w:val="28"/>
              </w:rPr>
              <w:noBreakHyphen/>
              <w:t xml:space="preserve"> 99 381,8 тыс. руб.;</w:t>
            </w:r>
          </w:p>
          <w:p w:rsidR="0009797D" w:rsidRPr="00FE58C7" w:rsidRDefault="0009797D" w:rsidP="0009797D">
            <w:pPr>
              <w:autoSpaceDE w:val="0"/>
              <w:autoSpaceDN w:val="0"/>
              <w:adjustRightInd w:val="0"/>
              <w:jc w:val="both"/>
              <w:rPr>
                <w:sz w:val="28"/>
                <w:szCs w:val="28"/>
              </w:rPr>
            </w:pPr>
            <w:r w:rsidRPr="00FE58C7">
              <w:rPr>
                <w:sz w:val="28"/>
                <w:szCs w:val="28"/>
              </w:rPr>
              <w:t>2018 год – 17 779,6 тыс. руб.;</w:t>
            </w:r>
          </w:p>
          <w:p w:rsidR="0009797D" w:rsidRPr="00FE58C7" w:rsidRDefault="0009797D" w:rsidP="0009797D">
            <w:pPr>
              <w:autoSpaceDE w:val="0"/>
              <w:autoSpaceDN w:val="0"/>
              <w:adjustRightInd w:val="0"/>
              <w:jc w:val="both"/>
              <w:rPr>
                <w:sz w:val="28"/>
                <w:szCs w:val="28"/>
              </w:rPr>
            </w:pPr>
            <w:r w:rsidRPr="00FE58C7">
              <w:rPr>
                <w:sz w:val="28"/>
                <w:szCs w:val="28"/>
              </w:rPr>
              <w:t>2019 год – 1 124 749,9 тыс. руб.;</w:t>
            </w:r>
          </w:p>
          <w:p w:rsidR="0009797D" w:rsidRPr="00FE58C7" w:rsidRDefault="0009797D" w:rsidP="0009797D">
            <w:pPr>
              <w:autoSpaceDE w:val="0"/>
              <w:autoSpaceDN w:val="0"/>
              <w:adjustRightInd w:val="0"/>
              <w:jc w:val="both"/>
              <w:rPr>
                <w:sz w:val="28"/>
                <w:szCs w:val="28"/>
              </w:rPr>
            </w:pPr>
            <w:r w:rsidRPr="00FE58C7">
              <w:rPr>
                <w:sz w:val="28"/>
                <w:szCs w:val="28"/>
              </w:rPr>
              <w:t>2020 год – 5 601 974,3 тыс. руб.,</w:t>
            </w:r>
          </w:p>
          <w:p w:rsidR="0009797D" w:rsidRPr="00FE58C7" w:rsidRDefault="0009797D" w:rsidP="0009797D">
            <w:pPr>
              <w:autoSpaceDE w:val="0"/>
              <w:autoSpaceDN w:val="0"/>
              <w:adjustRightInd w:val="0"/>
              <w:jc w:val="both"/>
              <w:rPr>
                <w:sz w:val="28"/>
                <w:szCs w:val="28"/>
              </w:rPr>
            </w:pPr>
            <w:r w:rsidRPr="00FE58C7">
              <w:rPr>
                <w:sz w:val="28"/>
                <w:szCs w:val="28"/>
              </w:rPr>
              <w:t xml:space="preserve">2021 год – </w:t>
            </w:r>
            <w:r w:rsidR="00DD47DB">
              <w:rPr>
                <w:sz w:val="28"/>
                <w:szCs w:val="28"/>
              </w:rPr>
              <w:t>1 654 535,3</w:t>
            </w:r>
            <w:r w:rsidRPr="00FE58C7">
              <w:rPr>
                <w:sz w:val="28"/>
                <w:szCs w:val="28"/>
              </w:rPr>
              <w:t xml:space="preserve"> тыс. руб.;</w:t>
            </w:r>
          </w:p>
          <w:p w:rsidR="0009797D" w:rsidRPr="00FE58C7" w:rsidRDefault="0009797D" w:rsidP="0009797D">
            <w:pPr>
              <w:autoSpaceDE w:val="0"/>
              <w:autoSpaceDN w:val="0"/>
              <w:adjustRightInd w:val="0"/>
              <w:jc w:val="both"/>
              <w:rPr>
                <w:sz w:val="28"/>
                <w:szCs w:val="28"/>
              </w:rPr>
            </w:pPr>
            <w:r w:rsidRPr="00FE58C7">
              <w:rPr>
                <w:sz w:val="28"/>
                <w:szCs w:val="28"/>
              </w:rPr>
              <w:t xml:space="preserve">2022 год – </w:t>
            </w:r>
            <w:r w:rsidR="00DD47DB">
              <w:rPr>
                <w:sz w:val="28"/>
                <w:szCs w:val="28"/>
              </w:rPr>
              <w:t>1 929 269,3</w:t>
            </w:r>
            <w:r w:rsidRPr="00FE58C7">
              <w:rPr>
                <w:sz w:val="28"/>
                <w:szCs w:val="28"/>
              </w:rPr>
              <w:t xml:space="preserve"> тыс. руб.;</w:t>
            </w:r>
          </w:p>
          <w:p w:rsidR="0009797D" w:rsidRPr="00FE58C7" w:rsidRDefault="0009797D" w:rsidP="0009797D">
            <w:pPr>
              <w:autoSpaceDE w:val="0"/>
              <w:autoSpaceDN w:val="0"/>
              <w:adjustRightInd w:val="0"/>
              <w:jc w:val="both"/>
              <w:rPr>
                <w:sz w:val="28"/>
                <w:szCs w:val="28"/>
              </w:rPr>
            </w:pPr>
            <w:r w:rsidRPr="00FE58C7">
              <w:rPr>
                <w:sz w:val="28"/>
                <w:szCs w:val="28"/>
              </w:rPr>
              <w:t xml:space="preserve">2023 год </w:t>
            </w:r>
            <w:r w:rsidRPr="00FE58C7">
              <w:rPr>
                <w:sz w:val="28"/>
                <w:szCs w:val="28"/>
              </w:rPr>
              <w:noBreakHyphen/>
              <w:t xml:space="preserve"> 252 527,7 тыс. руб.;</w:t>
            </w:r>
          </w:p>
          <w:p w:rsidR="0009797D" w:rsidRPr="00FE58C7" w:rsidRDefault="0009797D" w:rsidP="0009797D">
            <w:pPr>
              <w:autoSpaceDE w:val="0"/>
              <w:autoSpaceDN w:val="0"/>
              <w:adjustRightInd w:val="0"/>
              <w:jc w:val="both"/>
              <w:rPr>
                <w:sz w:val="28"/>
                <w:szCs w:val="28"/>
              </w:rPr>
            </w:pPr>
            <w:r w:rsidRPr="00FE58C7">
              <w:rPr>
                <w:sz w:val="28"/>
                <w:szCs w:val="28"/>
              </w:rPr>
              <w:t xml:space="preserve">2024 год </w:t>
            </w:r>
            <w:r w:rsidRPr="00FE58C7">
              <w:rPr>
                <w:sz w:val="28"/>
                <w:szCs w:val="28"/>
              </w:rPr>
              <w:noBreakHyphen/>
              <w:t xml:space="preserve"> 252 527,7 тыс. руб.,</w:t>
            </w:r>
          </w:p>
          <w:p w:rsidR="0009797D" w:rsidRPr="00FE58C7" w:rsidRDefault="0009797D" w:rsidP="0009797D">
            <w:pPr>
              <w:autoSpaceDE w:val="0"/>
              <w:autoSpaceDN w:val="0"/>
              <w:adjustRightInd w:val="0"/>
              <w:jc w:val="both"/>
              <w:rPr>
                <w:sz w:val="28"/>
                <w:szCs w:val="28"/>
              </w:rPr>
            </w:pPr>
            <w:r w:rsidRPr="00FE58C7">
              <w:rPr>
                <w:sz w:val="28"/>
                <w:szCs w:val="28"/>
              </w:rPr>
              <w:t>в том числе по источникам финансирования:</w:t>
            </w:r>
          </w:p>
          <w:p w:rsidR="0009797D" w:rsidRPr="00FE58C7" w:rsidRDefault="0009797D" w:rsidP="0009797D">
            <w:pPr>
              <w:autoSpaceDE w:val="0"/>
              <w:autoSpaceDN w:val="0"/>
              <w:adjustRightInd w:val="0"/>
              <w:jc w:val="both"/>
              <w:rPr>
                <w:sz w:val="28"/>
                <w:szCs w:val="28"/>
              </w:rPr>
            </w:pPr>
            <w:r w:rsidRPr="00FE58C7">
              <w:rPr>
                <w:sz w:val="28"/>
                <w:szCs w:val="28"/>
              </w:rPr>
              <w:t>средства областного бюджета Новосибирской области – 1 203 950,1 тыс. руб., в том числе:</w:t>
            </w:r>
          </w:p>
          <w:p w:rsidR="0009797D" w:rsidRPr="00FE58C7" w:rsidRDefault="0009797D" w:rsidP="0009797D">
            <w:pPr>
              <w:autoSpaceDE w:val="0"/>
              <w:autoSpaceDN w:val="0"/>
              <w:adjustRightInd w:val="0"/>
              <w:jc w:val="both"/>
              <w:rPr>
                <w:sz w:val="28"/>
                <w:szCs w:val="28"/>
              </w:rPr>
            </w:pPr>
            <w:r w:rsidRPr="00FE58C7">
              <w:rPr>
                <w:sz w:val="28"/>
                <w:szCs w:val="28"/>
              </w:rPr>
              <w:t xml:space="preserve">2015 год </w:t>
            </w:r>
            <w:r w:rsidRPr="00FE58C7">
              <w:rPr>
                <w:sz w:val="28"/>
                <w:szCs w:val="28"/>
              </w:rPr>
              <w:noBreakHyphen/>
              <w:t xml:space="preserve"> 11 226,0 тыс. руб.;</w:t>
            </w:r>
          </w:p>
          <w:p w:rsidR="0009797D" w:rsidRPr="00FE58C7" w:rsidRDefault="0009797D" w:rsidP="0009797D">
            <w:pPr>
              <w:autoSpaceDE w:val="0"/>
              <w:autoSpaceDN w:val="0"/>
              <w:adjustRightInd w:val="0"/>
              <w:jc w:val="both"/>
              <w:rPr>
                <w:sz w:val="28"/>
                <w:szCs w:val="28"/>
              </w:rPr>
            </w:pPr>
            <w:r w:rsidRPr="00FE58C7">
              <w:rPr>
                <w:sz w:val="28"/>
                <w:szCs w:val="28"/>
              </w:rPr>
              <w:t xml:space="preserve">2016 год </w:t>
            </w:r>
            <w:r w:rsidRPr="00FE58C7">
              <w:rPr>
                <w:sz w:val="28"/>
                <w:szCs w:val="28"/>
              </w:rPr>
              <w:noBreakHyphen/>
              <w:t xml:space="preserve"> 24 065,7 тыс. руб.;</w:t>
            </w:r>
          </w:p>
          <w:p w:rsidR="0009797D" w:rsidRPr="00FE58C7" w:rsidRDefault="0009797D" w:rsidP="0009797D">
            <w:pPr>
              <w:autoSpaceDE w:val="0"/>
              <w:autoSpaceDN w:val="0"/>
              <w:adjustRightInd w:val="0"/>
              <w:jc w:val="both"/>
              <w:rPr>
                <w:sz w:val="28"/>
                <w:szCs w:val="28"/>
              </w:rPr>
            </w:pPr>
            <w:r w:rsidRPr="00FE58C7">
              <w:rPr>
                <w:sz w:val="28"/>
                <w:szCs w:val="28"/>
              </w:rPr>
              <w:t xml:space="preserve">2017 год </w:t>
            </w:r>
            <w:r w:rsidRPr="00FE58C7">
              <w:rPr>
                <w:sz w:val="28"/>
                <w:szCs w:val="28"/>
              </w:rPr>
              <w:noBreakHyphen/>
              <w:t xml:space="preserve"> 46 077,9 тыс. руб.;</w:t>
            </w:r>
          </w:p>
          <w:p w:rsidR="0009797D" w:rsidRPr="00FE58C7" w:rsidRDefault="0009797D" w:rsidP="0009797D">
            <w:pPr>
              <w:autoSpaceDE w:val="0"/>
              <w:autoSpaceDN w:val="0"/>
              <w:adjustRightInd w:val="0"/>
              <w:jc w:val="both"/>
              <w:rPr>
                <w:sz w:val="28"/>
                <w:szCs w:val="28"/>
              </w:rPr>
            </w:pPr>
            <w:r w:rsidRPr="00FE58C7">
              <w:rPr>
                <w:sz w:val="28"/>
                <w:szCs w:val="28"/>
              </w:rPr>
              <w:t>2018 год – 17 409,1 тыс. руб.;</w:t>
            </w:r>
          </w:p>
          <w:p w:rsidR="0009797D" w:rsidRPr="00FE58C7" w:rsidRDefault="0009797D" w:rsidP="0009797D">
            <w:pPr>
              <w:autoSpaceDE w:val="0"/>
              <w:autoSpaceDN w:val="0"/>
              <w:adjustRightInd w:val="0"/>
              <w:jc w:val="both"/>
              <w:rPr>
                <w:sz w:val="28"/>
                <w:szCs w:val="28"/>
              </w:rPr>
            </w:pPr>
            <w:r w:rsidRPr="00FE58C7">
              <w:rPr>
                <w:sz w:val="28"/>
                <w:szCs w:val="28"/>
              </w:rPr>
              <w:t>2019 год – 118 809,4 тыс. руб.;</w:t>
            </w:r>
          </w:p>
          <w:p w:rsidR="0009797D" w:rsidRPr="00FE58C7" w:rsidRDefault="0009797D" w:rsidP="0009797D">
            <w:pPr>
              <w:autoSpaceDE w:val="0"/>
              <w:autoSpaceDN w:val="0"/>
              <w:adjustRightInd w:val="0"/>
              <w:jc w:val="both"/>
              <w:rPr>
                <w:sz w:val="28"/>
                <w:szCs w:val="28"/>
              </w:rPr>
            </w:pPr>
            <w:r w:rsidRPr="00FE58C7">
              <w:rPr>
                <w:sz w:val="28"/>
                <w:szCs w:val="28"/>
              </w:rPr>
              <w:t>2020 год – 196 938,4 тыс. руб.,</w:t>
            </w:r>
          </w:p>
          <w:p w:rsidR="0009797D" w:rsidRPr="00FE58C7" w:rsidRDefault="0009797D" w:rsidP="0009797D">
            <w:pPr>
              <w:autoSpaceDE w:val="0"/>
              <w:autoSpaceDN w:val="0"/>
              <w:adjustRightInd w:val="0"/>
              <w:jc w:val="both"/>
              <w:rPr>
                <w:sz w:val="28"/>
                <w:szCs w:val="28"/>
              </w:rPr>
            </w:pPr>
            <w:r w:rsidRPr="00FE58C7">
              <w:rPr>
                <w:sz w:val="28"/>
                <w:szCs w:val="28"/>
              </w:rPr>
              <w:t>2021 год – 197 355,9 тыс. руб.;</w:t>
            </w:r>
          </w:p>
          <w:p w:rsidR="0009797D" w:rsidRPr="00FE58C7" w:rsidRDefault="0009797D" w:rsidP="0009797D">
            <w:pPr>
              <w:autoSpaceDE w:val="0"/>
              <w:autoSpaceDN w:val="0"/>
              <w:adjustRightInd w:val="0"/>
              <w:jc w:val="both"/>
              <w:rPr>
                <w:sz w:val="28"/>
                <w:szCs w:val="28"/>
              </w:rPr>
            </w:pPr>
            <w:r w:rsidRPr="00FE58C7">
              <w:rPr>
                <w:sz w:val="28"/>
                <w:szCs w:val="28"/>
              </w:rPr>
              <w:t xml:space="preserve">2022 год </w:t>
            </w:r>
            <w:r w:rsidRPr="00FE58C7">
              <w:rPr>
                <w:sz w:val="28"/>
                <w:szCs w:val="28"/>
              </w:rPr>
              <w:noBreakHyphen/>
              <w:t xml:space="preserve"> 197 355,9 тыс. руб.;</w:t>
            </w:r>
          </w:p>
          <w:p w:rsidR="0009797D" w:rsidRPr="00FE58C7" w:rsidRDefault="0009797D" w:rsidP="0009797D">
            <w:pPr>
              <w:autoSpaceDE w:val="0"/>
              <w:autoSpaceDN w:val="0"/>
              <w:adjustRightInd w:val="0"/>
              <w:jc w:val="both"/>
              <w:rPr>
                <w:sz w:val="28"/>
                <w:szCs w:val="28"/>
              </w:rPr>
            </w:pPr>
            <w:r w:rsidRPr="00FE58C7">
              <w:rPr>
                <w:sz w:val="28"/>
                <w:szCs w:val="28"/>
              </w:rPr>
              <w:t xml:space="preserve">2023 год </w:t>
            </w:r>
            <w:r w:rsidRPr="00FE58C7">
              <w:rPr>
                <w:sz w:val="28"/>
                <w:szCs w:val="28"/>
              </w:rPr>
              <w:noBreakHyphen/>
              <w:t xml:space="preserve"> 197 355,9 тыс. руб.;</w:t>
            </w:r>
          </w:p>
          <w:p w:rsidR="0009797D" w:rsidRPr="00FE58C7" w:rsidRDefault="0009797D" w:rsidP="0009797D">
            <w:pPr>
              <w:autoSpaceDE w:val="0"/>
              <w:autoSpaceDN w:val="0"/>
              <w:adjustRightInd w:val="0"/>
              <w:jc w:val="both"/>
              <w:rPr>
                <w:sz w:val="28"/>
                <w:szCs w:val="28"/>
              </w:rPr>
            </w:pPr>
            <w:r w:rsidRPr="00FE58C7">
              <w:rPr>
                <w:sz w:val="28"/>
                <w:szCs w:val="28"/>
              </w:rPr>
              <w:t xml:space="preserve">2024 год </w:t>
            </w:r>
            <w:r w:rsidRPr="00FE58C7">
              <w:rPr>
                <w:sz w:val="28"/>
                <w:szCs w:val="28"/>
              </w:rPr>
              <w:noBreakHyphen/>
              <w:t xml:space="preserve"> 197 355,9 тыс. руб.,</w:t>
            </w:r>
          </w:p>
          <w:p w:rsidR="0009797D" w:rsidRPr="00FE58C7" w:rsidRDefault="0009797D" w:rsidP="0009797D">
            <w:pPr>
              <w:autoSpaceDE w:val="0"/>
              <w:autoSpaceDN w:val="0"/>
              <w:adjustRightInd w:val="0"/>
              <w:jc w:val="both"/>
              <w:rPr>
                <w:sz w:val="28"/>
                <w:szCs w:val="28"/>
              </w:rPr>
            </w:pPr>
            <w:r w:rsidRPr="00FE58C7">
              <w:rPr>
                <w:sz w:val="28"/>
                <w:szCs w:val="28"/>
              </w:rPr>
              <w:t>средства местных бюджетов (прогнозные объемы на условиях софинансирования) – 60 850,8 тыс. руб., в том числе:</w:t>
            </w:r>
          </w:p>
          <w:p w:rsidR="0009797D" w:rsidRPr="00FE58C7" w:rsidRDefault="0009797D" w:rsidP="0009797D">
            <w:pPr>
              <w:autoSpaceDE w:val="0"/>
              <w:autoSpaceDN w:val="0"/>
              <w:adjustRightInd w:val="0"/>
              <w:jc w:val="both"/>
              <w:rPr>
                <w:sz w:val="28"/>
                <w:szCs w:val="28"/>
              </w:rPr>
            </w:pPr>
            <w:r w:rsidRPr="00FE58C7">
              <w:rPr>
                <w:sz w:val="28"/>
                <w:szCs w:val="28"/>
              </w:rPr>
              <w:t xml:space="preserve">2015 год </w:t>
            </w:r>
            <w:r w:rsidRPr="00FE58C7">
              <w:rPr>
                <w:sz w:val="28"/>
                <w:szCs w:val="28"/>
              </w:rPr>
              <w:noBreakHyphen/>
              <w:t xml:space="preserve"> 38,0 тыс. руб.;</w:t>
            </w:r>
          </w:p>
          <w:p w:rsidR="0009797D" w:rsidRPr="00FE58C7" w:rsidRDefault="0009797D" w:rsidP="0009797D">
            <w:pPr>
              <w:autoSpaceDE w:val="0"/>
              <w:autoSpaceDN w:val="0"/>
              <w:adjustRightInd w:val="0"/>
              <w:jc w:val="both"/>
              <w:rPr>
                <w:sz w:val="28"/>
                <w:szCs w:val="28"/>
              </w:rPr>
            </w:pPr>
            <w:r w:rsidRPr="00FE58C7">
              <w:rPr>
                <w:sz w:val="28"/>
                <w:szCs w:val="28"/>
              </w:rPr>
              <w:t xml:space="preserve">2016 год </w:t>
            </w:r>
            <w:r w:rsidRPr="00FE58C7">
              <w:rPr>
                <w:sz w:val="28"/>
                <w:szCs w:val="28"/>
              </w:rPr>
              <w:noBreakHyphen/>
              <w:t xml:space="preserve"> 703,3 тыс. руб.;</w:t>
            </w:r>
          </w:p>
          <w:p w:rsidR="0009797D" w:rsidRPr="00FE58C7" w:rsidRDefault="0009797D" w:rsidP="0009797D">
            <w:pPr>
              <w:autoSpaceDE w:val="0"/>
              <w:autoSpaceDN w:val="0"/>
              <w:adjustRightInd w:val="0"/>
              <w:jc w:val="both"/>
              <w:rPr>
                <w:sz w:val="28"/>
                <w:szCs w:val="28"/>
              </w:rPr>
            </w:pPr>
            <w:r w:rsidRPr="00FE58C7">
              <w:rPr>
                <w:sz w:val="28"/>
                <w:szCs w:val="28"/>
              </w:rPr>
              <w:t xml:space="preserve">2017 год </w:t>
            </w:r>
            <w:r w:rsidRPr="00FE58C7">
              <w:rPr>
                <w:sz w:val="28"/>
                <w:szCs w:val="28"/>
              </w:rPr>
              <w:noBreakHyphen/>
              <w:t xml:space="preserve"> 1 803,9 тыс. руб.;</w:t>
            </w:r>
          </w:p>
          <w:p w:rsidR="0009797D" w:rsidRPr="00FE58C7" w:rsidRDefault="0009797D" w:rsidP="0009797D">
            <w:pPr>
              <w:autoSpaceDE w:val="0"/>
              <w:autoSpaceDN w:val="0"/>
              <w:adjustRightInd w:val="0"/>
              <w:jc w:val="both"/>
              <w:rPr>
                <w:sz w:val="28"/>
                <w:szCs w:val="28"/>
              </w:rPr>
            </w:pPr>
            <w:r w:rsidRPr="00FE58C7">
              <w:rPr>
                <w:sz w:val="28"/>
                <w:szCs w:val="28"/>
              </w:rPr>
              <w:t>2018 год – 370,5 тыс. руб.;</w:t>
            </w:r>
          </w:p>
          <w:p w:rsidR="0009797D" w:rsidRPr="00FE58C7" w:rsidRDefault="0009797D" w:rsidP="0009797D">
            <w:pPr>
              <w:autoSpaceDE w:val="0"/>
              <w:autoSpaceDN w:val="0"/>
              <w:adjustRightInd w:val="0"/>
              <w:jc w:val="both"/>
              <w:rPr>
                <w:sz w:val="28"/>
                <w:szCs w:val="28"/>
              </w:rPr>
            </w:pPr>
            <w:r w:rsidRPr="00FE58C7">
              <w:rPr>
                <w:sz w:val="28"/>
                <w:szCs w:val="28"/>
              </w:rPr>
              <w:t xml:space="preserve">2019 год </w:t>
            </w:r>
            <w:r w:rsidRPr="00FE58C7">
              <w:rPr>
                <w:sz w:val="28"/>
                <w:szCs w:val="28"/>
              </w:rPr>
              <w:noBreakHyphen/>
              <w:t xml:space="preserve"> 5 940,5 тыс. руб.;</w:t>
            </w:r>
          </w:p>
          <w:p w:rsidR="0009797D" w:rsidRPr="00FE58C7" w:rsidRDefault="0009797D" w:rsidP="0009797D">
            <w:pPr>
              <w:autoSpaceDE w:val="0"/>
              <w:autoSpaceDN w:val="0"/>
              <w:adjustRightInd w:val="0"/>
              <w:jc w:val="both"/>
              <w:rPr>
                <w:sz w:val="28"/>
                <w:szCs w:val="28"/>
              </w:rPr>
            </w:pPr>
            <w:r w:rsidRPr="00FE58C7">
              <w:rPr>
                <w:sz w:val="28"/>
                <w:szCs w:val="28"/>
              </w:rPr>
              <w:t>2020 год – 10 046,9 тыс. руб.,</w:t>
            </w:r>
          </w:p>
          <w:p w:rsidR="0009797D" w:rsidRPr="00FE58C7" w:rsidRDefault="0009797D" w:rsidP="0009797D">
            <w:pPr>
              <w:autoSpaceDE w:val="0"/>
              <w:autoSpaceDN w:val="0"/>
              <w:adjustRightInd w:val="0"/>
              <w:jc w:val="both"/>
              <w:rPr>
                <w:sz w:val="28"/>
                <w:szCs w:val="28"/>
              </w:rPr>
            </w:pPr>
            <w:r w:rsidRPr="00FE58C7">
              <w:rPr>
                <w:sz w:val="28"/>
                <w:szCs w:val="28"/>
              </w:rPr>
              <w:t>2021 год – 12 344,3 тыс. руб.;</w:t>
            </w:r>
          </w:p>
          <w:p w:rsidR="0009797D" w:rsidRPr="00FE58C7" w:rsidRDefault="0009797D" w:rsidP="0009797D">
            <w:pPr>
              <w:autoSpaceDE w:val="0"/>
              <w:autoSpaceDN w:val="0"/>
              <w:adjustRightInd w:val="0"/>
              <w:jc w:val="both"/>
              <w:rPr>
                <w:sz w:val="28"/>
                <w:szCs w:val="28"/>
              </w:rPr>
            </w:pPr>
            <w:r w:rsidRPr="00FE58C7">
              <w:rPr>
                <w:sz w:val="28"/>
                <w:szCs w:val="28"/>
              </w:rPr>
              <w:t>2022 год – 9 867,8 тыс. руб.;</w:t>
            </w:r>
          </w:p>
          <w:p w:rsidR="0009797D" w:rsidRPr="00FE58C7" w:rsidRDefault="0009797D" w:rsidP="0009797D">
            <w:pPr>
              <w:autoSpaceDE w:val="0"/>
              <w:autoSpaceDN w:val="0"/>
              <w:adjustRightInd w:val="0"/>
              <w:jc w:val="both"/>
              <w:rPr>
                <w:sz w:val="28"/>
                <w:szCs w:val="28"/>
              </w:rPr>
            </w:pPr>
            <w:r w:rsidRPr="00FE58C7">
              <w:rPr>
                <w:sz w:val="28"/>
                <w:szCs w:val="28"/>
              </w:rPr>
              <w:t>2023 год – 9 867,8 тыс. руб.;</w:t>
            </w:r>
          </w:p>
          <w:p w:rsidR="0009797D" w:rsidRPr="00FE58C7" w:rsidRDefault="0009797D" w:rsidP="0009797D">
            <w:pPr>
              <w:autoSpaceDE w:val="0"/>
              <w:autoSpaceDN w:val="0"/>
              <w:adjustRightInd w:val="0"/>
              <w:jc w:val="both"/>
              <w:rPr>
                <w:sz w:val="28"/>
                <w:szCs w:val="28"/>
              </w:rPr>
            </w:pPr>
            <w:r w:rsidRPr="00FE58C7">
              <w:rPr>
                <w:sz w:val="28"/>
                <w:szCs w:val="28"/>
              </w:rPr>
              <w:t>2024 год – 9 867,8 тыс. руб.,</w:t>
            </w:r>
          </w:p>
          <w:p w:rsidR="0009797D" w:rsidRPr="00FE58C7" w:rsidRDefault="0009797D" w:rsidP="0009797D">
            <w:pPr>
              <w:autoSpaceDE w:val="0"/>
              <w:autoSpaceDN w:val="0"/>
              <w:adjustRightInd w:val="0"/>
              <w:jc w:val="both"/>
              <w:rPr>
                <w:sz w:val="28"/>
                <w:szCs w:val="28"/>
              </w:rPr>
            </w:pPr>
            <w:r w:rsidRPr="00FE58C7">
              <w:rPr>
                <w:sz w:val="28"/>
                <w:szCs w:val="28"/>
              </w:rPr>
              <w:t>средства федерального бюджета (прогнозные объемы на условиях софинансирования) – 53 531,1 тыс. рублей, в том числе:</w:t>
            </w:r>
          </w:p>
          <w:p w:rsidR="0009797D" w:rsidRPr="00FE58C7" w:rsidRDefault="0009797D" w:rsidP="0009797D">
            <w:pPr>
              <w:autoSpaceDE w:val="0"/>
              <w:autoSpaceDN w:val="0"/>
              <w:adjustRightInd w:val="0"/>
              <w:jc w:val="both"/>
              <w:rPr>
                <w:sz w:val="28"/>
                <w:szCs w:val="28"/>
              </w:rPr>
            </w:pPr>
            <w:r w:rsidRPr="00FE58C7">
              <w:rPr>
                <w:sz w:val="28"/>
                <w:szCs w:val="28"/>
              </w:rPr>
              <w:t xml:space="preserve">2015 год </w:t>
            </w:r>
            <w:r w:rsidRPr="00FE58C7">
              <w:rPr>
                <w:sz w:val="28"/>
                <w:szCs w:val="28"/>
              </w:rPr>
              <w:noBreakHyphen/>
              <w:t xml:space="preserve"> 0,0 тыс. руб.;</w:t>
            </w:r>
          </w:p>
          <w:p w:rsidR="0009797D" w:rsidRPr="00FE58C7" w:rsidRDefault="0009797D" w:rsidP="0009797D">
            <w:pPr>
              <w:autoSpaceDE w:val="0"/>
              <w:autoSpaceDN w:val="0"/>
              <w:adjustRightInd w:val="0"/>
              <w:jc w:val="both"/>
              <w:rPr>
                <w:sz w:val="28"/>
                <w:szCs w:val="28"/>
              </w:rPr>
            </w:pPr>
            <w:r w:rsidRPr="00FE58C7">
              <w:rPr>
                <w:sz w:val="28"/>
                <w:szCs w:val="28"/>
              </w:rPr>
              <w:t xml:space="preserve">2016 год </w:t>
            </w:r>
            <w:r w:rsidRPr="00FE58C7">
              <w:rPr>
                <w:sz w:val="28"/>
                <w:szCs w:val="28"/>
              </w:rPr>
              <w:noBreakHyphen/>
              <w:t xml:space="preserve"> 0,0 тыс. руб.;</w:t>
            </w:r>
          </w:p>
          <w:p w:rsidR="0009797D" w:rsidRPr="00FE58C7" w:rsidRDefault="0009797D" w:rsidP="0009797D">
            <w:pPr>
              <w:autoSpaceDE w:val="0"/>
              <w:autoSpaceDN w:val="0"/>
              <w:adjustRightInd w:val="0"/>
              <w:jc w:val="both"/>
              <w:rPr>
                <w:sz w:val="28"/>
                <w:szCs w:val="28"/>
              </w:rPr>
            </w:pPr>
            <w:r w:rsidRPr="00FE58C7">
              <w:rPr>
                <w:sz w:val="28"/>
                <w:szCs w:val="28"/>
              </w:rPr>
              <w:lastRenderedPageBreak/>
              <w:t>2017 год – 0,0 тыс. руб.;</w:t>
            </w:r>
          </w:p>
          <w:p w:rsidR="0009797D" w:rsidRPr="00FE58C7" w:rsidRDefault="0009797D" w:rsidP="0009797D">
            <w:pPr>
              <w:autoSpaceDE w:val="0"/>
              <w:autoSpaceDN w:val="0"/>
              <w:adjustRightInd w:val="0"/>
              <w:jc w:val="both"/>
              <w:rPr>
                <w:sz w:val="28"/>
                <w:szCs w:val="28"/>
              </w:rPr>
            </w:pPr>
            <w:r w:rsidRPr="00FE58C7">
              <w:rPr>
                <w:sz w:val="28"/>
                <w:szCs w:val="28"/>
              </w:rPr>
              <w:t xml:space="preserve">2018 год </w:t>
            </w:r>
            <w:r w:rsidRPr="00FE58C7">
              <w:rPr>
                <w:sz w:val="28"/>
                <w:szCs w:val="28"/>
              </w:rPr>
              <w:noBreakHyphen/>
              <w:t xml:space="preserve"> 0,0 тыс. руб.;</w:t>
            </w:r>
          </w:p>
          <w:p w:rsidR="0009797D" w:rsidRPr="00FE58C7" w:rsidRDefault="0009797D" w:rsidP="0009797D">
            <w:pPr>
              <w:autoSpaceDE w:val="0"/>
              <w:autoSpaceDN w:val="0"/>
              <w:adjustRightInd w:val="0"/>
              <w:jc w:val="both"/>
              <w:rPr>
                <w:sz w:val="28"/>
                <w:szCs w:val="28"/>
              </w:rPr>
            </w:pPr>
            <w:r w:rsidRPr="00FE58C7">
              <w:rPr>
                <w:sz w:val="28"/>
                <w:szCs w:val="28"/>
              </w:rPr>
              <w:t>2019 год – 0,0 тыс. руб.;</w:t>
            </w:r>
          </w:p>
          <w:p w:rsidR="0009797D" w:rsidRPr="00FE58C7" w:rsidRDefault="0009797D" w:rsidP="0009797D">
            <w:pPr>
              <w:autoSpaceDE w:val="0"/>
              <w:autoSpaceDN w:val="0"/>
              <w:adjustRightInd w:val="0"/>
              <w:jc w:val="both"/>
              <w:rPr>
                <w:sz w:val="28"/>
                <w:szCs w:val="28"/>
              </w:rPr>
            </w:pPr>
            <w:r w:rsidRPr="00FE58C7">
              <w:rPr>
                <w:sz w:val="28"/>
                <w:szCs w:val="28"/>
              </w:rPr>
              <w:t>2020 год – 4 000,0 тыс. руб.,</w:t>
            </w:r>
          </w:p>
          <w:p w:rsidR="0009797D" w:rsidRPr="00FE58C7" w:rsidRDefault="0009797D" w:rsidP="0009797D">
            <w:pPr>
              <w:autoSpaceDE w:val="0"/>
              <w:autoSpaceDN w:val="0"/>
              <w:adjustRightInd w:val="0"/>
              <w:jc w:val="both"/>
              <w:rPr>
                <w:sz w:val="28"/>
                <w:szCs w:val="28"/>
              </w:rPr>
            </w:pPr>
            <w:r w:rsidRPr="00FE58C7">
              <w:rPr>
                <w:sz w:val="28"/>
                <w:szCs w:val="28"/>
              </w:rPr>
              <w:t>2021 год – 49 531,1 тыс. руб.;</w:t>
            </w:r>
          </w:p>
          <w:p w:rsidR="0009797D" w:rsidRPr="00FE58C7" w:rsidRDefault="0009797D" w:rsidP="0009797D">
            <w:pPr>
              <w:autoSpaceDE w:val="0"/>
              <w:autoSpaceDN w:val="0"/>
              <w:adjustRightInd w:val="0"/>
              <w:jc w:val="both"/>
              <w:rPr>
                <w:sz w:val="28"/>
                <w:szCs w:val="28"/>
              </w:rPr>
            </w:pPr>
            <w:r w:rsidRPr="00FE58C7">
              <w:rPr>
                <w:sz w:val="28"/>
                <w:szCs w:val="28"/>
              </w:rPr>
              <w:t>2022 год – 0,0 тыс. руб.;</w:t>
            </w:r>
          </w:p>
          <w:p w:rsidR="0009797D" w:rsidRPr="00FE58C7" w:rsidRDefault="0009797D" w:rsidP="0009797D">
            <w:pPr>
              <w:autoSpaceDE w:val="0"/>
              <w:autoSpaceDN w:val="0"/>
              <w:adjustRightInd w:val="0"/>
              <w:jc w:val="both"/>
              <w:rPr>
                <w:sz w:val="28"/>
                <w:szCs w:val="28"/>
              </w:rPr>
            </w:pPr>
            <w:r w:rsidRPr="00FE58C7">
              <w:rPr>
                <w:sz w:val="28"/>
                <w:szCs w:val="28"/>
              </w:rPr>
              <w:t>2023 год – 0,0 тыс. руб.;</w:t>
            </w:r>
          </w:p>
          <w:p w:rsidR="0009797D" w:rsidRPr="00FE58C7" w:rsidRDefault="0009797D" w:rsidP="0009797D">
            <w:pPr>
              <w:autoSpaceDE w:val="0"/>
              <w:autoSpaceDN w:val="0"/>
              <w:adjustRightInd w:val="0"/>
              <w:jc w:val="both"/>
              <w:rPr>
                <w:sz w:val="28"/>
                <w:szCs w:val="28"/>
              </w:rPr>
            </w:pPr>
            <w:r w:rsidRPr="00FE58C7">
              <w:rPr>
                <w:sz w:val="28"/>
                <w:szCs w:val="28"/>
              </w:rPr>
              <w:t>2024 год – 0,0 тыс. руб.,</w:t>
            </w:r>
          </w:p>
          <w:p w:rsidR="0009797D" w:rsidRPr="00FE58C7" w:rsidRDefault="0009797D" w:rsidP="0009797D">
            <w:pPr>
              <w:autoSpaceDE w:val="0"/>
              <w:autoSpaceDN w:val="0"/>
              <w:adjustRightInd w:val="0"/>
              <w:jc w:val="both"/>
              <w:rPr>
                <w:sz w:val="28"/>
                <w:szCs w:val="28"/>
              </w:rPr>
            </w:pPr>
            <w:r w:rsidRPr="00FE58C7">
              <w:rPr>
                <w:sz w:val="28"/>
                <w:szCs w:val="28"/>
              </w:rPr>
              <w:t>внебюджетные источники –</w:t>
            </w:r>
            <w:r w:rsidR="00DD47DB">
              <w:rPr>
                <w:sz w:val="28"/>
                <w:szCs w:val="28"/>
              </w:rPr>
              <w:t xml:space="preserve">9 724 946,6 </w:t>
            </w:r>
            <w:r w:rsidRPr="00FE58C7">
              <w:rPr>
                <w:sz w:val="28"/>
                <w:szCs w:val="28"/>
              </w:rPr>
              <w:t>тыс. руб., в том числе:</w:t>
            </w:r>
          </w:p>
          <w:p w:rsidR="0009797D" w:rsidRPr="00FE58C7" w:rsidRDefault="0009797D" w:rsidP="0009797D">
            <w:pPr>
              <w:autoSpaceDE w:val="0"/>
              <w:autoSpaceDN w:val="0"/>
              <w:adjustRightInd w:val="0"/>
              <w:jc w:val="both"/>
              <w:rPr>
                <w:sz w:val="28"/>
                <w:szCs w:val="28"/>
              </w:rPr>
            </w:pPr>
            <w:r w:rsidRPr="00FE58C7">
              <w:rPr>
                <w:sz w:val="28"/>
                <w:szCs w:val="28"/>
              </w:rPr>
              <w:t xml:space="preserve">2015 год </w:t>
            </w:r>
            <w:r w:rsidRPr="00FE58C7">
              <w:rPr>
                <w:sz w:val="28"/>
                <w:szCs w:val="28"/>
              </w:rPr>
              <w:noBreakHyphen/>
              <w:t xml:space="preserve"> 44 500,0 тыс. руб.;</w:t>
            </w:r>
          </w:p>
          <w:p w:rsidR="0009797D" w:rsidRPr="00FE58C7" w:rsidRDefault="0009797D" w:rsidP="0009797D">
            <w:pPr>
              <w:autoSpaceDE w:val="0"/>
              <w:autoSpaceDN w:val="0"/>
              <w:adjustRightInd w:val="0"/>
              <w:jc w:val="both"/>
              <w:rPr>
                <w:sz w:val="28"/>
                <w:szCs w:val="28"/>
              </w:rPr>
            </w:pPr>
            <w:r w:rsidRPr="00FE58C7">
              <w:rPr>
                <w:sz w:val="28"/>
                <w:szCs w:val="28"/>
              </w:rPr>
              <w:t xml:space="preserve">2016 год </w:t>
            </w:r>
            <w:r w:rsidRPr="00FE58C7">
              <w:rPr>
                <w:sz w:val="28"/>
                <w:szCs w:val="28"/>
              </w:rPr>
              <w:noBreakHyphen/>
              <w:t xml:space="preserve"> 30 000,0 тыс. руб.;</w:t>
            </w:r>
          </w:p>
          <w:p w:rsidR="0009797D" w:rsidRPr="00FE58C7" w:rsidRDefault="0009797D" w:rsidP="0009797D">
            <w:pPr>
              <w:autoSpaceDE w:val="0"/>
              <w:autoSpaceDN w:val="0"/>
              <w:adjustRightInd w:val="0"/>
              <w:jc w:val="both"/>
              <w:rPr>
                <w:sz w:val="28"/>
                <w:szCs w:val="28"/>
              </w:rPr>
            </w:pPr>
            <w:r w:rsidRPr="00FE58C7">
              <w:rPr>
                <w:sz w:val="28"/>
                <w:szCs w:val="28"/>
              </w:rPr>
              <w:t xml:space="preserve">2017 год </w:t>
            </w:r>
            <w:r w:rsidRPr="00FE58C7">
              <w:rPr>
                <w:sz w:val="28"/>
                <w:szCs w:val="28"/>
              </w:rPr>
              <w:noBreakHyphen/>
              <w:t xml:space="preserve"> 51 500,0 тыс. руб.;</w:t>
            </w:r>
          </w:p>
          <w:p w:rsidR="0009797D" w:rsidRPr="00FE58C7" w:rsidRDefault="0009797D" w:rsidP="0009797D">
            <w:pPr>
              <w:autoSpaceDE w:val="0"/>
              <w:autoSpaceDN w:val="0"/>
              <w:adjustRightInd w:val="0"/>
              <w:jc w:val="both"/>
              <w:rPr>
                <w:sz w:val="28"/>
                <w:szCs w:val="28"/>
              </w:rPr>
            </w:pPr>
            <w:r w:rsidRPr="00FE58C7">
              <w:rPr>
                <w:sz w:val="28"/>
                <w:szCs w:val="28"/>
              </w:rPr>
              <w:t xml:space="preserve">2018 год </w:t>
            </w:r>
            <w:r w:rsidRPr="00FE58C7">
              <w:rPr>
                <w:sz w:val="28"/>
                <w:szCs w:val="28"/>
              </w:rPr>
              <w:noBreakHyphen/>
              <w:t xml:space="preserve"> 0,0 тыс. руб.;</w:t>
            </w:r>
          </w:p>
          <w:p w:rsidR="0009797D" w:rsidRPr="00FE58C7" w:rsidRDefault="0009797D" w:rsidP="0009797D">
            <w:pPr>
              <w:autoSpaceDE w:val="0"/>
              <w:autoSpaceDN w:val="0"/>
              <w:adjustRightInd w:val="0"/>
              <w:jc w:val="both"/>
              <w:rPr>
                <w:sz w:val="28"/>
                <w:szCs w:val="28"/>
              </w:rPr>
            </w:pPr>
            <w:r w:rsidRPr="00FE58C7">
              <w:rPr>
                <w:sz w:val="28"/>
                <w:szCs w:val="28"/>
              </w:rPr>
              <w:t>2019 год – 1 000 000,0 тыс. руб.;</w:t>
            </w:r>
          </w:p>
          <w:p w:rsidR="0009797D" w:rsidRPr="00FE58C7" w:rsidRDefault="0009797D" w:rsidP="0009797D">
            <w:pPr>
              <w:autoSpaceDE w:val="0"/>
              <w:autoSpaceDN w:val="0"/>
              <w:adjustRightInd w:val="0"/>
              <w:jc w:val="both"/>
              <w:rPr>
                <w:sz w:val="28"/>
                <w:szCs w:val="28"/>
              </w:rPr>
            </w:pPr>
            <w:r w:rsidRPr="00FE58C7">
              <w:rPr>
                <w:sz w:val="28"/>
                <w:szCs w:val="28"/>
              </w:rPr>
              <w:t>2020 год – 5 390 989,0 тыс. руб.;</w:t>
            </w:r>
          </w:p>
          <w:p w:rsidR="0009797D" w:rsidRPr="00FE58C7" w:rsidRDefault="0009797D" w:rsidP="0009797D">
            <w:pPr>
              <w:autoSpaceDE w:val="0"/>
              <w:autoSpaceDN w:val="0"/>
              <w:adjustRightInd w:val="0"/>
              <w:jc w:val="both"/>
              <w:rPr>
                <w:sz w:val="28"/>
                <w:szCs w:val="28"/>
              </w:rPr>
            </w:pPr>
            <w:r w:rsidRPr="00FE58C7">
              <w:rPr>
                <w:sz w:val="28"/>
                <w:szCs w:val="28"/>
              </w:rPr>
              <w:t xml:space="preserve">2021 год – </w:t>
            </w:r>
            <w:r w:rsidR="00DD47DB">
              <w:rPr>
                <w:sz w:val="28"/>
                <w:szCs w:val="28"/>
              </w:rPr>
              <w:t>1 395 304,0</w:t>
            </w:r>
            <w:r w:rsidRPr="00FE58C7">
              <w:rPr>
                <w:sz w:val="28"/>
                <w:szCs w:val="28"/>
              </w:rPr>
              <w:t xml:space="preserve"> тыс. руб.;</w:t>
            </w:r>
          </w:p>
          <w:p w:rsidR="0009797D" w:rsidRPr="00FE58C7" w:rsidRDefault="0009797D" w:rsidP="0009797D">
            <w:pPr>
              <w:autoSpaceDE w:val="0"/>
              <w:autoSpaceDN w:val="0"/>
              <w:adjustRightInd w:val="0"/>
              <w:jc w:val="both"/>
              <w:rPr>
                <w:sz w:val="28"/>
                <w:szCs w:val="28"/>
              </w:rPr>
            </w:pPr>
            <w:r w:rsidRPr="00FE58C7">
              <w:rPr>
                <w:sz w:val="28"/>
                <w:szCs w:val="28"/>
              </w:rPr>
              <w:t xml:space="preserve">2022 год – </w:t>
            </w:r>
            <w:r w:rsidR="00DD47DB">
              <w:rPr>
                <w:sz w:val="28"/>
                <w:szCs w:val="28"/>
              </w:rPr>
              <w:t>1 722 045,6</w:t>
            </w:r>
            <w:r w:rsidRPr="00FE58C7">
              <w:rPr>
                <w:sz w:val="28"/>
                <w:szCs w:val="28"/>
              </w:rPr>
              <w:t xml:space="preserve"> тыс. руб.;</w:t>
            </w:r>
          </w:p>
          <w:p w:rsidR="0009797D" w:rsidRPr="00FE58C7" w:rsidRDefault="0009797D" w:rsidP="0009797D">
            <w:pPr>
              <w:autoSpaceDE w:val="0"/>
              <w:autoSpaceDN w:val="0"/>
              <w:adjustRightInd w:val="0"/>
              <w:jc w:val="both"/>
              <w:rPr>
                <w:sz w:val="28"/>
                <w:szCs w:val="28"/>
              </w:rPr>
            </w:pPr>
            <w:r w:rsidRPr="00FE58C7">
              <w:rPr>
                <w:sz w:val="28"/>
                <w:szCs w:val="28"/>
              </w:rPr>
              <w:t>2023 год – 45 304,0 тыс. руб.;</w:t>
            </w:r>
          </w:p>
          <w:p w:rsidR="0009797D" w:rsidRPr="00FE58C7" w:rsidRDefault="0009797D" w:rsidP="0009797D">
            <w:pPr>
              <w:autoSpaceDE w:val="0"/>
              <w:autoSpaceDN w:val="0"/>
              <w:adjustRightInd w:val="0"/>
              <w:jc w:val="both"/>
              <w:rPr>
                <w:sz w:val="28"/>
                <w:szCs w:val="28"/>
              </w:rPr>
            </w:pPr>
            <w:r w:rsidRPr="00FE58C7">
              <w:rPr>
                <w:sz w:val="28"/>
                <w:szCs w:val="28"/>
              </w:rPr>
              <w:t>2024 год – 45 304,0 тыс. руб.</w:t>
            </w:r>
          </w:p>
          <w:p w:rsidR="0009797D" w:rsidRPr="00FE58C7" w:rsidRDefault="0009797D" w:rsidP="0009797D">
            <w:pPr>
              <w:autoSpaceDE w:val="0"/>
              <w:autoSpaceDN w:val="0"/>
              <w:adjustRightInd w:val="0"/>
              <w:jc w:val="both"/>
              <w:rPr>
                <w:sz w:val="28"/>
                <w:szCs w:val="28"/>
              </w:rPr>
            </w:pPr>
            <w:r w:rsidRPr="00FE58C7">
              <w:rPr>
                <w:sz w:val="28"/>
                <w:szCs w:val="28"/>
              </w:rPr>
              <w:t>Суммы средств, выделяемые из областного, местных бюджетов и внебюджетных источников, подлежат ежегодному уточнению исходя из возможностей бюджетов всех уровней.</w:t>
            </w:r>
          </w:p>
          <w:p w:rsidR="00752EB1" w:rsidRDefault="0009797D" w:rsidP="0009797D">
            <w:pPr>
              <w:autoSpaceDE w:val="0"/>
              <w:autoSpaceDN w:val="0"/>
              <w:adjustRightInd w:val="0"/>
              <w:jc w:val="both"/>
              <w:rPr>
                <w:sz w:val="28"/>
                <w:szCs w:val="28"/>
              </w:rPr>
            </w:pPr>
            <w:r w:rsidRPr="00FE58C7">
              <w:rPr>
                <w:sz w:val="28"/>
                <w:szCs w:val="28"/>
              </w:rPr>
              <w:t>В государственной программе приведена прогнозная (справочная) информация об объемах средств местных бюджетов и внебюджетных источников.</w:t>
            </w:r>
          </w:p>
          <w:p w:rsidR="00752EB1" w:rsidRPr="00752EB1" w:rsidRDefault="00752EB1" w:rsidP="00752EB1">
            <w:pPr>
              <w:autoSpaceDE w:val="0"/>
              <w:autoSpaceDN w:val="0"/>
              <w:adjustRightInd w:val="0"/>
              <w:jc w:val="both"/>
              <w:rPr>
                <w:sz w:val="14"/>
                <w:szCs w:val="14"/>
              </w:rPr>
            </w:pPr>
            <w:bookmarkStart w:id="1" w:name="_GoBack"/>
            <w:bookmarkEnd w:id="1"/>
          </w:p>
          <w:p w:rsidR="00752EB1" w:rsidRPr="00752EB1" w:rsidRDefault="00752EB1" w:rsidP="00752EB1">
            <w:pPr>
              <w:autoSpaceDE w:val="0"/>
              <w:autoSpaceDN w:val="0"/>
              <w:adjustRightInd w:val="0"/>
              <w:jc w:val="both"/>
              <w:rPr>
                <w:sz w:val="28"/>
                <w:szCs w:val="28"/>
              </w:rPr>
            </w:pPr>
            <w:r w:rsidRPr="00752EB1">
              <w:rPr>
                <w:sz w:val="28"/>
                <w:szCs w:val="28"/>
              </w:rPr>
              <w:t>2. Государственные заказчики - департамент, министерство природных ресурсов и экологии Новосибирской области.</w:t>
            </w:r>
          </w:p>
          <w:p w:rsidR="00752EB1" w:rsidRPr="00752EB1" w:rsidRDefault="00752EB1" w:rsidP="00752EB1">
            <w:pPr>
              <w:autoSpaceDE w:val="0"/>
              <w:autoSpaceDN w:val="0"/>
              <w:adjustRightInd w:val="0"/>
              <w:jc w:val="both"/>
              <w:rPr>
                <w:sz w:val="28"/>
                <w:szCs w:val="28"/>
              </w:rPr>
            </w:pPr>
            <w:r w:rsidRPr="00752EB1">
              <w:rPr>
                <w:sz w:val="28"/>
                <w:szCs w:val="28"/>
              </w:rPr>
              <w:t xml:space="preserve">Общий объем финансирования, всего – 342 698,5 тыс. руб., в том числе: </w:t>
            </w:r>
          </w:p>
          <w:p w:rsidR="00752EB1" w:rsidRPr="00752EB1" w:rsidRDefault="00752EB1" w:rsidP="00752EB1">
            <w:pPr>
              <w:autoSpaceDE w:val="0"/>
              <w:autoSpaceDN w:val="0"/>
              <w:adjustRightInd w:val="0"/>
              <w:jc w:val="both"/>
              <w:rPr>
                <w:sz w:val="28"/>
                <w:szCs w:val="28"/>
              </w:rPr>
            </w:pPr>
            <w:r w:rsidRPr="00752EB1">
              <w:rPr>
                <w:sz w:val="28"/>
                <w:szCs w:val="28"/>
              </w:rPr>
              <w:t>2015 год   0,0 тыс. руб.;</w:t>
            </w:r>
          </w:p>
          <w:p w:rsidR="00752EB1" w:rsidRPr="00752EB1" w:rsidRDefault="00752EB1" w:rsidP="00752EB1">
            <w:pPr>
              <w:autoSpaceDE w:val="0"/>
              <w:autoSpaceDN w:val="0"/>
              <w:adjustRightInd w:val="0"/>
              <w:jc w:val="both"/>
              <w:rPr>
                <w:sz w:val="28"/>
                <w:szCs w:val="28"/>
              </w:rPr>
            </w:pPr>
            <w:r w:rsidRPr="00752EB1">
              <w:rPr>
                <w:sz w:val="28"/>
                <w:szCs w:val="28"/>
              </w:rPr>
              <w:t>2016 год   3 022,5 тыс. руб.;</w:t>
            </w:r>
          </w:p>
          <w:p w:rsidR="00752EB1" w:rsidRPr="00752EB1" w:rsidRDefault="00752EB1" w:rsidP="00752EB1">
            <w:pPr>
              <w:autoSpaceDE w:val="0"/>
              <w:autoSpaceDN w:val="0"/>
              <w:adjustRightInd w:val="0"/>
              <w:jc w:val="both"/>
              <w:rPr>
                <w:sz w:val="28"/>
                <w:szCs w:val="28"/>
              </w:rPr>
            </w:pPr>
            <w:r w:rsidRPr="00752EB1">
              <w:rPr>
                <w:sz w:val="28"/>
                <w:szCs w:val="28"/>
              </w:rPr>
              <w:t>2017 год   0,0 тыс. руб.;</w:t>
            </w:r>
          </w:p>
          <w:p w:rsidR="00752EB1" w:rsidRPr="00752EB1" w:rsidRDefault="00752EB1" w:rsidP="00752EB1">
            <w:pPr>
              <w:autoSpaceDE w:val="0"/>
              <w:autoSpaceDN w:val="0"/>
              <w:adjustRightInd w:val="0"/>
              <w:jc w:val="both"/>
              <w:rPr>
                <w:sz w:val="28"/>
                <w:szCs w:val="28"/>
              </w:rPr>
            </w:pPr>
            <w:r w:rsidRPr="00752EB1">
              <w:rPr>
                <w:sz w:val="28"/>
                <w:szCs w:val="28"/>
              </w:rPr>
              <w:t>2018 год – 9 484,0 тыс. руб.;</w:t>
            </w:r>
          </w:p>
          <w:p w:rsidR="00752EB1" w:rsidRPr="00752EB1" w:rsidRDefault="00752EB1" w:rsidP="00752EB1">
            <w:pPr>
              <w:autoSpaceDE w:val="0"/>
              <w:autoSpaceDN w:val="0"/>
              <w:adjustRightInd w:val="0"/>
              <w:jc w:val="both"/>
              <w:rPr>
                <w:sz w:val="28"/>
                <w:szCs w:val="28"/>
              </w:rPr>
            </w:pPr>
            <w:r w:rsidRPr="00752EB1">
              <w:rPr>
                <w:sz w:val="28"/>
                <w:szCs w:val="28"/>
              </w:rPr>
              <w:t>2019 год – 0,0 тыс. руб.;</w:t>
            </w:r>
          </w:p>
          <w:p w:rsidR="00752EB1" w:rsidRPr="00752EB1" w:rsidRDefault="00752EB1" w:rsidP="00752EB1">
            <w:pPr>
              <w:autoSpaceDE w:val="0"/>
              <w:autoSpaceDN w:val="0"/>
              <w:adjustRightInd w:val="0"/>
              <w:jc w:val="both"/>
              <w:rPr>
                <w:sz w:val="28"/>
                <w:szCs w:val="28"/>
              </w:rPr>
            </w:pPr>
            <w:r w:rsidRPr="00752EB1">
              <w:rPr>
                <w:sz w:val="28"/>
                <w:szCs w:val="28"/>
              </w:rPr>
              <w:t>2020 год – 330 192,0 тыс. руб.,</w:t>
            </w:r>
          </w:p>
          <w:p w:rsidR="00752EB1" w:rsidRPr="00752EB1" w:rsidRDefault="00752EB1" w:rsidP="00752EB1">
            <w:pPr>
              <w:autoSpaceDE w:val="0"/>
              <w:autoSpaceDN w:val="0"/>
              <w:adjustRightInd w:val="0"/>
              <w:jc w:val="both"/>
              <w:rPr>
                <w:sz w:val="28"/>
                <w:szCs w:val="28"/>
              </w:rPr>
            </w:pPr>
            <w:r w:rsidRPr="00752EB1">
              <w:rPr>
                <w:sz w:val="28"/>
                <w:szCs w:val="28"/>
              </w:rPr>
              <w:t>2021 год – 0,0 тыс. руб.;</w:t>
            </w:r>
          </w:p>
          <w:p w:rsidR="00752EB1" w:rsidRPr="00752EB1" w:rsidRDefault="00752EB1" w:rsidP="00752EB1">
            <w:pPr>
              <w:autoSpaceDE w:val="0"/>
              <w:autoSpaceDN w:val="0"/>
              <w:adjustRightInd w:val="0"/>
              <w:jc w:val="both"/>
              <w:rPr>
                <w:sz w:val="28"/>
                <w:szCs w:val="28"/>
              </w:rPr>
            </w:pPr>
            <w:r w:rsidRPr="00752EB1">
              <w:rPr>
                <w:sz w:val="28"/>
                <w:szCs w:val="28"/>
              </w:rPr>
              <w:t>2022 год – 0,0 тыс. руб.;</w:t>
            </w:r>
          </w:p>
          <w:p w:rsidR="00752EB1" w:rsidRPr="00752EB1" w:rsidRDefault="00752EB1" w:rsidP="00752EB1">
            <w:pPr>
              <w:autoSpaceDE w:val="0"/>
              <w:autoSpaceDN w:val="0"/>
              <w:adjustRightInd w:val="0"/>
              <w:jc w:val="both"/>
              <w:rPr>
                <w:sz w:val="28"/>
                <w:szCs w:val="28"/>
              </w:rPr>
            </w:pPr>
            <w:r w:rsidRPr="00752EB1">
              <w:rPr>
                <w:sz w:val="28"/>
                <w:szCs w:val="28"/>
              </w:rPr>
              <w:t>2023 год – 0,0 тыс. руб.;</w:t>
            </w:r>
          </w:p>
          <w:p w:rsidR="00752EB1" w:rsidRPr="00752EB1" w:rsidRDefault="00752EB1" w:rsidP="00752EB1">
            <w:pPr>
              <w:autoSpaceDE w:val="0"/>
              <w:autoSpaceDN w:val="0"/>
              <w:adjustRightInd w:val="0"/>
              <w:jc w:val="both"/>
              <w:rPr>
                <w:sz w:val="28"/>
                <w:szCs w:val="28"/>
              </w:rPr>
            </w:pPr>
            <w:r w:rsidRPr="00752EB1">
              <w:rPr>
                <w:sz w:val="28"/>
                <w:szCs w:val="28"/>
              </w:rPr>
              <w:t>2024 год – 0,0 тыс. руб.,</w:t>
            </w:r>
          </w:p>
          <w:p w:rsidR="00752EB1" w:rsidRPr="00752EB1" w:rsidRDefault="00752EB1" w:rsidP="00752EB1">
            <w:pPr>
              <w:autoSpaceDE w:val="0"/>
              <w:autoSpaceDN w:val="0"/>
              <w:adjustRightInd w:val="0"/>
              <w:jc w:val="both"/>
              <w:rPr>
                <w:sz w:val="28"/>
                <w:szCs w:val="28"/>
              </w:rPr>
            </w:pPr>
            <w:r w:rsidRPr="00752EB1">
              <w:rPr>
                <w:sz w:val="28"/>
                <w:szCs w:val="28"/>
              </w:rPr>
              <w:t>в том числе по источникам финансирования:</w:t>
            </w:r>
          </w:p>
          <w:p w:rsidR="00752EB1" w:rsidRPr="00752EB1" w:rsidRDefault="00752EB1" w:rsidP="00752EB1">
            <w:pPr>
              <w:autoSpaceDE w:val="0"/>
              <w:autoSpaceDN w:val="0"/>
              <w:adjustRightInd w:val="0"/>
              <w:jc w:val="both"/>
              <w:rPr>
                <w:sz w:val="28"/>
                <w:szCs w:val="28"/>
              </w:rPr>
            </w:pPr>
            <w:r w:rsidRPr="00752EB1">
              <w:rPr>
                <w:sz w:val="28"/>
                <w:szCs w:val="28"/>
              </w:rPr>
              <w:t>средства областного бюджета Новосибирской области – 24 580,1 тыс. руб., в том числе:</w:t>
            </w:r>
          </w:p>
          <w:p w:rsidR="00752EB1" w:rsidRPr="00752EB1" w:rsidRDefault="00752EB1" w:rsidP="00752EB1">
            <w:pPr>
              <w:autoSpaceDE w:val="0"/>
              <w:autoSpaceDN w:val="0"/>
              <w:adjustRightInd w:val="0"/>
              <w:jc w:val="both"/>
              <w:rPr>
                <w:sz w:val="28"/>
                <w:szCs w:val="28"/>
              </w:rPr>
            </w:pPr>
            <w:r w:rsidRPr="00752EB1">
              <w:rPr>
                <w:sz w:val="28"/>
                <w:szCs w:val="28"/>
              </w:rPr>
              <w:t>2015 год   0,0 тыс. руб.;</w:t>
            </w:r>
          </w:p>
          <w:p w:rsidR="00752EB1" w:rsidRPr="00752EB1" w:rsidRDefault="00752EB1" w:rsidP="00752EB1">
            <w:pPr>
              <w:autoSpaceDE w:val="0"/>
              <w:autoSpaceDN w:val="0"/>
              <w:adjustRightInd w:val="0"/>
              <w:jc w:val="both"/>
              <w:rPr>
                <w:sz w:val="28"/>
                <w:szCs w:val="28"/>
              </w:rPr>
            </w:pPr>
            <w:r w:rsidRPr="00752EB1">
              <w:rPr>
                <w:sz w:val="28"/>
                <w:szCs w:val="28"/>
              </w:rPr>
              <w:lastRenderedPageBreak/>
              <w:t>2016 год   3 022,5 тыс. руб.;</w:t>
            </w:r>
          </w:p>
          <w:p w:rsidR="00752EB1" w:rsidRPr="00752EB1" w:rsidRDefault="00752EB1" w:rsidP="00752EB1">
            <w:pPr>
              <w:autoSpaceDE w:val="0"/>
              <w:autoSpaceDN w:val="0"/>
              <w:adjustRightInd w:val="0"/>
              <w:jc w:val="both"/>
              <w:rPr>
                <w:sz w:val="28"/>
                <w:szCs w:val="28"/>
              </w:rPr>
            </w:pPr>
            <w:r w:rsidRPr="00752EB1">
              <w:rPr>
                <w:sz w:val="28"/>
                <w:szCs w:val="28"/>
              </w:rPr>
              <w:t>2017 год   0,0 тыс. руб.;</w:t>
            </w:r>
          </w:p>
          <w:p w:rsidR="00752EB1" w:rsidRPr="00752EB1" w:rsidRDefault="00752EB1" w:rsidP="00752EB1">
            <w:pPr>
              <w:autoSpaceDE w:val="0"/>
              <w:autoSpaceDN w:val="0"/>
              <w:adjustRightInd w:val="0"/>
              <w:jc w:val="both"/>
              <w:rPr>
                <w:sz w:val="28"/>
                <w:szCs w:val="28"/>
              </w:rPr>
            </w:pPr>
            <w:r w:rsidRPr="00752EB1">
              <w:rPr>
                <w:sz w:val="28"/>
                <w:szCs w:val="28"/>
              </w:rPr>
              <w:t>2018 год   9 010,0 тыс. руб.;</w:t>
            </w:r>
          </w:p>
          <w:p w:rsidR="00752EB1" w:rsidRPr="00752EB1" w:rsidRDefault="00752EB1" w:rsidP="00752EB1">
            <w:pPr>
              <w:autoSpaceDE w:val="0"/>
              <w:autoSpaceDN w:val="0"/>
              <w:adjustRightInd w:val="0"/>
              <w:jc w:val="both"/>
              <w:rPr>
                <w:sz w:val="28"/>
                <w:szCs w:val="28"/>
              </w:rPr>
            </w:pPr>
            <w:r w:rsidRPr="00752EB1">
              <w:rPr>
                <w:sz w:val="28"/>
                <w:szCs w:val="28"/>
              </w:rPr>
              <w:t>2019 год – 0,0 тыс. руб.;</w:t>
            </w:r>
          </w:p>
          <w:p w:rsidR="00752EB1" w:rsidRPr="00752EB1" w:rsidRDefault="00752EB1" w:rsidP="00752EB1">
            <w:pPr>
              <w:autoSpaceDE w:val="0"/>
              <w:autoSpaceDN w:val="0"/>
              <w:adjustRightInd w:val="0"/>
              <w:jc w:val="both"/>
              <w:rPr>
                <w:sz w:val="28"/>
                <w:szCs w:val="28"/>
              </w:rPr>
            </w:pPr>
            <w:r w:rsidRPr="00752EB1">
              <w:rPr>
                <w:sz w:val="28"/>
                <w:szCs w:val="28"/>
              </w:rPr>
              <w:t>2020 год – 12 547,6 тыс. руб.</w:t>
            </w:r>
          </w:p>
          <w:p w:rsidR="00752EB1" w:rsidRPr="00752EB1" w:rsidRDefault="00752EB1" w:rsidP="00752EB1">
            <w:pPr>
              <w:autoSpaceDE w:val="0"/>
              <w:autoSpaceDN w:val="0"/>
              <w:adjustRightInd w:val="0"/>
              <w:jc w:val="both"/>
              <w:rPr>
                <w:sz w:val="28"/>
                <w:szCs w:val="28"/>
              </w:rPr>
            </w:pPr>
            <w:r w:rsidRPr="00752EB1">
              <w:rPr>
                <w:sz w:val="28"/>
                <w:szCs w:val="28"/>
              </w:rPr>
              <w:t>2021 год – 0,0 тыс. руб.;</w:t>
            </w:r>
          </w:p>
          <w:p w:rsidR="00752EB1" w:rsidRPr="00752EB1" w:rsidRDefault="00752EB1" w:rsidP="00752EB1">
            <w:pPr>
              <w:autoSpaceDE w:val="0"/>
              <w:autoSpaceDN w:val="0"/>
              <w:adjustRightInd w:val="0"/>
              <w:jc w:val="both"/>
              <w:rPr>
                <w:sz w:val="28"/>
                <w:szCs w:val="28"/>
              </w:rPr>
            </w:pPr>
            <w:r w:rsidRPr="00752EB1">
              <w:rPr>
                <w:sz w:val="28"/>
                <w:szCs w:val="28"/>
              </w:rPr>
              <w:t>2022 год – 0,0 тыс. руб.;</w:t>
            </w:r>
          </w:p>
          <w:p w:rsidR="00752EB1" w:rsidRPr="00752EB1" w:rsidRDefault="00752EB1" w:rsidP="00752EB1">
            <w:pPr>
              <w:autoSpaceDE w:val="0"/>
              <w:autoSpaceDN w:val="0"/>
              <w:adjustRightInd w:val="0"/>
              <w:jc w:val="both"/>
              <w:rPr>
                <w:sz w:val="28"/>
                <w:szCs w:val="28"/>
              </w:rPr>
            </w:pPr>
            <w:r w:rsidRPr="00752EB1">
              <w:rPr>
                <w:sz w:val="28"/>
                <w:szCs w:val="28"/>
              </w:rPr>
              <w:t>2023 год – 0,0 тыс. руб.;</w:t>
            </w:r>
          </w:p>
          <w:p w:rsidR="00752EB1" w:rsidRPr="00752EB1" w:rsidRDefault="00752EB1" w:rsidP="00752EB1">
            <w:pPr>
              <w:autoSpaceDE w:val="0"/>
              <w:autoSpaceDN w:val="0"/>
              <w:adjustRightInd w:val="0"/>
              <w:jc w:val="both"/>
              <w:rPr>
                <w:sz w:val="28"/>
                <w:szCs w:val="28"/>
              </w:rPr>
            </w:pPr>
            <w:r w:rsidRPr="00752EB1">
              <w:rPr>
                <w:sz w:val="28"/>
                <w:szCs w:val="28"/>
              </w:rPr>
              <w:t>2024 год – 0,0 тыс. руб.,</w:t>
            </w:r>
          </w:p>
          <w:p w:rsidR="00752EB1" w:rsidRPr="00752EB1" w:rsidRDefault="00752EB1" w:rsidP="00752EB1">
            <w:pPr>
              <w:autoSpaceDE w:val="0"/>
              <w:autoSpaceDN w:val="0"/>
              <w:adjustRightInd w:val="0"/>
              <w:jc w:val="both"/>
              <w:rPr>
                <w:sz w:val="28"/>
                <w:szCs w:val="28"/>
              </w:rPr>
            </w:pPr>
            <w:r w:rsidRPr="00752EB1">
              <w:rPr>
                <w:sz w:val="28"/>
                <w:szCs w:val="28"/>
              </w:rPr>
              <w:t>средства местных бюджетов (прогнозные объемы на условиях софинансирования) – 1 134,4 тыс. руб., в том числе:</w:t>
            </w:r>
          </w:p>
          <w:p w:rsidR="00752EB1" w:rsidRPr="00752EB1" w:rsidRDefault="00752EB1" w:rsidP="00752EB1">
            <w:pPr>
              <w:autoSpaceDE w:val="0"/>
              <w:autoSpaceDN w:val="0"/>
              <w:adjustRightInd w:val="0"/>
              <w:jc w:val="both"/>
              <w:rPr>
                <w:sz w:val="28"/>
                <w:szCs w:val="28"/>
              </w:rPr>
            </w:pPr>
            <w:r w:rsidRPr="00752EB1">
              <w:rPr>
                <w:sz w:val="28"/>
                <w:szCs w:val="28"/>
              </w:rPr>
              <w:t>2015 год   0,0 тыс. руб.;</w:t>
            </w:r>
          </w:p>
          <w:p w:rsidR="00752EB1" w:rsidRPr="00752EB1" w:rsidRDefault="00752EB1" w:rsidP="00752EB1">
            <w:pPr>
              <w:autoSpaceDE w:val="0"/>
              <w:autoSpaceDN w:val="0"/>
              <w:adjustRightInd w:val="0"/>
              <w:jc w:val="both"/>
              <w:rPr>
                <w:sz w:val="28"/>
                <w:szCs w:val="28"/>
              </w:rPr>
            </w:pPr>
            <w:r w:rsidRPr="00752EB1">
              <w:rPr>
                <w:sz w:val="28"/>
                <w:szCs w:val="28"/>
              </w:rPr>
              <w:t>2016 год   0,0 тыс. руб.;</w:t>
            </w:r>
          </w:p>
          <w:p w:rsidR="00752EB1" w:rsidRPr="00752EB1" w:rsidRDefault="00752EB1" w:rsidP="00752EB1">
            <w:pPr>
              <w:autoSpaceDE w:val="0"/>
              <w:autoSpaceDN w:val="0"/>
              <w:adjustRightInd w:val="0"/>
              <w:jc w:val="both"/>
              <w:rPr>
                <w:sz w:val="28"/>
                <w:szCs w:val="28"/>
              </w:rPr>
            </w:pPr>
            <w:r w:rsidRPr="00752EB1">
              <w:rPr>
                <w:sz w:val="28"/>
                <w:szCs w:val="28"/>
              </w:rPr>
              <w:t>2017 год   0,0 тыс. руб.;</w:t>
            </w:r>
          </w:p>
          <w:p w:rsidR="00752EB1" w:rsidRPr="00752EB1" w:rsidRDefault="00752EB1" w:rsidP="00752EB1">
            <w:pPr>
              <w:autoSpaceDE w:val="0"/>
              <w:autoSpaceDN w:val="0"/>
              <w:adjustRightInd w:val="0"/>
              <w:jc w:val="both"/>
              <w:rPr>
                <w:sz w:val="28"/>
                <w:szCs w:val="28"/>
              </w:rPr>
            </w:pPr>
            <w:r w:rsidRPr="00752EB1">
              <w:rPr>
                <w:sz w:val="28"/>
                <w:szCs w:val="28"/>
              </w:rPr>
              <w:t>2018 год   474,0 тыс. руб.;</w:t>
            </w:r>
          </w:p>
          <w:p w:rsidR="00752EB1" w:rsidRPr="00752EB1" w:rsidRDefault="00752EB1" w:rsidP="00752EB1">
            <w:pPr>
              <w:autoSpaceDE w:val="0"/>
              <w:autoSpaceDN w:val="0"/>
              <w:adjustRightInd w:val="0"/>
              <w:jc w:val="both"/>
              <w:rPr>
                <w:sz w:val="28"/>
                <w:szCs w:val="28"/>
              </w:rPr>
            </w:pPr>
            <w:r w:rsidRPr="00752EB1">
              <w:rPr>
                <w:sz w:val="28"/>
                <w:szCs w:val="28"/>
              </w:rPr>
              <w:t>2019 год – 0,0 тыс. руб.;</w:t>
            </w:r>
          </w:p>
          <w:p w:rsidR="00752EB1" w:rsidRPr="00752EB1" w:rsidRDefault="00752EB1" w:rsidP="00752EB1">
            <w:pPr>
              <w:autoSpaceDE w:val="0"/>
              <w:autoSpaceDN w:val="0"/>
              <w:adjustRightInd w:val="0"/>
              <w:jc w:val="both"/>
              <w:rPr>
                <w:sz w:val="28"/>
                <w:szCs w:val="28"/>
              </w:rPr>
            </w:pPr>
            <w:r w:rsidRPr="00752EB1">
              <w:rPr>
                <w:sz w:val="28"/>
                <w:szCs w:val="28"/>
              </w:rPr>
              <w:t>2020 год – 660,4 тыс. руб.</w:t>
            </w:r>
          </w:p>
          <w:p w:rsidR="00752EB1" w:rsidRPr="00752EB1" w:rsidRDefault="00752EB1" w:rsidP="00752EB1">
            <w:pPr>
              <w:autoSpaceDE w:val="0"/>
              <w:autoSpaceDN w:val="0"/>
              <w:adjustRightInd w:val="0"/>
              <w:jc w:val="both"/>
              <w:rPr>
                <w:sz w:val="28"/>
                <w:szCs w:val="28"/>
              </w:rPr>
            </w:pPr>
            <w:r w:rsidRPr="00752EB1">
              <w:rPr>
                <w:sz w:val="28"/>
                <w:szCs w:val="28"/>
              </w:rPr>
              <w:t>2021 год – 0,0 тыс. руб.;</w:t>
            </w:r>
          </w:p>
          <w:p w:rsidR="00752EB1" w:rsidRPr="00752EB1" w:rsidRDefault="00752EB1" w:rsidP="00752EB1">
            <w:pPr>
              <w:autoSpaceDE w:val="0"/>
              <w:autoSpaceDN w:val="0"/>
              <w:adjustRightInd w:val="0"/>
              <w:jc w:val="both"/>
              <w:rPr>
                <w:sz w:val="28"/>
                <w:szCs w:val="28"/>
              </w:rPr>
            </w:pPr>
            <w:r w:rsidRPr="00752EB1">
              <w:rPr>
                <w:sz w:val="28"/>
                <w:szCs w:val="28"/>
              </w:rPr>
              <w:t>2022 год – 0,0 тыс. руб.;</w:t>
            </w:r>
          </w:p>
          <w:p w:rsidR="00752EB1" w:rsidRPr="00752EB1" w:rsidRDefault="00752EB1" w:rsidP="00752EB1">
            <w:pPr>
              <w:autoSpaceDE w:val="0"/>
              <w:autoSpaceDN w:val="0"/>
              <w:adjustRightInd w:val="0"/>
              <w:jc w:val="both"/>
              <w:rPr>
                <w:sz w:val="28"/>
                <w:szCs w:val="28"/>
              </w:rPr>
            </w:pPr>
            <w:r w:rsidRPr="00752EB1">
              <w:rPr>
                <w:sz w:val="28"/>
                <w:szCs w:val="28"/>
              </w:rPr>
              <w:t>2023 год – 0,0 тыс. руб.;</w:t>
            </w:r>
          </w:p>
          <w:p w:rsidR="00752EB1" w:rsidRPr="00752EB1" w:rsidRDefault="00752EB1" w:rsidP="00752EB1">
            <w:pPr>
              <w:autoSpaceDE w:val="0"/>
              <w:autoSpaceDN w:val="0"/>
              <w:adjustRightInd w:val="0"/>
              <w:jc w:val="both"/>
              <w:rPr>
                <w:sz w:val="28"/>
                <w:szCs w:val="28"/>
              </w:rPr>
            </w:pPr>
            <w:r w:rsidRPr="00752EB1">
              <w:rPr>
                <w:sz w:val="28"/>
                <w:szCs w:val="28"/>
              </w:rPr>
              <w:t>2024 год – 0,0 тыс. руб.,</w:t>
            </w:r>
          </w:p>
          <w:p w:rsidR="00752EB1" w:rsidRPr="00752EB1" w:rsidRDefault="00752EB1" w:rsidP="00752EB1">
            <w:pPr>
              <w:autoSpaceDE w:val="0"/>
              <w:autoSpaceDN w:val="0"/>
              <w:adjustRightInd w:val="0"/>
              <w:jc w:val="both"/>
              <w:rPr>
                <w:sz w:val="28"/>
                <w:szCs w:val="28"/>
              </w:rPr>
            </w:pPr>
            <w:r w:rsidRPr="00752EB1">
              <w:rPr>
                <w:sz w:val="28"/>
                <w:szCs w:val="28"/>
              </w:rPr>
              <w:t>средства федерального бюджета (прогнозные объемы на условиях софинансирования) – 316 984,0 тыс. рублей, в том числе:</w:t>
            </w:r>
          </w:p>
          <w:p w:rsidR="00752EB1" w:rsidRPr="00752EB1" w:rsidRDefault="00752EB1" w:rsidP="00752EB1">
            <w:pPr>
              <w:autoSpaceDE w:val="0"/>
              <w:autoSpaceDN w:val="0"/>
              <w:adjustRightInd w:val="0"/>
              <w:jc w:val="both"/>
              <w:rPr>
                <w:sz w:val="28"/>
                <w:szCs w:val="28"/>
              </w:rPr>
            </w:pPr>
            <w:r w:rsidRPr="00752EB1">
              <w:rPr>
                <w:sz w:val="28"/>
                <w:szCs w:val="28"/>
              </w:rPr>
              <w:t>2015 год   0,0 тыс. руб.;</w:t>
            </w:r>
          </w:p>
          <w:p w:rsidR="00752EB1" w:rsidRPr="00752EB1" w:rsidRDefault="00752EB1" w:rsidP="00752EB1">
            <w:pPr>
              <w:autoSpaceDE w:val="0"/>
              <w:autoSpaceDN w:val="0"/>
              <w:adjustRightInd w:val="0"/>
              <w:jc w:val="both"/>
              <w:rPr>
                <w:sz w:val="28"/>
                <w:szCs w:val="28"/>
              </w:rPr>
            </w:pPr>
            <w:r w:rsidRPr="00752EB1">
              <w:rPr>
                <w:sz w:val="28"/>
                <w:szCs w:val="28"/>
              </w:rPr>
              <w:t>2016 год   0,0 тыс. руб.;</w:t>
            </w:r>
          </w:p>
          <w:p w:rsidR="00752EB1" w:rsidRPr="00752EB1" w:rsidRDefault="00752EB1" w:rsidP="00752EB1">
            <w:pPr>
              <w:autoSpaceDE w:val="0"/>
              <w:autoSpaceDN w:val="0"/>
              <w:adjustRightInd w:val="0"/>
              <w:jc w:val="both"/>
              <w:rPr>
                <w:sz w:val="28"/>
                <w:szCs w:val="28"/>
              </w:rPr>
            </w:pPr>
            <w:r w:rsidRPr="00752EB1">
              <w:rPr>
                <w:sz w:val="28"/>
                <w:szCs w:val="28"/>
              </w:rPr>
              <w:t>2017 год – 0,0 тыс. руб.;</w:t>
            </w:r>
          </w:p>
          <w:p w:rsidR="00752EB1" w:rsidRPr="00752EB1" w:rsidRDefault="00752EB1" w:rsidP="00752EB1">
            <w:pPr>
              <w:autoSpaceDE w:val="0"/>
              <w:autoSpaceDN w:val="0"/>
              <w:adjustRightInd w:val="0"/>
              <w:jc w:val="both"/>
              <w:rPr>
                <w:sz w:val="28"/>
                <w:szCs w:val="28"/>
              </w:rPr>
            </w:pPr>
            <w:r w:rsidRPr="00752EB1">
              <w:rPr>
                <w:sz w:val="28"/>
                <w:szCs w:val="28"/>
              </w:rPr>
              <w:t>2018 год   0,0 тыс. руб.;</w:t>
            </w:r>
          </w:p>
          <w:p w:rsidR="00752EB1" w:rsidRPr="00752EB1" w:rsidRDefault="00752EB1" w:rsidP="00752EB1">
            <w:pPr>
              <w:autoSpaceDE w:val="0"/>
              <w:autoSpaceDN w:val="0"/>
              <w:adjustRightInd w:val="0"/>
              <w:jc w:val="both"/>
              <w:rPr>
                <w:sz w:val="28"/>
                <w:szCs w:val="28"/>
              </w:rPr>
            </w:pPr>
            <w:r w:rsidRPr="00752EB1">
              <w:rPr>
                <w:sz w:val="28"/>
                <w:szCs w:val="28"/>
              </w:rPr>
              <w:t>2019 год – 0,0 тыс. руб.;</w:t>
            </w:r>
          </w:p>
          <w:p w:rsidR="00752EB1" w:rsidRPr="00752EB1" w:rsidRDefault="00752EB1" w:rsidP="00752EB1">
            <w:pPr>
              <w:autoSpaceDE w:val="0"/>
              <w:autoSpaceDN w:val="0"/>
              <w:adjustRightInd w:val="0"/>
              <w:jc w:val="both"/>
              <w:rPr>
                <w:sz w:val="28"/>
                <w:szCs w:val="28"/>
              </w:rPr>
            </w:pPr>
            <w:r w:rsidRPr="00752EB1">
              <w:rPr>
                <w:sz w:val="28"/>
                <w:szCs w:val="28"/>
              </w:rPr>
              <w:t>2020 год – 316 984,0 тыс. руб.,</w:t>
            </w:r>
          </w:p>
          <w:p w:rsidR="00752EB1" w:rsidRPr="00752EB1" w:rsidRDefault="00752EB1" w:rsidP="00752EB1">
            <w:pPr>
              <w:autoSpaceDE w:val="0"/>
              <w:autoSpaceDN w:val="0"/>
              <w:adjustRightInd w:val="0"/>
              <w:jc w:val="both"/>
              <w:rPr>
                <w:sz w:val="28"/>
                <w:szCs w:val="28"/>
              </w:rPr>
            </w:pPr>
            <w:r w:rsidRPr="00752EB1">
              <w:rPr>
                <w:sz w:val="28"/>
                <w:szCs w:val="28"/>
              </w:rPr>
              <w:t>2021 год – 0,0 тыс. руб.;</w:t>
            </w:r>
          </w:p>
          <w:p w:rsidR="00752EB1" w:rsidRPr="00752EB1" w:rsidRDefault="00752EB1" w:rsidP="00752EB1">
            <w:pPr>
              <w:autoSpaceDE w:val="0"/>
              <w:autoSpaceDN w:val="0"/>
              <w:adjustRightInd w:val="0"/>
              <w:jc w:val="both"/>
              <w:rPr>
                <w:sz w:val="28"/>
                <w:szCs w:val="28"/>
              </w:rPr>
            </w:pPr>
            <w:r w:rsidRPr="00752EB1">
              <w:rPr>
                <w:sz w:val="28"/>
                <w:szCs w:val="28"/>
              </w:rPr>
              <w:t>2022 год – 0,0 тыс. руб.;</w:t>
            </w:r>
          </w:p>
          <w:p w:rsidR="00752EB1" w:rsidRPr="00752EB1" w:rsidRDefault="00752EB1" w:rsidP="00752EB1">
            <w:pPr>
              <w:autoSpaceDE w:val="0"/>
              <w:autoSpaceDN w:val="0"/>
              <w:adjustRightInd w:val="0"/>
              <w:jc w:val="both"/>
              <w:rPr>
                <w:sz w:val="28"/>
                <w:szCs w:val="28"/>
              </w:rPr>
            </w:pPr>
            <w:r w:rsidRPr="00752EB1">
              <w:rPr>
                <w:sz w:val="28"/>
                <w:szCs w:val="28"/>
              </w:rPr>
              <w:t>2023 год – 0,0 тыс. руб.;</w:t>
            </w:r>
          </w:p>
          <w:p w:rsidR="00752EB1" w:rsidRPr="00752EB1" w:rsidRDefault="00752EB1" w:rsidP="00752EB1">
            <w:pPr>
              <w:autoSpaceDE w:val="0"/>
              <w:autoSpaceDN w:val="0"/>
              <w:adjustRightInd w:val="0"/>
              <w:jc w:val="both"/>
              <w:rPr>
                <w:sz w:val="28"/>
                <w:szCs w:val="28"/>
              </w:rPr>
            </w:pPr>
            <w:r w:rsidRPr="00752EB1">
              <w:rPr>
                <w:sz w:val="28"/>
                <w:szCs w:val="28"/>
              </w:rPr>
              <w:t>2024 год – 0,0 тыс. руб.,</w:t>
            </w:r>
          </w:p>
          <w:p w:rsidR="00752EB1" w:rsidRPr="00752EB1" w:rsidRDefault="00752EB1" w:rsidP="00752EB1">
            <w:pPr>
              <w:autoSpaceDE w:val="0"/>
              <w:autoSpaceDN w:val="0"/>
              <w:adjustRightInd w:val="0"/>
              <w:jc w:val="both"/>
              <w:rPr>
                <w:sz w:val="28"/>
                <w:szCs w:val="28"/>
              </w:rPr>
            </w:pPr>
            <w:r w:rsidRPr="00752EB1">
              <w:rPr>
                <w:sz w:val="28"/>
                <w:szCs w:val="28"/>
              </w:rPr>
              <w:t>внебюджетные источники – 0 тыс. руб., в том числе:</w:t>
            </w:r>
          </w:p>
          <w:p w:rsidR="00752EB1" w:rsidRPr="00752EB1" w:rsidRDefault="00752EB1" w:rsidP="00752EB1">
            <w:pPr>
              <w:autoSpaceDE w:val="0"/>
              <w:autoSpaceDN w:val="0"/>
              <w:adjustRightInd w:val="0"/>
              <w:jc w:val="both"/>
              <w:rPr>
                <w:sz w:val="28"/>
                <w:szCs w:val="28"/>
              </w:rPr>
            </w:pPr>
            <w:r w:rsidRPr="00752EB1">
              <w:rPr>
                <w:sz w:val="28"/>
                <w:szCs w:val="28"/>
              </w:rPr>
              <w:t>2015 год   0,0 тыс. руб.;</w:t>
            </w:r>
          </w:p>
          <w:p w:rsidR="00752EB1" w:rsidRPr="00752EB1" w:rsidRDefault="00752EB1" w:rsidP="00752EB1">
            <w:pPr>
              <w:autoSpaceDE w:val="0"/>
              <w:autoSpaceDN w:val="0"/>
              <w:adjustRightInd w:val="0"/>
              <w:jc w:val="both"/>
              <w:rPr>
                <w:sz w:val="28"/>
                <w:szCs w:val="28"/>
              </w:rPr>
            </w:pPr>
            <w:r w:rsidRPr="00752EB1">
              <w:rPr>
                <w:sz w:val="28"/>
                <w:szCs w:val="28"/>
              </w:rPr>
              <w:t>2016 год   0,0 тыс. руб.;</w:t>
            </w:r>
          </w:p>
          <w:p w:rsidR="00752EB1" w:rsidRPr="00752EB1" w:rsidRDefault="00752EB1" w:rsidP="00752EB1">
            <w:pPr>
              <w:autoSpaceDE w:val="0"/>
              <w:autoSpaceDN w:val="0"/>
              <w:adjustRightInd w:val="0"/>
              <w:jc w:val="both"/>
              <w:rPr>
                <w:sz w:val="28"/>
                <w:szCs w:val="28"/>
              </w:rPr>
            </w:pPr>
            <w:r w:rsidRPr="00752EB1">
              <w:rPr>
                <w:sz w:val="28"/>
                <w:szCs w:val="28"/>
              </w:rPr>
              <w:t>2017 год   0,0 тыс. руб.;</w:t>
            </w:r>
          </w:p>
          <w:p w:rsidR="00752EB1" w:rsidRPr="00752EB1" w:rsidRDefault="00752EB1" w:rsidP="00752EB1">
            <w:pPr>
              <w:autoSpaceDE w:val="0"/>
              <w:autoSpaceDN w:val="0"/>
              <w:adjustRightInd w:val="0"/>
              <w:jc w:val="both"/>
              <w:rPr>
                <w:sz w:val="28"/>
                <w:szCs w:val="28"/>
              </w:rPr>
            </w:pPr>
            <w:r w:rsidRPr="00752EB1">
              <w:rPr>
                <w:sz w:val="28"/>
                <w:szCs w:val="28"/>
              </w:rPr>
              <w:t>2018 год   0,0 тыс. руб.;</w:t>
            </w:r>
          </w:p>
          <w:p w:rsidR="00752EB1" w:rsidRPr="00752EB1" w:rsidRDefault="00752EB1" w:rsidP="00752EB1">
            <w:pPr>
              <w:autoSpaceDE w:val="0"/>
              <w:autoSpaceDN w:val="0"/>
              <w:adjustRightInd w:val="0"/>
              <w:jc w:val="both"/>
              <w:rPr>
                <w:sz w:val="28"/>
                <w:szCs w:val="28"/>
              </w:rPr>
            </w:pPr>
            <w:r w:rsidRPr="00752EB1">
              <w:rPr>
                <w:sz w:val="28"/>
                <w:szCs w:val="28"/>
              </w:rPr>
              <w:t>2019 год – 0,0 тыс. руб.;</w:t>
            </w:r>
          </w:p>
          <w:p w:rsidR="00752EB1" w:rsidRPr="00752EB1" w:rsidRDefault="00752EB1" w:rsidP="00752EB1">
            <w:pPr>
              <w:autoSpaceDE w:val="0"/>
              <w:autoSpaceDN w:val="0"/>
              <w:adjustRightInd w:val="0"/>
              <w:jc w:val="both"/>
              <w:rPr>
                <w:sz w:val="28"/>
                <w:szCs w:val="28"/>
              </w:rPr>
            </w:pPr>
            <w:r w:rsidRPr="00752EB1">
              <w:rPr>
                <w:sz w:val="28"/>
                <w:szCs w:val="28"/>
              </w:rPr>
              <w:t>2020 год – 0,0 тыс. руб.;</w:t>
            </w:r>
          </w:p>
          <w:p w:rsidR="00752EB1" w:rsidRPr="00752EB1" w:rsidRDefault="00752EB1" w:rsidP="00752EB1">
            <w:pPr>
              <w:autoSpaceDE w:val="0"/>
              <w:autoSpaceDN w:val="0"/>
              <w:adjustRightInd w:val="0"/>
              <w:jc w:val="both"/>
              <w:rPr>
                <w:sz w:val="28"/>
                <w:szCs w:val="28"/>
              </w:rPr>
            </w:pPr>
            <w:r w:rsidRPr="00752EB1">
              <w:rPr>
                <w:sz w:val="28"/>
                <w:szCs w:val="28"/>
              </w:rPr>
              <w:t>2021 год – 0,0 тыс. руб.;</w:t>
            </w:r>
          </w:p>
          <w:p w:rsidR="00752EB1" w:rsidRPr="00752EB1" w:rsidRDefault="00752EB1" w:rsidP="00752EB1">
            <w:pPr>
              <w:autoSpaceDE w:val="0"/>
              <w:autoSpaceDN w:val="0"/>
              <w:adjustRightInd w:val="0"/>
              <w:jc w:val="both"/>
              <w:rPr>
                <w:sz w:val="28"/>
                <w:szCs w:val="28"/>
              </w:rPr>
            </w:pPr>
            <w:r w:rsidRPr="00752EB1">
              <w:rPr>
                <w:sz w:val="28"/>
                <w:szCs w:val="28"/>
              </w:rPr>
              <w:t>2022 год – 0,0 тыс. руб.;</w:t>
            </w:r>
          </w:p>
          <w:p w:rsidR="00752EB1" w:rsidRPr="00752EB1" w:rsidRDefault="00752EB1" w:rsidP="00752EB1">
            <w:pPr>
              <w:autoSpaceDE w:val="0"/>
              <w:autoSpaceDN w:val="0"/>
              <w:adjustRightInd w:val="0"/>
              <w:jc w:val="both"/>
              <w:rPr>
                <w:sz w:val="28"/>
                <w:szCs w:val="28"/>
              </w:rPr>
            </w:pPr>
            <w:r w:rsidRPr="00752EB1">
              <w:rPr>
                <w:sz w:val="28"/>
                <w:szCs w:val="28"/>
              </w:rPr>
              <w:t>2023 год – 0,0 тыс. руб.;</w:t>
            </w:r>
          </w:p>
          <w:p w:rsidR="00752EB1" w:rsidRPr="00752EB1" w:rsidRDefault="00752EB1" w:rsidP="00752EB1">
            <w:pPr>
              <w:autoSpaceDE w:val="0"/>
              <w:autoSpaceDN w:val="0"/>
              <w:adjustRightInd w:val="0"/>
              <w:jc w:val="both"/>
              <w:rPr>
                <w:sz w:val="28"/>
                <w:szCs w:val="28"/>
              </w:rPr>
            </w:pPr>
            <w:r w:rsidRPr="00752EB1">
              <w:rPr>
                <w:sz w:val="28"/>
                <w:szCs w:val="28"/>
              </w:rPr>
              <w:t>2024 год – 0,0 тыс. руб.</w:t>
            </w:r>
          </w:p>
          <w:p w:rsidR="00752EB1" w:rsidRPr="00752EB1" w:rsidRDefault="00752EB1" w:rsidP="00752EB1">
            <w:pPr>
              <w:autoSpaceDE w:val="0"/>
              <w:autoSpaceDN w:val="0"/>
              <w:adjustRightInd w:val="0"/>
              <w:jc w:val="both"/>
              <w:rPr>
                <w:sz w:val="28"/>
                <w:szCs w:val="28"/>
              </w:rPr>
            </w:pPr>
            <w:r w:rsidRPr="00752EB1">
              <w:rPr>
                <w:sz w:val="28"/>
                <w:szCs w:val="28"/>
              </w:rPr>
              <w:lastRenderedPageBreak/>
              <w:t>Суммы средств, выделяемые из областного, местных бюджетов и внебюджетных источников, подлежат ежегодному уточнению исходя из возможностей бюджетов всех уровней.</w:t>
            </w:r>
          </w:p>
          <w:p w:rsidR="00752EB1" w:rsidRPr="00FE58C7" w:rsidRDefault="00752EB1" w:rsidP="00752EB1">
            <w:pPr>
              <w:autoSpaceDE w:val="0"/>
              <w:autoSpaceDN w:val="0"/>
              <w:adjustRightInd w:val="0"/>
              <w:jc w:val="both"/>
              <w:rPr>
                <w:sz w:val="28"/>
                <w:szCs w:val="28"/>
              </w:rPr>
            </w:pPr>
            <w:r w:rsidRPr="00752EB1">
              <w:rPr>
                <w:sz w:val="28"/>
                <w:szCs w:val="28"/>
              </w:rPr>
              <w:t>В государственной программе приведена прогнозная (справочная) информация об объемах средств местных бюджетов и внебюджетных источников.</w:t>
            </w:r>
          </w:p>
        </w:tc>
      </w:tr>
      <w:tr w:rsidR="00B7561F" w:rsidRPr="00FE58C7" w:rsidTr="00B7561F">
        <w:tc>
          <w:tcPr>
            <w:tcW w:w="2268" w:type="dxa"/>
          </w:tcPr>
          <w:p w:rsidR="00B7561F" w:rsidRPr="00FE58C7" w:rsidRDefault="00B7561F" w:rsidP="00B7561F">
            <w:pPr>
              <w:autoSpaceDE w:val="0"/>
              <w:autoSpaceDN w:val="0"/>
              <w:adjustRightInd w:val="0"/>
              <w:jc w:val="both"/>
              <w:rPr>
                <w:sz w:val="28"/>
                <w:szCs w:val="28"/>
              </w:rPr>
            </w:pPr>
            <w:r w:rsidRPr="00FE58C7">
              <w:rPr>
                <w:sz w:val="28"/>
                <w:szCs w:val="28"/>
              </w:rPr>
              <w:lastRenderedPageBreak/>
              <w:t>Основные целевые индикаторы государственной программы</w:t>
            </w:r>
          </w:p>
        </w:tc>
        <w:tc>
          <w:tcPr>
            <w:tcW w:w="7655" w:type="dxa"/>
          </w:tcPr>
          <w:p w:rsidR="00B7561F" w:rsidRPr="00FE58C7" w:rsidRDefault="00B7561F" w:rsidP="00B7561F">
            <w:pPr>
              <w:autoSpaceDE w:val="0"/>
              <w:autoSpaceDN w:val="0"/>
              <w:adjustRightInd w:val="0"/>
              <w:jc w:val="both"/>
              <w:rPr>
                <w:sz w:val="28"/>
                <w:szCs w:val="28"/>
              </w:rPr>
            </w:pPr>
            <w:r w:rsidRPr="00FE58C7">
              <w:rPr>
                <w:sz w:val="28"/>
                <w:szCs w:val="28"/>
              </w:rPr>
              <w:t>Основные целевые индикаторы:</w:t>
            </w:r>
          </w:p>
          <w:p w:rsidR="00B7561F" w:rsidRPr="00FE58C7" w:rsidRDefault="00563B99" w:rsidP="00B7561F">
            <w:pPr>
              <w:autoSpaceDE w:val="0"/>
              <w:autoSpaceDN w:val="0"/>
              <w:adjustRightInd w:val="0"/>
              <w:jc w:val="both"/>
              <w:rPr>
                <w:sz w:val="28"/>
                <w:szCs w:val="28"/>
              </w:rPr>
            </w:pPr>
            <w:r w:rsidRPr="00FE58C7">
              <w:rPr>
                <w:sz w:val="28"/>
                <w:szCs w:val="28"/>
              </w:rPr>
              <w:t>1. </w:t>
            </w:r>
            <w:r w:rsidR="00B7561F" w:rsidRPr="00FE58C7">
              <w:rPr>
                <w:sz w:val="28"/>
                <w:szCs w:val="28"/>
              </w:rPr>
              <w:t>Доля обезвреживаемых, используемых отходов от объема отходов, образованных в Новосибирской области.</w:t>
            </w:r>
          </w:p>
          <w:p w:rsidR="00B7561F" w:rsidRPr="00FE58C7" w:rsidRDefault="00A03CEC" w:rsidP="00B7561F">
            <w:pPr>
              <w:autoSpaceDE w:val="0"/>
              <w:autoSpaceDN w:val="0"/>
              <w:adjustRightInd w:val="0"/>
              <w:jc w:val="both"/>
              <w:rPr>
                <w:sz w:val="28"/>
                <w:szCs w:val="28"/>
              </w:rPr>
            </w:pPr>
            <w:r w:rsidRPr="00FE58C7">
              <w:rPr>
                <w:sz w:val="28"/>
                <w:szCs w:val="28"/>
              </w:rPr>
              <w:t>2</w:t>
            </w:r>
            <w:r w:rsidR="00563B99" w:rsidRPr="00FE58C7">
              <w:rPr>
                <w:sz w:val="28"/>
                <w:szCs w:val="28"/>
              </w:rPr>
              <w:t>. </w:t>
            </w:r>
            <w:r w:rsidR="00B7561F" w:rsidRPr="00FE58C7">
              <w:rPr>
                <w:sz w:val="28"/>
                <w:szCs w:val="28"/>
              </w:rPr>
              <w:t>Количество мусорообрабатывающих предприятий, созданных в результате реализации пилотного проекта для города Новосибирска и Новосибирской агломерации Новосибирской области.</w:t>
            </w:r>
          </w:p>
          <w:p w:rsidR="00B7561F" w:rsidRPr="00FE58C7" w:rsidRDefault="00CC71CB" w:rsidP="00B7561F">
            <w:pPr>
              <w:autoSpaceDE w:val="0"/>
              <w:autoSpaceDN w:val="0"/>
              <w:adjustRightInd w:val="0"/>
              <w:jc w:val="both"/>
              <w:rPr>
                <w:sz w:val="28"/>
                <w:szCs w:val="28"/>
              </w:rPr>
            </w:pPr>
            <w:r w:rsidRPr="00FE58C7">
              <w:rPr>
                <w:sz w:val="28"/>
                <w:szCs w:val="28"/>
              </w:rPr>
              <w:t>4</w:t>
            </w:r>
            <w:r w:rsidR="00563B99" w:rsidRPr="00FE58C7">
              <w:rPr>
                <w:sz w:val="28"/>
                <w:szCs w:val="28"/>
              </w:rPr>
              <w:t>. </w:t>
            </w:r>
            <w:r w:rsidR="00B7561F" w:rsidRPr="00FE58C7">
              <w:rPr>
                <w:sz w:val="28"/>
                <w:szCs w:val="28"/>
              </w:rPr>
              <w:t>Доля организаций в сфере обращения с отходами, деятельность которых в единой системе регулируется региональным оператором по обращению с твердыми коммунальными отходами.</w:t>
            </w:r>
          </w:p>
          <w:p w:rsidR="00B7561F" w:rsidRPr="00FE58C7" w:rsidRDefault="00CC71CB" w:rsidP="00B7561F">
            <w:pPr>
              <w:autoSpaceDE w:val="0"/>
              <w:autoSpaceDN w:val="0"/>
              <w:adjustRightInd w:val="0"/>
              <w:jc w:val="both"/>
              <w:rPr>
                <w:sz w:val="28"/>
                <w:szCs w:val="28"/>
              </w:rPr>
            </w:pPr>
            <w:r w:rsidRPr="00FE58C7">
              <w:rPr>
                <w:sz w:val="28"/>
                <w:szCs w:val="28"/>
              </w:rPr>
              <w:t>5</w:t>
            </w:r>
            <w:r w:rsidR="00563B99" w:rsidRPr="00FE58C7">
              <w:rPr>
                <w:sz w:val="28"/>
                <w:szCs w:val="28"/>
              </w:rPr>
              <w:t>. </w:t>
            </w:r>
            <w:r w:rsidR="00B7561F" w:rsidRPr="00FE58C7">
              <w:rPr>
                <w:sz w:val="28"/>
                <w:szCs w:val="28"/>
              </w:rPr>
              <w:t>Доля муниципальных районов и городских округов Новосибирской области, обеспеченных полигонами твердых коммунальных отходов, отвечающими установленным требованиям, от общего количества муниципальных районов и городских округов Новосибирской области.</w:t>
            </w:r>
          </w:p>
          <w:p w:rsidR="00B7561F" w:rsidRPr="00FE58C7" w:rsidRDefault="00CC71CB" w:rsidP="00B7561F">
            <w:pPr>
              <w:autoSpaceDE w:val="0"/>
              <w:autoSpaceDN w:val="0"/>
              <w:adjustRightInd w:val="0"/>
              <w:jc w:val="both"/>
              <w:rPr>
                <w:sz w:val="28"/>
                <w:szCs w:val="28"/>
              </w:rPr>
            </w:pPr>
            <w:r w:rsidRPr="00FE58C7">
              <w:rPr>
                <w:sz w:val="28"/>
                <w:szCs w:val="28"/>
              </w:rPr>
              <w:t>6</w:t>
            </w:r>
            <w:r w:rsidR="00563B99" w:rsidRPr="00FE58C7">
              <w:rPr>
                <w:sz w:val="28"/>
                <w:szCs w:val="28"/>
              </w:rPr>
              <w:t>. </w:t>
            </w:r>
            <w:r w:rsidR="00B7561F" w:rsidRPr="00FE58C7">
              <w:rPr>
                <w:sz w:val="28"/>
                <w:szCs w:val="28"/>
              </w:rPr>
              <w:t>Количество площадок временного накопления твердых коммунальных отходов, созданных на территории Новосибирской области.</w:t>
            </w:r>
          </w:p>
          <w:p w:rsidR="00B7561F" w:rsidRPr="00FE58C7" w:rsidRDefault="00CC71CB" w:rsidP="00B7561F">
            <w:pPr>
              <w:autoSpaceDE w:val="0"/>
              <w:autoSpaceDN w:val="0"/>
              <w:adjustRightInd w:val="0"/>
              <w:jc w:val="both"/>
              <w:rPr>
                <w:sz w:val="28"/>
                <w:szCs w:val="28"/>
              </w:rPr>
            </w:pPr>
            <w:r w:rsidRPr="00FE58C7">
              <w:rPr>
                <w:sz w:val="28"/>
                <w:szCs w:val="28"/>
              </w:rPr>
              <w:t>7. </w:t>
            </w:r>
            <w:r w:rsidR="00B7561F" w:rsidRPr="00FE58C7">
              <w:rPr>
                <w:sz w:val="28"/>
                <w:szCs w:val="28"/>
              </w:rPr>
              <w:t>Количество районов города Новосибирска, обеспеченных пунктами по раздельному сбору отходов.</w:t>
            </w:r>
          </w:p>
          <w:p w:rsidR="00B7561F" w:rsidRPr="00FE58C7" w:rsidRDefault="00CC71CB" w:rsidP="00B7561F">
            <w:pPr>
              <w:autoSpaceDE w:val="0"/>
              <w:autoSpaceDN w:val="0"/>
              <w:adjustRightInd w:val="0"/>
              <w:jc w:val="both"/>
              <w:rPr>
                <w:sz w:val="28"/>
                <w:szCs w:val="28"/>
              </w:rPr>
            </w:pPr>
            <w:r w:rsidRPr="00FE58C7">
              <w:rPr>
                <w:sz w:val="28"/>
                <w:szCs w:val="28"/>
              </w:rPr>
              <w:t>8</w:t>
            </w:r>
            <w:r w:rsidR="005834BD" w:rsidRPr="00FE58C7">
              <w:rPr>
                <w:sz w:val="28"/>
                <w:szCs w:val="28"/>
              </w:rPr>
              <w:t>. </w:t>
            </w:r>
            <w:r w:rsidR="00B7561F" w:rsidRPr="00FE58C7">
              <w:rPr>
                <w:sz w:val="28"/>
                <w:szCs w:val="28"/>
              </w:rPr>
              <w:t>Доля муниципальных районов, городских округов Новосибирской области, на территории которых имеется не менее шести мест сбора отдельных видов опасных отходов, образующихся у населения, оборудованных специализированными контейнерами для отработанных ртутьсодержащих ламп, гальванических элементов питания (батареек), от общего количества муниципальных районов и городских округов Новосибирской области (кроме города Новосибирска).</w:t>
            </w:r>
          </w:p>
          <w:p w:rsidR="00B7561F" w:rsidRPr="00FE58C7" w:rsidRDefault="00CC71CB" w:rsidP="00B7561F">
            <w:pPr>
              <w:autoSpaceDE w:val="0"/>
              <w:autoSpaceDN w:val="0"/>
              <w:adjustRightInd w:val="0"/>
              <w:jc w:val="both"/>
              <w:rPr>
                <w:sz w:val="28"/>
                <w:szCs w:val="28"/>
              </w:rPr>
            </w:pPr>
            <w:r w:rsidRPr="00FE58C7">
              <w:rPr>
                <w:sz w:val="28"/>
                <w:szCs w:val="28"/>
              </w:rPr>
              <w:t>9. </w:t>
            </w:r>
            <w:r w:rsidR="00B7561F" w:rsidRPr="00FE58C7">
              <w:rPr>
                <w:sz w:val="28"/>
                <w:szCs w:val="28"/>
              </w:rPr>
              <w:t>Количество колесной техники специального назначения (приобретенной или переоборудованной в рамках государственной программы), использующей компримированный природный газ в качестве моторного топлива.</w:t>
            </w:r>
          </w:p>
          <w:p w:rsidR="00B7561F" w:rsidRPr="00FE58C7" w:rsidRDefault="00CC71CB" w:rsidP="00B7561F">
            <w:pPr>
              <w:autoSpaceDE w:val="0"/>
              <w:autoSpaceDN w:val="0"/>
              <w:adjustRightInd w:val="0"/>
              <w:jc w:val="both"/>
              <w:rPr>
                <w:strike/>
                <w:sz w:val="28"/>
                <w:szCs w:val="28"/>
              </w:rPr>
            </w:pPr>
            <w:r w:rsidRPr="00FE58C7">
              <w:rPr>
                <w:sz w:val="28"/>
                <w:szCs w:val="28"/>
              </w:rPr>
              <w:t>10</w:t>
            </w:r>
            <w:r w:rsidR="005834BD" w:rsidRPr="00FE58C7">
              <w:rPr>
                <w:sz w:val="28"/>
                <w:szCs w:val="28"/>
              </w:rPr>
              <w:t>. </w:t>
            </w:r>
            <w:r w:rsidR="00B7561F" w:rsidRPr="00FE58C7">
              <w:rPr>
                <w:sz w:val="28"/>
                <w:szCs w:val="28"/>
              </w:rPr>
              <w:t>Доля возвращенных в хозяйственный о</w:t>
            </w:r>
            <w:r w:rsidR="008F7EA0" w:rsidRPr="00FE58C7">
              <w:rPr>
                <w:sz w:val="28"/>
                <w:szCs w:val="28"/>
              </w:rPr>
              <w:t>борот рекультивированных земель</w:t>
            </w:r>
            <w:r w:rsidRPr="00FE58C7">
              <w:rPr>
                <w:sz w:val="28"/>
                <w:szCs w:val="28"/>
              </w:rPr>
              <w:t xml:space="preserve"> от потребности</w:t>
            </w:r>
            <w:r w:rsidR="008F7EA0" w:rsidRPr="00FE58C7">
              <w:rPr>
                <w:sz w:val="28"/>
                <w:szCs w:val="28"/>
              </w:rPr>
              <w:t>.</w:t>
            </w:r>
          </w:p>
          <w:p w:rsidR="00093E03" w:rsidRPr="00FE58C7" w:rsidRDefault="00CC71CB" w:rsidP="00093E03">
            <w:pPr>
              <w:autoSpaceDE w:val="0"/>
              <w:autoSpaceDN w:val="0"/>
              <w:adjustRightInd w:val="0"/>
              <w:jc w:val="both"/>
              <w:rPr>
                <w:sz w:val="28"/>
                <w:szCs w:val="28"/>
              </w:rPr>
            </w:pPr>
            <w:r w:rsidRPr="00FE58C7">
              <w:rPr>
                <w:sz w:val="28"/>
                <w:szCs w:val="28"/>
              </w:rPr>
              <w:lastRenderedPageBreak/>
              <w:t>11</w:t>
            </w:r>
            <w:r w:rsidR="008747D8" w:rsidRPr="00FE58C7">
              <w:rPr>
                <w:sz w:val="28"/>
                <w:szCs w:val="28"/>
              </w:rPr>
              <w:t>. </w:t>
            </w:r>
            <w:r w:rsidR="00093E03" w:rsidRPr="00FE58C7">
              <w:rPr>
                <w:sz w:val="28"/>
                <w:szCs w:val="28"/>
              </w:rPr>
              <w:t>Количество ликвидированных несанкционированных свалок твердых коммунальных отходов, выявленных на 1 января 2018 года, расположенных в границах городов, городских округов Новосибирской области.</w:t>
            </w:r>
          </w:p>
          <w:p w:rsidR="00093E03" w:rsidRPr="00FE58C7" w:rsidRDefault="00CC71CB" w:rsidP="00093E03">
            <w:pPr>
              <w:autoSpaceDE w:val="0"/>
              <w:autoSpaceDN w:val="0"/>
              <w:adjustRightInd w:val="0"/>
              <w:jc w:val="both"/>
              <w:rPr>
                <w:sz w:val="28"/>
                <w:szCs w:val="28"/>
              </w:rPr>
            </w:pPr>
            <w:r w:rsidRPr="00FE58C7">
              <w:rPr>
                <w:sz w:val="28"/>
                <w:szCs w:val="28"/>
              </w:rPr>
              <w:t>12</w:t>
            </w:r>
            <w:r w:rsidR="00093E03" w:rsidRPr="00FE58C7">
              <w:rPr>
                <w:sz w:val="28"/>
                <w:szCs w:val="28"/>
              </w:rPr>
              <w:t>. Численность населения, качество жизни которого улучшиться в связи с ликвидацией несанкционированных свалок твердых коммунальных отходов в границах городов, городских округов Новосибирской области.</w:t>
            </w:r>
          </w:p>
          <w:p w:rsidR="008747D8" w:rsidRPr="00FE58C7" w:rsidRDefault="00CC71CB" w:rsidP="00093E03">
            <w:pPr>
              <w:autoSpaceDE w:val="0"/>
              <w:autoSpaceDN w:val="0"/>
              <w:adjustRightInd w:val="0"/>
              <w:jc w:val="both"/>
              <w:rPr>
                <w:sz w:val="28"/>
                <w:szCs w:val="28"/>
              </w:rPr>
            </w:pPr>
            <w:r w:rsidRPr="00FE58C7">
              <w:rPr>
                <w:sz w:val="28"/>
                <w:szCs w:val="28"/>
              </w:rPr>
              <w:t>13</w:t>
            </w:r>
            <w:r w:rsidR="00093E03" w:rsidRPr="00FE58C7">
              <w:rPr>
                <w:sz w:val="28"/>
                <w:szCs w:val="28"/>
              </w:rPr>
              <w:t>. Общая площадь восстановленных, в том числе рекультивированных территорий, занятых несанкционированными свалками твердых коммунальных отходов в границах городов, городских округов Новосибирской области.</w:t>
            </w:r>
          </w:p>
        </w:tc>
      </w:tr>
      <w:tr w:rsidR="00B7561F" w:rsidRPr="00FE58C7" w:rsidTr="00B7561F">
        <w:tc>
          <w:tcPr>
            <w:tcW w:w="2268" w:type="dxa"/>
          </w:tcPr>
          <w:p w:rsidR="00B7561F" w:rsidRPr="00FE58C7" w:rsidRDefault="00B7561F" w:rsidP="00B7561F">
            <w:pPr>
              <w:autoSpaceDE w:val="0"/>
              <w:autoSpaceDN w:val="0"/>
              <w:adjustRightInd w:val="0"/>
              <w:jc w:val="both"/>
              <w:rPr>
                <w:sz w:val="28"/>
                <w:szCs w:val="28"/>
              </w:rPr>
            </w:pPr>
            <w:r w:rsidRPr="00FE58C7">
              <w:rPr>
                <w:sz w:val="28"/>
                <w:szCs w:val="28"/>
              </w:rPr>
              <w:t>Ожидаемые результаты реализации государственной программы, выраженные в количественно измеримых показателях</w:t>
            </w:r>
          </w:p>
        </w:tc>
        <w:tc>
          <w:tcPr>
            <w:tcW w:w="7655" w:type="dxa"/>
          </w:tcPr>
          <w:p w:rsidR="00B7561F" w:rsidRPr="00FE58C7" w:rsidRDefault="00B7561F" w:rsidP="00B7561F">
            <w:pPr>
              <w:autoSpaceDE w:val="0"/>
              <w:autoSpaceDN w:val="0"/>
              <w:adjustRightInd w:val="0"/>
              <w:jc w:val="both"/>
              <w:rPr>
                <w:sz w:val="28"/>
                <w:szCs w:val="28"/>
              </w:rPr>
            </w:pPr>
            <w:r w:rsidRPr="00FE58C7">
              <w:rPr>
                <w:sz w:val="28"/>
                <w:szCs w:val="28"/>
              </w:rPr>
              <w:t>Результатами реализации государственной программы станут:</w:t>
            </w:r>
          </w:p>
          <w:p w:rsidR="00B7561F" w:rsidRPr="00FE58C7" w:rsidRDefault="00B7561F" w:rsidP="00B7561F">
            <w:pPr>
              <w:autoSpaceDE w:val="0"/>
              <w:autoSpaceDN w:val="0"/>
              <w:adjustRightInd w:val="0"/>
              <w:jc w:val="both"/>
              <w:rPr>
                <w:sz w:val="28"/>
                <w:szCs w:val="28"/>
              </w:rPr>
            </w:pPr>
            <w:r w:rsidRPr="00FE58C7">
              <w:rPr>
                <w:sz w:val="28"/>
                <w:szCs w:val="28"/>
              </w:rPr>
              <w:t>снижение негативного воздействия отходов на окружающую среду, совершенствование системы обращения с отходами производства и потребления на территории Новосибирской области;</w:t>
            </w:r>
          </w:p>
          <w:p w:rsidR="00B7561F" w:rsidRPr="00FE58C7" w:rsidRDefault="00B7561F" w:rsidP="00B7561F">
            <w:pPr>
              <w:autoSpaceDE w:val="0"/>
              <w:autoSpaceDN w:val="0"/>
              <w:adjustRightInd w:val="0"/>
              <w:jc w:val="both"/>
              <w:rPr>
                <w:sz w:val="28"/>
                <w:szCs w:val="28"/>
              </w:rPr>
            </w:pPr>
            <w:r w:rsidRPr="00FE58C7">
              <w:rPr>
                <w:sz w:val="28"/>
                <w:szCs w:val="28"/>
              </w:rPr>
              <w:t>увеличение доли обезвреживаемых, используемых отходов от объема отходов, образованных в Новосибирской области, до 65% (аналогичный показатель 2014 года - 40,36%);</w:t>
            </w:r>
          </w:p>
          <w:p w:rsidR="00B7561F" w:rsidRPr="00FE58C7" w:rsidRDefault="00B7561F" w:rsidP="00B7561F">
            <w:pPr>
              <w:autoSpaceDE w:val="0"/>
              <w:autoSpaceDN w:val="0"/>
              <w:adjustRightInd w:val="0"/>
              <w:jc w:val="both"/>
              <w:rPr>
                <w:sz w:val="28"/>
                <w:szCs w:val="28"/>
              </w:rPr>
            </w:pPr>
            <w:r w:rsidRPr="00FE58C7">
              <w:rPr>
                <w:sz w:val="28"/>
                <w:szCs w:val="28"/>
              </w:rPr>
              <w:t>снижение доли отходов, направляемых на захоронение, в общем объеме образованных отходов в процессе производства и потребления в Новосибирской области до 35% (в сравнении с 2016 годом);</w:t>
            </w:r>
          </w:p>
          <w:p w:rsidR="00B7561F" w:rsidRPr="00FE58C7" w:rsidRDefault="00B7561F" w:rsidP="00B7561F">
            <w:pPr>
              <w:autoSpaceDE w:val="0"/>
              <w:autoSpaceDN w:val="0"/>
              <w:adjustRightInd w:val="0"/>
              <w:jc w:val="both"/>
              <w:rPr>
                <w:sz w:val="28"/>
                <w:szCs w:val="28"/>
              </w:rPr>
            </w:pPr>
            <w:r w:rsidRPr="00FE58C7">
              <w:rPr>
                <w:sz w:val="28"/>
                <w:szCs w:val="28"/>
              </w:rPr>
              <w:t>снижение доли твердых коммунальных отходов, направляемых на захоронение, в общем объеме образованных твердых коммунальных отходов в Новосибирской области до 65%;</w:t>
            </w:r>
          </w:p>
          <w:p w:rsidR="00B7561F" w:rsidRPr="00FE58C7" w:rsidRDefault="00B7561F" w:rsidP="00B7561F">
            <w:pPr>
              <w:autoSpaceDE w:val="0"/>
              <w:autoSpaceDN w:val="0"/>
              <w:adjustRightInd w:val="0"/>
              <w:jc w:val="both"/>
              <w:rPr>
                <w:sz w:val="28"/>
                <w:szCs w:val="28"/>
              </w:rPr>
            </w:pPr>
            <w:r w:rsidRPr="00FE58C7">
              <w:rPr>
                <w:sz w:val="28"/>
                <w:szCs w:val="28"/>
              </w:rPr>
              <w:t>создание для 70,6% муниципальных районов и городских округов Новосибирской области условий для легитимного размещения отходов (в 2014 году обеспеченность муниципальных районов условиями для легитимного размещения отходов составила 20,6% от общего количества муниципальных районов и городских округов, за исключением г. Новосибирска);</w:t>
            </w:r>
          </w:p>
          <w:p w:rsidR="00B7561F" w:rsidRPr="00FE58C7" w:rsidRDefault="00B7561F" w:rsidP="00B7561F">
            <w:pPr>
              <w:autoSpaceDE w:val="0"/>
              <w:autoSpaceDN w:val="0"/>
              <w:adjustRightInd w:val="0"/>
              <w:jc w:val="both"/>
              <w:rPr>
                <w:sz w:val="28"/>
                <w:szCs w:val="28"/>
              </w:rPr>
            </w:pPr>
            <w:r w:rsidRPr="00FE58C7">
              <w:rPr>
                <w:sz w:val="28"/>
                <w:szCs w:val="28"/>
              </w:rPr>
              <w:t>увеличение доли твердых коммунальных отходов, захораниваемых на полигонах твердых коммунальных отходов, отвечающих установленным требованиям, до 80% (в 2014 году данный показатель составил 12%);</w:t>
            </w:r>
          </w:p>
          <w:p w:rsidR="00B7561F" w:rsidRPr="00FE58C7" w:rsidRDefault="00BE687D" w:rsidP="00B7561F">
            <w:pPr>
              <w:autoSpaceDE w:val="0"/>
              <w:autoSpaceDN w:val="0"/>
              <w:adjustRightInd w:val="0"/>
              <w:jc w:val="both"/>
              <w:rPr>
                <w:sz w:val="28"/>
                <w:szCs w:val="28"/>
              </w:rPr>
            </w:pPr>
            <w:r w:rsidRPr="00FE58C7">
              <w:rPr>
                <w:sz w:val="28"/>
                <w:szCs w:val="28"/>
              </w:rPr>
              <w:t>создание 80</w:t>
            </w:r>
            <w:r w:rsidR="00B7561F" w:rsidRPr="00FE58C7">
              <w:rPr>
                <w:sz w:val="28"/>
                <w:szCs w:val="28"/>
              </w:rPr>
              <w:t xml:space="preserve"> площадок временного накопления твердых коммунальных отходов, что позволит снизить затраты на транспортирование отходов до мест их конечного размещения;</w:t>
            </w:r>
          </w:p>
          <w:p w:rsidR="00B7561F" w:rsidRPr="00FE58C7" w:rsidRDefault="00B7561F" w:rsidP="00B7561F">
            <w:pPr>
              <w:autoSpaceDE w:val="0"/>
              <w:autoSpaceDN w:val="0"/>
              <w:adjustRightInd w:val="0"/>
              <w:jc w:val="both"/>
              <w:rPr>
                <w:sz w:val="28"/>
                <w:szCs w:val="28"/>
              </w:rPr>
            </w:pPr>
            <w:r w:rsidRPr="00FE58C7">
              <w:rPr>
                <w:sz w:val="28"/>
                <w:szCs w:val="28"/>
              </w:rPr>
              <w:lastRenderedPageBreak/>
              <w:t>обеспечение 100% муниципальных районов, городских округов Новосибирской области местами (не менее 6 мест в каждом) сбора отдельных видов опасных отходов, образующихся у населения, оборудованных специализированными контейнерами для отработанных ртутьсодержащих ламп, гальванических элементов питания (батареек);</w:t>
            </w:r>
          </w:p>
          <w:p w:rsidR="00B7561F" w:rsidRPr="00FE58C7" w:rsidRDefault="00B7561F" w:rsidP="00B7561F">
            <w:pPr>
              <w:autoSpaceDE w:val="0"/>
              <w:autoSpaceDN w:val="0"/>
              <w:adjustRightInd w:val="0"/>
              <w:jc w:val="both"/>
              <w:rPr>
                <w:sz w:val="28"/>
                <w:szCs w:val="28"/>
              </w:rPr>
            </w:pPr>
            <w:r w:rsidRPr="00FE58C7">
              <w:rPr>
                <w:sz w:val="28"/>
                <w:szCs w:val="28"/>
              </w:rPr>
              <w:t>приобретение техники специального назначения, работающей на компримированном природном газе, что позволит расширить использование природного газа в качестве моторного топлива на автомобильном транспорте;</w:t>
            </w:r>
          </w:p>
          <w:p w:rsidR="00B7561F" w:rsidRPr="00FE58C7" w:rsidRDefault="00B7561F" w:rsidP="00B7561F">
            <w:pPr>
              <w:autoSpaceDE w:val="0"/>
              <w:autoSpaceDN w:val="0"/>
              <w:adjustRightInd w:val="0"/>
              <w:jc w:val="both"/>
              <w:rPr>
                <w:sz w:val="28"/>
                <w:szCs w:val="28"/>
              </w:rPr>
            </w:pPr>
            <w:r w:rsidRPr="00FE58C7">
              <w:rPr>
                <w:sz w:val="28"/>
                <w:szCs w:val="28"/>
              </w:rPr>
              <w:t>совершенствование системы управления в сфере обращения с отходами (сбор, накопление, транспортирование, обработка, утилизация, обезвреживание и размещение отходов), образующимися в Новосибирской области, что позволит систематизировать к концу 2018 года деятельность 100% организаций, осуществляющих деятельность в сфере обращения с отходами, в форме единой системы путем регулирования такой системы региональным оператором по обращению с твердыми коммунальными отходами;</w:t>
            </w:r>
          </w:p>
          <w:p w:rsidR="00B7561F" w:rsidRPr="00FE58C7" w:rsidRDefault="00B7561F" w:rsidP="00B7561F">
            <w:pPr>
              <w:autoSpaceDE w:val="0"/>
              <w:autoSpaceDN w:val="0"/>
              <w:adjustRightInd w:val="0"/>
              <w:jc w:val="both"/>
              <w:rPr>
                <w:sz w:val="28"/>
                <w:szCs w:val="28"/>
              </w:rPr>
            </w:pPr>
            <w:r w:rsidRPr="00FE58C7">
              <w:rPr>
                <w:sz w:val="28"/>
                <w:szCs w:val="28"/>
              </w:rPr>
              <w:t>применение новых подходов по разделению (сортировке, раздельному сбору), утилизации (использованию), обезвреживанию и размещению отходов на территории города Новосибирска, которые позволят внедрить в рамках пилотных проектов раздельный сбор отходов на территории 4 районов города Новосибирска, что в дальнейшем позволит применить полученный опыт вторичного применения отходов на территории Новосибирской области;</w:t>
            </w:r>
          </w:p>
          <w:p w:rsidR="00B7561F" w:rsidRPr="00FE58C7" w:rsidRDefault="00B7561F" w:rsidP="00B7561F">
            <w:pPr>
              <w:autoSpaceDE w:val="0"/>
              <w:autoSpaceDN w:val="0"/>
              <w:adjustRightInd w:val="0"/>
              <w:jc w:val="both"/>
              <w:rPr>
                <w:sz w:val="28"/>
                <w:szCs w:val="28"/>
              </w:rPr>
            </w:pPr>
            <w:r w:rsidRPr="00FE58C7">
              <w:rPr>
                <w:sz w:val="28"/>
                <w:szCs w:val="28"/>
              </w:rPr>
              <w:t>строительство комплексов по глубокой обработке твердых коммунальных отходов в рамках реализации пилотного проекта для города Новосибирска и Новосибирской агломерации Новосибирской области, ввод и эксплуатация 2-х мусорообрабатывающих предприятий с мощностью обработки 800 тыс. тонн отходов ежегодно;</w:t>
            </w:r>
          </w:p>
          <w:p w:rsidR="00B7561F" w:rsidRPr="00FE58C7" w:rsidRDefault="00B7561F" w:rsidP="00B7561F">
            <w:pPr>
              <w:autoSpaceDE w:val="0"/>
              <w:autoSpaceDN w:val="0"/>
              <w:adjustRightInd w:val="0"/>
              <w:jc w:val="both"/>
              <w:rPr>
                <w:sz w:val="28"/>
                <w:szCs w:val="28"/>
              </w:rPr>
            </w:pPr>
            <w:r w:rsidRPr="00FE58C7">
              <w:rPr>
                <w:sz w:val="28"/>
                <w:szCs w:val="28"/>
              </w:rPr>
              <w:t>сокращение объема неселективных твердых коммунальных отходов, подлежащих захоронению на полигонах, более чем на 200 тыс. тонн (после ввода в эксплуатацию 2-х мусорообрабатывающих предприятий и их выхода на проектную мощность данный показатель требует уточнения);</w:t>
            </w:r>
          </w:p>
          <w:p w:rsidR="00B7561F" w:rsidRPr="00FE58C7" w:rsidRDefault="00B7561F" w:rsidP="00B7561F">
            <w:pPr>
              <w:autoSpaceDE w:val="0"/>
              <w:autoSpaceDN w:val="0"/>
              <w:adjustRightInd w:val="0"/>
              <w:jc w:val="both"/>
              <w:rPr>
                <w:sz w:val="28"/>
                <w:szCs w:val="28"/>
              </w:rPr>
            </w:pPr>
            <w:r w:rsidRPr="00FE58C7">
              <w:rPr>
                <w:sz w:val="28"/>
                <w:szCs w:val="28"/>
              </w:rPr>
              <w:t xml:space="preserve">возврат в хозяйственный оборот 27,3% рекультивированных земель от общей площади земель, имеющих накопленный </w:t>
            </w:r>
            <w:r w:rsidR="00067477" w:rsidRPr="00FE58C7">
              <w:rPr>
                <w:sz w:val="28"/>
                <w:szCs w:val="28"/>
              </w:rPr>
              <w:t>вред окружающей среде</w:t>
            </w:r>
            <w:r w:rsidRPr="00FE58C7">
              <w:rPr>
                <w:sz w:val="28"/>
                <w:szCs w:val="28"/>
              </w:rPr>
              <w:t xml:space="preserve">, включенных в территориальную </w:t>
            </w:r>
            <w:hyperlink r:id="rId9" w:history="1">
              <w:r w:rsidRPr="00FE58C7">
                <w:rPr>
                  <w:rStyle w:val="af3"/>
                  <w:color w:val="000000" w:themeColor="text1"/>
                  <w:sz w:val="28"/>
                  <w:szCs w:val="28"/>
                  <w:u w:val="none"/>
                </w:rPr>
                <w:t>схему</w:t>
              </w:r>
            </w:hyperlink>
            <w:r w:rsidRPr="00FE58C7">
              <w:rPr>
                <w:color w:val="000000" w:themeColor="text1"/>
                <w:sz w:val="28"/>
                <w:szCs w:val="28"/>
              </w:rPr>
              <w:t xml:space="preserve"> обращения с отходами, в том числе с твердым</w:t>
            </w:r>
            <w:r w:rsidRPr="00FE58C7">
              <w:rPr>
                <w:sz w:val="28"/>
                <w:szCs w:val="28"/>
              </w:rPr>
              <w:t xml:space="preserve">и коммунальными отходами, Новосибирской области, утвержденную постановлением Правительства </w:t>
            </w:r>
            <w:r w:rsidRPr="00FE58C7">
              <w:rPr>
                <w:sz w:val="28"/>
                <w:szCs w:val="28"/>
              </w:rPr>
              <w:lastRenderedPageBreak/>
              <w:t>Новоси</w:t>
            </w:r>
            <w:r w:rsidR="00BE687D" w:rsidRPr="00FE58C7">
              <w:rPr>
                <w:sz w:val="28"/>
                <w:szCs w:val="28"/>
              </w:rPr>
              <w:t>бирской области от 26.09.2016 № </w:t>
            </w:r>
            <w:r w:rsidRPr="00FE58C7">
              <w:rPr>
                <w:sz w:val="28"/>
                <w:szCs w:val="28"/>
              </w:rPr>
              <w:t>292-п, по состоянию на 2016 год.</w:t>
            </w:r>
          </w:p>
          <w:p w:rsidR="00093E03" w:rsidRPr="00FE58C7" w:rsidRDefault="00093E03" w:rsidP="00B7561F">
            <w:pPr>
              <w:autoSpaceDE w:val="0"/>
              <w:autoSpaceDN w:val="0"/>
              <w:adjustRightInd w:val="0"/>
              <w:jc w:val="both"/>
              <w:rPr>
                <w:sz w:val="28"/>
                <w:szCs w:val="28"/>
              </w:rPr>
            </w:pPr>
            <w:r w:rsidRPr="00FE58C7">
              <w:rPr>
                <w:sz w:val="28"/>
                <w:szCs w:val="28"/>
              </w:rPr>
              <w:t>восстановленные, в том числе рекультивированные территории, на которых на 1 января 2018 год были расположены 2 несанкционированные свалки твердых коммунальных отходов в границах городов, городских округов Новосибирской области.</w:t>
            </w:r>
          </w:p>
          <w:p w:rsidR="00B7561F" w:rsidRPr="00FE58C7" w:rsidRDefault="00B7561F" w:rsidP="00B7561F">
            <w:pPr>
              <w:autoSpaceDE w:val="0"/>
              <w:autoSpaceDN w:val="0"/>
              <w:adjustRightInd w:val="0"/>
              <w:jc w:val="both"/>
              <w:rPr>
                <w:sz w:val="28"/>
                <w:szCs w:val="28"/>
              </w:rPr>
            </w:pPr>
            <w:r w:rsidRPr="00FE58C7">
              <w:rPr>
                <w:sz w:val="28"/>
                <w:szCs w:val="28"/>
              </w:rPr>
              <w:t>Реализация государственной программы в целом будет способствовать:</w:t>
            </w:r>
          </w:p>
          <w:p w:rsidR="00B7561F" w:rsidRPr="00FE58C7" w:rsidRDefault="00B7561F" w:rsidP="00B7561F">
            <w:pPr>
              <w:autoSpaceDE w:val="0"/>
              <w:autoSpaceDN w:val="0"/>
              <w:adjustRightInd w:val="0"/>
              <w:jc w:val="both"/>
              <w:rPr>
                <w:sz w:val="28"/>
                <w:szCs w:val="28"/>
              </w:rPr>
            </w:pPr>
            <w:r w:rsidRPr="00FE58C7">
              <w:rPr>
                <w:sz w:val="28"/>
                <w:szCs w:val="28"/>
              </w:rPr>
              <w:t>привлечению средств частных инвесторов в сферу охраны и защиты окружающей среды;</w:t>
            </w:r>
          </w:p>
          <w:p w:rsidR="00B7561F" w:rsidRPr="00FE58C7" w:rsidRDefault="00B7561F" w:rsidP="00B7561F">
            <w:pPr>
              <w:autoSpaceDE w:val="0"/>
              <w:autoSpaceDN w:val="0"/>
              <w:adjustRightInd w:val="0"/>
              <w:jc w:val="both"/>
              <w:rPr>
                <w:sz w:val="28"/>
                <w:szCs w:val="28"/>
              </w:rPr>
            </w:pPr>
            <w:r w:rsidRPr="00FE58C7">
              <w:rPr>
                <w:sz w:val="28"/>
                <w:szCs w:val="28"/>
              </w:rPr>
              <w:t>применению экологически безопасных методов обработки отходов с наименьшими экономическими затратами;</w:t>
            </w:r>
          </w:p>
          <w:p w:rsidR="00B7561F" w:rsidRPr="00FE58C7" w:rsidRDefault="00B7561F" w:rsidP="00B7561F">
            <w:pPr>
              <w:autoSpaceDE w:val="0"/>
              <w:autoSpaceDN w:val="0"/>
              <w:adjustRightInd w:val="0"/>
              <w:jc w:val="both"/>
              <w:rPr>
                <w:sz w:val="28"/>
                <w:szCs w:val="28"/>
              </w:rPr>
            </w:pPr>
            <w:r w:rsidRPr="00FE58C7">
              <w:rPr>
                <w:sz w:val="28"/>
                <w:szCs w:val="28"/>
              </w:rPr>
              <w:t>обеспечению экологической безопасности и улучшению экологической ситуации Новосибирской области;</w:t>
            </w:r>
          </w:p>
          <w:p w:rsidR="00B7561F" w:rsidRPr="00FE58C7" w:rsidRDefault="00B7561F" w:rsidP="00B7561F">
            <w:pPr>
              <w:autoSpaceDE w:val="0"/>
              <w:autoSpaceDN w:val="0"/>
              <w:adjustRightInd w:val="0"/>
              <w:jc w:val="both"/>
              <w:rPr>
                <w:sz w:val="28"/>
                <w:szCs w:val="28"/>
              </w:rPr>
            </w:pPr>
            <w:r w:rsidRPr="00FE58C7">
              <w:rPr>
                <w:sz w:val="28"/>
                <w:szCs w:val="28"/>
              </w:rPr>
              <w:t>увеличению рабочих мест за счет строительства мусорообрабатывающих предприятий;</w:t>
            </w:r>
          </w:p>
          <w:p w:rsidR="00B7561F" w:rsidRPr="00FE58C7" w:rsidRDefault="00B7561F" w:rsidP="00B7561F">
            <w:pPr>
              <w:autoSpaceDE w:val="0"/>
              <w:autoSpaceDN w:val="0"/>
              <w:adjustRightInd w:val="0"/>
              <w:jc w:val="both"/>
              <w:rPr>
                <w:sz w:val="28"/>
                <w:szCs w:val="28"/>
              </w:rPr>
            </w:pPr>
            <w:r w:rsidRPr="00FE58C7">
              <w:rPr>
                <w:sz w:val="28"/>
                <w:szCs w:val="28"/>
              </w:rPr>
              <w:t>снижению нагрузки на население и прочих потребителей при применении дотационного тарифа на услугу по обращению с твердыми коммунальными отходами</w:t>
            </w:r>
          </w:p>
        </w:tc>
      </w:tr>
      <w:tr w:rsidR="00B7561F" w:rsidRPr="00FE58C7" w:rsidTr="00B7561F">
        <w:tc>
          <w:tcPr>
            <w:tcW w:w="2268" w:type="dxa"/>
          </w:tcPr>
          <w:p w:rsidR="00B7561F" w:rsidRPr="00FE58C7" w:rsidRDefault="00B7561F" w:rsidP="00B7561F">
            <w:pPr>
              <w:autoSpaceDE w:val="0"/>
              <w:autoSpaceDN w:val="0"/>
              <w:adjustRightInd w:val="0"/>
              <w:jc w:val="both"/>
              <w:rPr>
                <w:sz w:val="28"/>
                <w:szCs w:val="28"/>
              </w:rPr>
            </w:pPr>
            <w:r w:rsidRPr="00FE58C7">
              <w:rPr>
                <w:sz w:val="28"/>
                <w:szCs w:val="28"/>
              </w:rPr>
              <w:lastRenderedPageBreak/>
              <w:t>Электронный адрес размещения государственной программы</w:t>
            </w:r>
          </w:p>
        </w:tc>
        <w:tc>
          <w:tcPr>
            <w:tcW w:w="7655" w:type="dxa"/>
          </w:tcPr>
          <w:p w:rsidR="00B7561F" w:rsidRPr="00FE58C7" w:rsidRDefault="005D55AA" w:rsidP="00B7561F">
            <w:pPr>
              <w:autoSpaceDE w:val="0"/>
              <w:autoSpaceDN w:val="0"/>
              <w:adjustRightInd w:val="0"/>
              <w:jc w:val="both"/>
              <w:rPr>
                <w:sz w:val="28"/>
                <w:szCs w:val="28"/>
              </w:rPr>
            </w:pPr>
            <w:r w:rsidRPr="00FE58C7">
              <w:rPr>
                <w:sz w:val="28"/>
                <w:szCs w:val="28"/>
              </w:rPr>
              <w:t>https://mjkh.nso.ru/page/2841</w:t>
            </w:r>
          </w:p>
        </w:tc>
      </w:tr>
    </w:tbl>
    <w:p w:rsidR="00C16056" w:rsidRPr="00FE58C7" w:rsidRDefault="00B7561F" w:rsidP="00B7561F">
      <w:pPr>
        <w:autoSpaceDE w:val="0"/>
        <w:autoSpaceDN w:val="0"/>
        <w:adjustRightInd w:val="0"/>
        <w:ind w:right="-144"/>
        <w:jc w:val="right"/>
        <w:rPr>
          <w:sz w:val="28"/>
          <w:szCs w:val="28"/>
        </w:rPr>
      </w:pPr>
      <w:r w:rsidRPr="00FE58C7">
        <w:rPr>
          <w:sz w:val="28"/>
          <w:szCs w:val="28"/>
        </w:rPr>
        <w:t>»</w:t>
      </w:r>
    </w:p>
    <w:p w:rsidR="00EB339D" w:rsidRPr="00FE58C7" w:rsidRDefault="00EB339D" w:rsidP="00EB339D">
      <w:pPr>
        <w:widowControl w:val="0"/>
        <w:autoSpaceDE w:val="0"/>
        <w:autoSpaceDN w:val="0"/>
        <w:ind w:firstLine="708"/>
        <w:jc w:val="both"/>
        <w:outlineLvl w:val="1"/>
        <w:rPr>
          <w:sz w:val="28"/>
          <w:szCs w:val="28"/>
        </w:rPr>
      </w:pPr>
      <w:r w:rsidRPr="00FE58C7">
        <w:rPr>
          <w:sz w:val="28"/>
          <w:szCs w:val="28"/>
        </w:rPr>
        <w:t xml:space="preserve">4) в разделе </w:t>
      </w:r>
      <w:r w:rsidRPr="00FE58C7">
        <w:rPr>
          <w:rFonts w:eastAsia="Courier New"/>
          <w:sz w:val="28"/>
          <w:szCs w:val="28"/>
        </w:rPr>
        <w:t>«</w:t>
      </w:r>
      <w:r w:rsidRPr="00FE58C7">
        <w:rPr>
          <w:sz w:val="28"/>
          <w:szCs w:val="28"/>
        </w:rPr>
        <w:t xml:space="preserve">II. Обоснование необходимости разработки государственной программы»: </w:t>
      </w:r>
    </w:p>
    <w:p w:rsidR="00EB339D" w:rsidRPr="00FE58C7" w:rsidRDefault="00EB339D" w:rsidP="00EB339D">
      <w:pPr>
        <w:widowControl w:val="0"/>
        <w:autoSpaceDE w:val="0"/>
        <w:autoSpaceDN w:val="0"/>
        <w:ind w:firstLine="708"/>
        <w:jc w:val="both"/>
        <w:outlineLvl w:val="1"/>
        <w:rPr>
          <w:sz w:val="28"/>
          <w:szCs w:val="28"/>
        </w:rPr>
      </w:pPr>
      <w:r w:rsidRPr="00FE58C7">
        <w:rPr>
          <w:sz w:val="28"/>
          <w:szCs w:val="28"/>
        </w:rPr>
        <w:t>а) после абзаца</w:t>
      </w:r>
      <w:r w:rsidRPr="00FE58C7">
        <w:rPr>
          <w:rFonts w:ascii="Calibri" w:hAnsi="Calibri" w:cs="Calibri"/>
          <w:sz w:val="28"/>
          <w:szCs w:val="28"/>
        </w:rPr>
        <w:t xml:space="preserve"> </w:t>
      </w:r>
      <w:r w:rsidRPr="00FE58C7">
        <w:rPr>
          <w:sz w:val="28"/>
          <w:szCs w:val="28"/>
        </w:rPr>
        <w:t>третьего дополнить абзацем следующего содержания:</w:t>
      </w:r>
    </w:p>
    <w:p w:rsidR="00EB339D" w:rsidRPr="00FE58C7" w:rsidRDefault="00EB339D" w:rsidP="00EB339D">
      <w:pPr>
        <w:widowControl w:val="0"/>
        <w:autoSpaceDE w:val="0"/>
        <w:autoSpaceDN w:val="0"/>
        <w:ind w:firstLine="708"/>
        <w:jc w:val="both"/>
        <w:outlineLvl w:val="1"/>
        <w:rPr>
          <w:sz w:val="28"/>
          <w:szCs w:val="28"/>
        </w:rPr>
      </w:pPr>
      <w:r w:rsidRPr="00FE58C7">
        <w:rPr>
          <w:sz w:val="28"/>
          <w:szCs w:val="28"/>
        </w:rPr>
        <w:t>«несанкционированные свалки отходов – объекты и (или) территории, используемые для размещения отходов, но не соответствующие установленным требованиям и не включенные в ГРОРО;»;</w:t>
      </w:r>
    </w:p>
    <w:p w:rsidR="00EB339D" w:rsidRPr="00FE58C7" w:rsidRDefault="00EB339D" w:rsidP="00EB339D">
      <w:pPr>
        <w:ind w:firstLine="708"/>
        <w:jc w:val="both"/>
        <w:rPr>
          <w:sz w:val="28"/>
          <w:szCs w:val="28"/>
        </w:rPr>
      </w:pPr>
      <w:r w:rsidRPr="00FE58C7">
        <w:rPr>
          <w:sz w:val="28"/>
          <w:szCs w:val="28"/>
        </w:rPr>
        <w:t xml:space="preserve">б) абзац четвертый признать утратившим силу; </w:t>
      </w:r>
    </w:p>
    <w:p w:rsidR="00EB339D" w:rsidRPr="00FE58C7" w:rsidRDefault="00EB339D" w:rsidP="00EB339D">
      <w:pPr>
        <w:ind w:firstLine="708"/>
        <w:jc w:val="both"/>
        <w:rPr>
          <w:sz w:val="28"/>
          <w:szCs w:val="28"/>
        </w:rPr>
      </w:pPr>
      <w:r w:rsidRPr="00FE58C7">
        <w:rPr>
          <w:sz w:val="28"/>
          <w:szCs w:val="28"/>
        </w:rPr>
        <w:t>в) после абзаца тридцать четвертого дополнить абзацем следующего содержания:</w:t>
      </w:r>
    </w:p>
    <w:p w:rsidR="00EB339D" w:rsidRPr="00FE58C7" w:rsidRDefault="00EB339D" w:rsidP="00EB339D">
      <w:pPr>
        <w:ind w:firstLine="708"/>
        <w:jc w:val="both"/>
        <w:rPr>
          <w:sz w:val="28"/>
          <w:szCs w:val="28"/>
        </w:rPr>
      </w:pPr>
      <w:r w:rsidRPr="00FE58C7">
        <w:rPr>
          <w:sz w:val="28"/>
          <w:szCs w:val="28"/>
        </w:rPr>
        <w:t>«В целях улучшения санитарно-эпидемиологической и экологической обстановки в городах и городских округах Новосибирской области планируется провести ликвидацию несанкционированных свалок твердых коммунальных отходов, расположенных в границах городов, городских округов и рекультивация территорий на которых они размещены, включенных в региональный проект «Чистые города».»;</w:t>
      </w:r>
    </w:p>
    <w:p w:rsidR="00EB339D" w:rsidRPr="00FE58C7" w:rsidRDefault="00EB339D" w:rsidP="00EB339D">
      <w:pPr>
        <w:ind w:firstLine="708"/>
        <w:jc w:val="both"/>
        <w:rPr>
          <w:sz w:val="28"/>
          <w:szCs w:val="28"/>
        </w:rPr>
      </w:pPr>
      <w:r w:rsidRPr="00FE58C7">
        <w:rPr>
          <w:sz w:val="28"/>
          <w:szCs w:val="28"/>
        </w:rPr>
        <w:t>г) абзац тридцать шестой признать утратившим силу;</w:t>
      </w:r>
    </w:p>
    <w:p w:rsidR="00563B99" w:rsidRPr="00FE58C7" w:rsidRDefault="00563B99" w:rsidP="00563B99">
      <w:pPr>
        <w:ind w:firstLine="708"/>
        <w:jc w:val="both"/>
        <w:rPr>
          <w:sz w:val="28"/>
          <w:szCs w:val="28"/>
        </w:rPr>
      </w:pPr>
      <w:r w:rsidRPr="00FE58C7">
        <w:rPr>
          <w:sz w:val="28"/>
          <w:szCs w:val="28"/>
        </w:rPr>
        <w:t xml:space="preserve">5) в разделе «III. Цели и задачи, важнейшие целевые индикаторы государственной программы»: </w:t>
      </w:r>
    </w:p>
    <w:p w:rsidR="00563B99" w:rsidRPr="00FE58C7" w:rsidRDefault="00563B99" w:rsidP="00563B99">
      <w:pPr>
        <w:ind w:firstLine="708"/>
        <w:jc w:val="both"/>
        <w:rPr>
          <w:sz w:val="28"/>
          <w:szCs w:val="28"/>
        </w:rPr>
      </w:pPr>
      <w:r w:rsidRPr="00FE58C7">
        <w:rPr>
          <w:sz w:val="28"/>
          <w:szCs w:val="28"/>
        </w:rPr>
        <w:lastRenderedPageBreak/>
        <w:t>а) в абзаце первом после слов «Выбор приоритетов государственной программы определен» дополнить словами «в соответствии с Указом Президента РФ от 07.05.2018 № 204 «О национальных целях и стратегических задачах развития Российской Федер</w:t>
      </w:r>
      <w:r w:rsidR="00EF7840" w:rsidRPr="00FE58C7">
        <w:rPr>
          <w:sz w:val="28"/>
          <w:szCs w:val="28"/>
        </w:rPr>
        <w:t>ации на период до 2024 года»,»;</w:t>
      </w:r>
    </w:p>
    <w:p w:rsidR="00563B99" w:rsidRPr="00FE58C7" w:rsidRDefault="00563B99" w:rsidP="00563B99">
      <w:pPr>
        <w:ind w:firstLine="708"/>
        <w:jc w:val="both"/>
        <w:rPr>
          <w:sz w:val="28"/>
          <w:szCs w:val="28"/>
        </w:rPr>
      </w:pPr>
      <w:r w:rsidRPr="00FE58C7">
        <w:rPr>
          <w:sz w:val="28"/>
          <w:szCs w:val="28"/>
        </w:rPr>
        <w:t>б) после абзаца восьмого дополнить абзацем следующего содержания:</w:t>
      </w:r>
    </w:p>
    <w:p w:rsidR="00563B99" w:rsidRPr="00FE58C7" w:rsidRDefault="00563B99" w:rsidP="00563B99">
      <w:pPr>
        <w:ind w:firstLine="708"/>
        <w:jc w:val="both"/>
        <w:rPr>
          <w:sz w:val="28"/>
          <w:szCs w:val="28"/>
        </w:rPr>
      </w:pPr>
      <w:r w:rsidRPr="00FE58C7">
        <w:rPr>
          <w:sz w:val="28"/>
          <w:szCs w:val="28"/>
        </w:rPr>
        <w:t xml:space="preserve">«ликвидация несанкционированных свалок твердых коммунальных отходов в границах городов, городских округов, выявленных на 1 января 2018 г.»; </w:t>
      </w:r>
    </w:p>
    <w:p w:rsidR="00563B99" w:rsidRPr="00FE58C7" w:rsidRDefault="00563B99" w:rsidP="00563B99">
      <w:pPr>
        <w:ind w:firstLine="708"/>
        <w:jc w:val="both"/>
        <w:rPr>
          <w:sz w:val="28"/>
          <w:szCs w:val="28"/>
        </w:rPr>
      </w:pPr>
      <w:r w:rsidRPr="00FE58C7">
        <w:rPr>
          <w:sz w:val="28"/>
          <w:szCs w:val="28"/>
        </w:rPr>
        <w:t>в) после абзаца восьмого дополнить абзацем следующего содержания:</w:t>
      </w:r>
    </w:p>
    <w:p w:rsidR="00563B99" w:rsidRPr="00FE58C7" w:rsidRDefault="00563B99" w:rsidP="00563B99">
      <w:pPr>
        <w:ind w:firstLine="708"/>
        <w:jc w:val="both"/>
        <w:rPr>
          <w:sz w:val="28"/>
          <w:szCs w:val="28"/>
        </w:rPr>
      </w:pPr>
      <w:r w:rsidRPr="00FE58C7">
        <w:rPr>
          <w:sz w:val="28"/>
          <w:szCs w:val="28"/>
        </w:rPr>
        <w:t>«формирование комплексной системы обращения с твердыми коммунальными отходами, включая ликвидацию несанкционированных свалок твердых коммунальных отходов и рекультивацию территорий, на которых они размещены, создание условий для вторичной переработки всех запрещенных к захоронению отходов производства и потребления;»;</w:t>
      </w:r>
    </w:p>
    <w:p w:rsidR="00F756AE" w:rsidRPr="00FE58C7" w:rsidRDefault="00563B99" w:rsidP="00563B99">
      <w:pPr>
        <w:ind w:firstLine="708"/>
        <w:jc w:val="both"/>
        <w:rPr>
          <w:sz w:val="28"/>
          <w:szCs w:val="28"/>
        </w:rPr>
      </w:pPr>
      <w:r w:rsidRPr="00FE58C7">
        <w:rPr>
          <w:sz w:val="28"/>
          <w:szCs w:val="28"/>
        </w:rPr>
        <w:t>г) </w:t>
      </w:r>
      <w:r w:rsidR="00F756AE" w:rsidRPr="00FE58C7">
        <w:rPr>
          <w:sz w:val="28"/>
          <w:szCs w:val="28"/>
        </w:rPr>
        <w:t xml:space="preserve">абзацы с </w:t>
      </w:r>
      <w:r w:rsidR="00C33AD6" w:rsidRPr="00FE58C7">
        <w:rPr>
          <w:sz w:val="28"/>
          <w:szCs w:val="28"/>
        </w:rPr>
        <w:t>двадцать первого</w:t>
      </w:r>
      <w:r w:rsidR="00F756AE" w:rsidRPr="00FE58C7">
        <w:rPr>
          <w:sz w:val="28"/>
          <w:szCs w:val="28"/>
        </w:rPr>
        <w:t xml:space="preserve"> по тридцать первый изложить в следующей редакции:</w:t>
      </w:r>
    </w:p>
    <w:p w:rsidR="00C33AD6" w:rsidRPr="00FE58C7" w:rsidRDefault="00C33AD6" w:rsidP="00563B99">
      <w:pPr>
        <w:ind w:firstLine="708"/>
        <w:jc w:val="both"/>
        <w:rPr>
          <w:sz w:val="28"/>
          <w:szCs w:val="28"/>
        </w:rPr>
      </w:pPr>
      <w:r w:rsidRPr="00FE58C7">
        <w:rPr>
          <w:sz w:val="28"/>
          <w:szCs w:val="28"/>
        </w:rPr>
        <w:t>«4) доля твердых коммунальных отходов, направленных на обработку, в общем объеме образованных твердых коммунальных отходов;</w:t>
      </w:r>
    </w:p>
    <w:p w:rsidR="00C33AD6" w:rsidRPr="00FE58C7" w:rsidRDefault="00C33AD6" w:rsidP="00C33AD6">
      <w:pPr>
        <w:ind w:firstLine="708"/>
        <w:jc w:val="both"/>
        <w:rPr>
          <w:sz w:val="28"/>
          <w:szCs w:val="28"/>
        </w:rPr>
      </w:pPr>
      <w:r w:rsidRPr="00FE58C7">
        <w:rPr>
          <w:sz w:val="28"/>
          <w:szCs w:val="28"/>
        </w:rPr>
        <w:t>5) количество мусорообрабатывающих предприятий, созданных в результате реализации пилотного проекта для города Новосибирска и Новосибирской агломерации Новосибирской области;</w:t>
      </w:r>
    </w:p>
    <w:p w:rsidR="00C33AD6" w:rsidRPr="00FE58C7" w:rsidRDefault="00C33AD6" w:rsidP="00C33AD6">
      <w:pPr>
        <w:ind w:firstLine="708"/>
        <w:jc w:val="both"/>
        <w:rPr>
          <w:sz w:val="28"/>
          <w:szCs w:val="28"/>
        </w:rPr>
      </w:pPr>
      <w:r w:rsidRPr="00FE58C7">
        <w:rPr>
          <w:sz w:val="28"/>
          <w:szCs w:val="28"/>
        </w:rPr>
        <w:t>6) потенциально возможная мощность мусорообрабатывающих предприятий, созданных в результате реализации пилотного проекта для города Новосибирска и Новосибирской агломерации Новосибирской области;</w:t>
      </w:r>
    </w:p>
    <w:p w:rsidR="00C33AD6" w:rsidRPr="00FE58C7" w:rsidRDefault="00C33AD6" w:rsidP="00C33AD6">
      <w:pPr>
        <w:ind w:firstLine="708"/>
        <w:jc w:val="both"/>
        <w:rPr>
          <w:sz w:val="28"/>
          <w:szCs w:val="28"/>
        </w:rPr>
      </w:pPr>
      <w:r w:rsidRPr="00FE58C7">
        <w:rPr>
          <w:sz w:val="28"/>
          <w:szCs w:val="28"/>
        </w:rPr>
        <w:t>7) доля организаций в сфере обращения с отходами, деятельность которых в единой системе регулируется региональным оператором;</w:t>
      </w:r>
    </w:p>
    <w:p w:rsidR="00C33AD6" w:rsidRPr="00FE58C7" w:rsidRDefault="00C33AD6" w:rsidP="00C33AD6">
      <w:pPr>
        <w:ind w:firstLine="708"/>
        <w:jc w:val="both"/>
        <w:rPr>
          <w:sz w:val="28"/>
          <w:szCs w:val="28"/>
        </w:rPr>
      </w:pPr>
      <w:r w:rsidRPr="00FE58C7">
        <w:rPr>
          <w:sz w:val="28"/>
          <w:szCs w:val="28"/>
        </w:rPr>
        <w:t>8) доля муниципальных районов и городских округов Новосибирской области, обеспеченных полигонами ТКО, отвечающими установленным требованиям, от общего количества муниципальных районов и городских округов Новосибирской области;</w:t>
      </w:r>
    </w:p>
    <w:p w:rsidR="00C33AD6" w:rsidRPr="00FE58C7" w:rsidRDefault="00C33AD6" w:rsidP="00C33AD6">
      <w:pPr>
        <w:ind w:firstLine="708"/>
        <w:jc w:val="both"/>
        <w:rPr>
          <w:sz w:val="28"/>
          <w:szCs w:val="28"/>
        </w:rPr>
      </w:pPr>
      <w:r w:rsidRPr="00FE58C7">
        <w:rPr>
          <w:sz w:val="28"/>
          <w:szCs w:val="28"/>
        </w:rPr>
        <w:t>9) доля ТКО, захораниваемых на полигонах ТКО, отвечающих установленным требованиям, от количества ТКО, образующихся у населения муниципальных районов и городских округов Новосибирской области;</w:t>
      </w:r>
    </w:p>
    <w:p w:rsidR="00C33AD6" w:rsidRPr="00FE58C7" w:rsidRDefault="00C33AD6" w:rsidP="00C33AD6">
      <w:pPr>
        <w:ind w:firstLine="708"/>
        <w:jc w:val="both"/>
        <w:rPr>
          <w:sz w:val="28"/>
          <w:szCs w:val="28"/>
        </w:rPr>
      </w:pPr>
      <w:r w:rsidRPr="00FE58C7">
        <w:rPr>
          <w:sz w:val="28"/>
          <w:szCs w:val="28"/>
        </w:rPr>
        <w:t>10) количество полигонов ТКО, отвечающих установленным требованиям;</w:t>
      </w:r>
    </w:p>
    <w:p w:rsidR="00C33AD6" w:rsidRPr="00FE58C7" w:rsidRDefault="00C33AD6" w:rsidP="00C33AD6">
      <w:pPr>
        <w:ind w:firstLine="708"/>
        <w:jc w:val="both"/>
        <w:rPr>
          <w:sz w:val="28"/>
          <w:szCs w:val="28"/>
        </w:rPr>
      </w:pPr>
      <w:r w:rsidRPr="00FE58C7">
        <w:rPr>
          <w:sz w:val="28"/>
          <w:szCs w:val="28"/>
        </w:rPr>
        <w:t>11) количество районов города Новосибирска, обеспеченных пунктами по раздельному сбору отходов;</w:t>
      </w:r>
    </w:p>
    <w:p w:rsidR="00C33AD6" w:rsidRPr="00FE58C7" w:rsidRDefault="00C33AD6" w:rsidP="00C33AD6">
      <w:pPr>
        <w:ind w:firstLine="708"/>
        <w:jc w:val="both"/>
        <w:rPr>
          <w:sz w:val="28"/>
          <w:szCs w:val="28"/>
        </w:rPr>
      </w:pPr>
      <w:r w:rsidRPr="00FE58C7">
        <w:rPr>
          <w:sz w:val="28"/>
          <w:szCs w:val="28"/>
        </w:rPr>
        <w:t>12) количество площадок временного накопления твердых коммунальных отходов, созданных на территории Новосибирской области;</w:t>
      </w:r>
    </w:p>
    <w:p w:rsidR="00C33AD6" w:rsidRPr="00FE58C7" w:rsidRDefault="00C33AD6" w:rsidP="00C33AD6">
      <w:pPr>
        <w:ind w:firstLine="708"/>
        <w:jc w:val="both"/>
        <w:rPr>
          <w:sz w:val="28"/>
          <w:szCs w:val="28"/>
        </w:rPr>
      </w:pPr>
      <w:r w:rsidRPr="00FE58C7">
        <w:rPr>
          <w:sz w:val="28"/>
          <w:szCs w:val="28"/>
        </w:rPr>
        <w:t>13) доля муниципальных районов, городских округов Новосибирской области, на территории которых имеется не менее шести мест сбора отдельных видов опасных отходов, образующихся у населения, оборудованных специализированными контейнерами для отработанных ртутьсодержащих ламп, гальванических элементов питания (батареек), от общего количества муниципальных районов и городских округов Новосибирской области (кроме города Новосибирска);</w:t>
      </w:r>
      <w:r w:rsidR="00763BD6" w:rsidRPr="00FE58C7">
        <w:rPr>
          <w:sz w:val="28"/>
          <w:szCs w:val="28"/>
        </w:rPr>
        <w:t>»;</w:t>
      </w:r>
    </w:p>
    <w:p w:rsidR="00C33AD6" w:rsidRPr="00FE58C7" w:rsidRDefault="00763BD6" w:rsidP="00763BD6">
      <w:pPr>
        <w:ind w:firstLine="708"/>
        <w:jc w:val="both"/>
        <w:rPr>
          <w:sz w:val="28"/>
          <w:szCs w:val="28"/>
        </w:rPr>
      </w:pPr>
      <w:r w:rsidRPr="00FE58C7">
        <w:rPr>
          <w:sz w:val="28"/>
          <w:szCs w:val="28"/>
        </w:rPr>
        <w:t>д) после абзаца тридцать первого дополнить абзацами следующего содержания:</w:t>
      </w:r>
      <w:r w:rsidRPr="00FE58C7">
        <w:rPr>
          <w:sz w:val="28"/>
          <w:szCs w:val="28"/>
        </w:rPr>
        <w:br/>
      </w:r>
      <w:r w:rsidRPr="00FE58C7">
        <w:rPr>
          <w:sz w:val="28"/>
          <w:szCs w:val="28"/>
        </w:rPr>
        <w:lastRenderedPageBreak/>
        <w:tab/>
        <w:t>«</w:t>
      </w:r>
      <w:r w:rsidR="00C33AD6" w:rsidRPr="00FE58C7">
        <w:rPr>
          <w:sz w:val="28"/>
          <w:szCs w:val="28"/>
        </w:rPr>
        <w:t>14) количество колесной техники специального назначения (приобретенной или переоборудованной в рамках государственной программы), использующей компримированный природный газ в качестве моторного топлива;</w:t>
      </w:r>
    </w:p>
    <w:p w:rsidR="00C33AD6" w:rsidRPr="00FE58C7" w:rsidRDefault="00C33AD6" w:rsidP="00C33AD6">
      <w:pPr>
        <w:ind w:firstLine="708"/>
        <w:jc w:val="both"/>
        <w:rPr>
          <w:sz w:val="28"/>
          <w:szCs w:val="28"/>
        </w:rPr>
      </w:pPr>
      <w:r w:rsidRPr="00FE58C7">
        <w:rPr>
          <w:sz w:val="28"/>
          <w:szCs w:val="28"/>
        </w:rPr>
        <w:t>15) доля возвращенных в хозяйственный оборот рекультивированных земель от потребности;</w:t>
      </w:r>
    </w:p>
    <w:p w:rsidR="00563B99" w:rsidRPr="00FE58C7" w:rsidRDefault="0026300D" w:rsidP="00563B99">
      <w:pPr>
        <w:ind w:firstLine="708"/>
        <w:jc w:val="both"/>
        <w:rPr>
          <w:sz w:val="28"/>
          <w:szCs w:val="28"/>
        </w:rPr>
      </w:pPr>
      <w:r w:rsidRPr="00FE58C7">
        <w:rPr>
          <w:sz w:val="28"/>
          <w:szCs w:val="28"/>
        </w:rPr>
        <w:t>16</w:t>
      </w:r>
      <w:r w:rsidR="00563B99" w:rsidRPr="00FE58C7">
        <w:rPr>
          <w:sz w:val="28"/>
          <w:szCs w:val="28"/>
        </w:rPr>
        <w:t>) количество ликвидированных несанкционированных свалок твердых коммунальных отходов, расположенных в границах городов, городских округов Новосибирской области, выявленных на 1 января 2018 года;</w:t>
      </w:r>
    </w:p>
    <w:p w:rsidR="00563B99" w:rsidRPr="00FE58C7" w:rsidRDefault="0026300D" w:rsidP="00563B99">
      <w:pPr>
        <w:ind w:firstLine="708"/>
        <w:jc w:val="both"/>
        <w:rPr>
          <w:sz w:val="28"/>
          <w:szCs w:val="28"/>
        </w:rPr>
      </w:pPr>
      <w:r w:rsidRPr="00FE58C7">
        <w:rPr>
          <w:sz w:val="28"/>
          <w:szCs w:val="28"/>
        </w:rPr>
        <w:t>17</w:t>
      </w:r>
      <w:r w:rsidR="00563B99" w:rsidRPr="00FE58C7">
        <w:rPr>
          <w:sz w:val="28"/>
          <w:szCs w:val="28"/>
        </w:rPr>
        <w:t>) численность населения, качество жизни которого улучшиться в связи с ликвидацией несанкционированных свалок твердых коммунальных отходов в границах городов, городских округов Новосибирской области;</w:t>
      </w:r>
    </w:p>
    <w:p w:rsidR="00563B99" w:rsidRPr="00FE58C7" w:rsidRDefault="0026300D" w:rsidP="00563B99">
      <w:pPr>
        <w:ind w:firstLine="708"/>
        <w:jc w:val="both"/>
        <w:rPr>
          <w:sz w:val="28"/>
          <w:szCs w:val="28"/>
        </w:rPr>
      </w:pPr>
      <w:r w:rsidRPr="00FE58C7">
        <w:rPr>
          <w:sz w:val="28"/>
          <w:szCs w:val="28"/>
        </w:rPr>
        <w:t>18</w:t>
      </w:r>
      <w:r w:rsidR="00563B99" w:rsidRPr="00FE58C7">
        <w:rPr>
          <w:sz w:val="28"/>
          <w:szCs w:val="28"/>
        </w:rPr>
        <w:t>) общая площадь восстановленных, в том числе рекультивированных территорий, занятых несанкционированных свалок твердых коммунальных отходов в границах городов, городских округов Новосибирской области.»;</w:t>
      </w:r>
    </w:p>
    <w:p w:rsidR="0026300D" w:rsidRPr="00FE58C7" w:rsidRDefault="0026300D" w:rsidP="00EB339D">
      <w:pPr>
        <w:ind w:firstLine="708"/>
        <w:jc w:val="both"/>
        <w:rPr>
          <w:sz w:val="28"/>
          <w:szCs w:val="28"/>
        </w:rPr>
      </w:pPr>
      <w:r w:rsidRPr="00FE58C7">
        <w:rPr>
          <w:sz w:val="28"/>
          <w:szCs w:val="28"/>
        </w:rPr>
        <w:t>е) в абзаце тридцать втором:</w:t>
      </w:r>
    </w:p>
    <w:p w:rsidR="00563B99" w:rsidRPr="00FE58C7" w:rsidRDefault="0026300D" w:rsidP="00EB339D">
      <w:pPr>
        <w:ind w:firstLine="708"/>
        <w:jc w:val="both"/>
        <w:rPr>
          <w:sz w:val="28"/>
          <w:szCs w:val="28"/>
        </w:rPr>
      </w:pPr>
      <w:r w:rsidRPr="00FE58C7">
        <w:rPr>
          <w:sz w:val="28"/>
          <w:szCs w:val="28"/>
        </w:rPr>
        <w:t>слово «третий» заменить словом «четвертый»;</w:t>
      </w:r>
    </w:p>
    <w:p w:rsidR="0026300D" w:rsidRPr="00FE58C7" w:rsidRDefault="0026300D" w:rsidP="00EB339D">
      <w:pPr>
        <w:ind w:firstLine="708"/>
        <w:jc w:val="both"/>
        <w:rPr>
          <w:sz w:val="28"/>
          <w:szCs w:val="28"/>
        </w:rPr>
      </w:pPr>
      <w:r w:rsidRPr="00FE58C7">
        <w:rPr>
          <w:sz w:val="28"/>
          <w:szCs w:val="28"/>
        </w:rPr>
        <w:t>слово «четвертого» заменить словом «</w:t>
      </w:r>
      <w:r w:rsidR="004B137B" w:rsidRPr="00FE58C7">
        <w:rPr>
          <w:sz w:val="28"/>
          <w:szCs w:val="28"/>
        </w:rPr>
        <w:t>пятого»;</w:t>
      </w:r>
    </w:p>
    <w:p w:rsidR="004B137B" w:rsidRPr="00FE58C7" w:rsidRDefault="004B137B" w:rsidP="00EB339D">
      <w:pPr>
        <w:ind w:firstLine="708"/>
        <w:jc w:val="both"/>
        <w:rPr>
          <w:sz w:val="28"/>
          <w:szCs w:val="28"/>
        </w:rPr>
      </w:pPr>
      <w:r w:rsidRPr="00FE58C7">
        <w:rPr>
          <w:sz w:val="28"/>
          <w:szCs w:val="28"/>
        </w:rPr>
        <w:t>слово «четырнадцатый» заменить словом «восемнадцатый»;</w:t>
      </w:r>
    </w:p>
    <w:p w:rsidR="004B137B" w:rsidRPr="00FE58C7" w:rsidRDefault="004B137B" w:rsidP="004B137B">
      <w:pPr>
        <w:widowControl w:val="0"/>
        <w:autoSpaceDE w:val="0"/>
        <w:autoSpaceDN w:val="0"/>
        <w:ind w:firstLine="708"/>
        <w:jc w:val="both"/>
        <w:outlineLvl w:val="1"/>
        <w:rPr>
          <w:sz w:val="28"/>
          <w:szCs w:val="28"/>
        </w:rPr>
      </w:pPr>
      <w:r w:rsidRPr="00FE58C7">
        <w:rPr>
          <w:sz w:val="28"/>
          <w:szCs w:val="28"/>
        </w:rPr>
        <w:t xml:space="preserve">6) в разделе </w:t>
      </w:r>
      <w:r w:rsidRPr="00FE58C7">
        <w:rPr>
          <w:rFonts w:eastAsia="Courier New"/>
          <w:sz w:val="28"/>
          <w:szCs w:val="28"/>
        </w:rPr>
        <w:t>«</w:t>
      </w:r>
      <w:r w:rsidRPr="00FE58C7">
        <w:rPr>
          <w:sz w:val="28"/>
          <w:szCs w:val="28"/>
        </w:rPr>
        <w:t>IV. Система основных мероприятий государственной программы»:</w:t>
      </w:r>
    </w:p>
    <w:p w:rsidR="004B137B" w:rsidRPr="00FE58C7" w:rsidRDefault="00546D2D" w:rsidP="004B137B">
      <w:pPr>
        <w:widowControl w:val="0"/>
        <w:autoSpaceDE w:val="0"/>
        <w:autoSpaceDN w:val="0"/>
        <w:ind w:firstLine="708"/>
        <w:jc w:val="both"/>
        <w:outlineLvl w:val="1"/>
        <w:rPr>
          <w:sz w:val="28"/>
          <w:szCs w:val="28"/>
        </w:rPr>
      </w:pPr>
      <w:r w:rsidRPr="00FE58C7">
        <w:rPr>
          <w:sz w:val="28"/>
          <w:szCs w:val="28"/>
        </w:rPr>
        <w:t>а) </w:t>
      </w:r>
      <w:r w:rsidR="004B137B" w:rsidRPr="00FE58C7">
        <w:rPr>
          <w:sz w:val="28"/>
          <w:szCs w:val="28"/>
        </w:rPr>
        <w:t>в абзаце седьмом:</w:t>
      </w:r>
    </w:p>
    <w:p w:rsidR="004B137B" w:rsidRPr="00FE58C7" w:rsidRDefault="004B137B" w:rsidP="004B137B">
      <w:pPr>
        <w:widowControl w:val="0"/>
        <w:autoSpaceDE w:val="0"/>
        <w:autoSpaceDN w:val="0"/>
        <w:ind w:firstLine="708"/>
        <w:jc w:val="both"/>
        <w:outlineLvl w:val="1"/>
        <w:rPr>
          <w:sz w:val="28"/>
          <w:szCs w:val="28"/>
        </w:rPr>
      </w:pPr>
      <w:r w:rsidRPr="00FE58C7">
        <w:rPr>
          <w:sz w:val="28"/>
          <w:szCs w:val="28"/>
        </w:rPr>
        <w:t xml:space="preserve">цифры «2019» </w:t>
      </w:r>
      <w:r w:rsidR="00577ED1" w:rsidRPr="00FE58C7">
        <w:rPr>
          <w:sz w:val="28"/>
          <w:szCs w:val="28"/>
        </w:rPr>
        <w:t>заменить цифрами «2020»;</w:t>
      </w:r>
    </w:p>
    <w:p w:rsidR="00577ED1" w:rsidRPr="00FE58C7" w:rsidRDefault="00577ED1" w:rsidP="004B137B">
      <w:pPr>
        <w:widowControl w:val="0"/>
        <w:autoSpaceDE w:val="0"/>
        <w:autoSpaceDN w:val="0"/>
        <w:ind w:firstLine="708"/>
        <w:jc w:val="both"/>
        <w:outlineLvl w:val="1"/>
        <w:rPr>
          <w:sz w:val="28"/>
          <w:szCs w:val="28"/>
        </w:rPr>
      </w:pPr>
      <w:r w:rsidRPr="00FE58C7">
        <w:rPr>
          <w:sz w:val="28"/>
          <w:szCs w:val="28"/>
        </w:rPr>
        <w:t>цифры «2018» заменить цифрами «2020»;</w:t>
      </w:r>
    </w:p>
    <w:p w:rsidR="00577ED1" w:rsidRPr="00FE58C7" w:rsidRDefault="00577ED1" w:rsidP="004B137B">
      <w:pPr>
        <w:widowControl w:val="0"/>
        <w:autoSpaceDE w:val="0"/>
        <w:autoSpaceDN w:val="0"/>
        <w:ind w:firstLine="708"/>
        <w:jc w:val="both"/>
        <w:outlineLvl w:val="1"/>
        <w:rPr>
          <w:sz w:val="28"/>
          <w:szCs w:val="28"/>
        </w:rPr>
      </w:pPr>
      <w:r w:rsidRPr="00FE58C7">
        <w:rPr>
          <w:sz w:val="28"/>
          <w:szCs w:val="28"/>
        </w:rPr>
        <w:t>цифры «2019» заменить цифрами «2021»;</w:t>
      </w:r>
    </w:p>
    <w:p w:rsidR="00577ED1" w:rsidRPr="00FE58C7" w:rsidRDefault="00546D2D" w:rsidP="004B137B">
      <w:pPr>
        <w:widowControl w:val="0"/>
        <w:autoSpaceDE w:val="0"/>
        <w:autoSpaceDN w:val="0"/>
        <w:ind w:firstLine="708"/>
        <w:jc w:val="both"/>
        <w:outlineLvl w:val="1"/>
        <w:rPr>
          <w:sz w:val="28"/>
          <w:szCs w:val="28"/>
        </w:rPr>
      </w:pPr>
      <w:r w:rsidRPr="00FE58C7">
        <w:rPr>
          <w:sz w:val="28"/>
          <w:szCs w:val="28"/>
        </w:rPr>
        <w:t>б) после абзаца девятого дополнить абзацами следующего содержания:</w:t>
      </w:r>
    </w:p>
    <w:p w:rsidR="00546D2D" w:rsidRPr="00FE58C7" w:rsidRDefault="008B0A0D" w:rsidP="008B0A0D">
      <w:pPr>
        <w:widowControl w:val="0"/>
        <w:autoSpaceDE w:val="0"/>
        <w:autoSpaceDN w:val="0"/>
        <w:ind w:firstLine="708"/>
        <w:jc w:val="both"/>
        <w:outlineLvl w:val="1"/>
        <w:rPr>
          <w:sz w:val="28"/>
          <w:szCs w:val="28"/>
        </w:rPr>
      </w:pPr>
      <w:r w:rsidRPr="00FE58C7">
        <w:rPr>
          <w:sz w:val="28"/>
          <w:szCs w:val="28"/>
        </w:rPr>
        <w:t>«</w:t>
      </w:r>
      <w:r w:rsidR="006B5E69" w:rsidRPr="00FE58C7">
        <w:rPr>
          <w:sz w:val="28"/>
          <w:szCs w:val="28"/>
        </w:rPr>
        <w:t>С</w:t>
      </w:r>
      <w:r w:rsidRPr="00FE58C7">
        <w:rPr>
          <w:sz w:val="28"/>
          <w:szCs w:val="28"/>
        </w:rPr>
        <w:t>оздание и введение в промышленную эксплуатацию мощностей по обработке ТКО и мощностей по утилизации отходов</w:t>
      </w:r>
      <w:r w:rsidR="006B5E69" w:rsidRPr="00FE58C7">
        <w:rPr>
          <w:sz w:val="28"/>
          <w:szCs w:val="28"/>
        </w:rPr>
        <w:t>.</w:t>
      </w:r>
    </w:p>
    <w:p w:rsidR="008B0A0D" w:rsidRPr="00FE58C7" w:rsidRDefault="006B5E69" w:rsidP="006B5E69">
      <w:pPr>
        <w:widowControl w:val="0"/>
        <w:autoSpaceDE w:val="0"/>
        <w:autoSpaceDN w:val="0"/>
        <w:ind w:firstLine="708"/>
        <w:jc w:val="both"/>
        <w:outlineLvl w:val="1"/>
        <w:rPr>
          <w:sz w:val="28"/>
          <w:szCs w:val="28"/>
        </w:rPr>
      </w:pPr>
      <w:r w:rsidRPr="00FE58C7">
        <w:rPr>
          <w:sz w:val="28"/>
          <w:szCs w:val="28"/>
        </w:rPr>
        <w:t xml:space="preserve">Реализация указанных мероприятий осуществляется в рамках </w:t>
      </w:r>
      <w:r w:rsidR="008B0A0D" w:rsidRPr="00FE58C7">
        <w:rPr>
          <w:sz w:val="28"/>
          <w:szCs w:val="28"/>
        </w:rPr>
        <w:t>федерального проекта «Комплексная система обращения с твердыми коммунальными отходами», входящего в состав национального проекта «Экология»</w:t>
      </w:r>
      <w:r w:rsidRPr="00FE58C7">
        <w:rPr>
          <w:sz w:val="28"/>
          <w:szCs w:val="28"/>
        </w:rPr>
        <w:t>. Региональный проект «Комплексная система обращения с твердыми коммунальными отходами»</w:t>
      </w:r>
      <w:r w:rsidR="008B0A0D" w:rsidRPr="00FE58C7">
        <w:rPr>
          <w:sz w:val="28"/>
          <w:szCs w:val="28"/>
        </w:rPr>
        <w:t xml:space="preserve"> утвержден решением регионального Проектного комитета областных исполнительных органов государственной власти Новосибирской области, государственных органов Новосибирской области (протокол от 13.12.2018) </w:t>
      </w:r>
      <w:r w:rsidRPr="00FE58C7">
        <w:rPr>
          <w:sz w:val="28"/>
          <w:szCs w:val="28"/>
        </w:rPr>
        <w:t>и</w:t>
      </w:r>
      <w:r w:rsidR="008B0A0D" w:rsidRPr="00FE58C7">
        <w:rPr>
          <w:sz w:val="28"/>
          <w:szCs w:val="28"/>
        </w:rPr>
        <w:t xml:space="preserve"> планируется </w:t>
      </w:r>
      <w:r w:rsidRPr="00FE58C7">
        <w:rPr>
          <w:sz w:val="28"/>
          <w:szCs w:val="28"/>
        </w:rPr>
        <w:t>к реализации</w:t>
      </w:r>
      <w:r w:rsidR="008B0A0D" w:rsidRPr="00FE58C7">
        <w:rPr>
          <w:sz w:val="28"/>
          <w:szCs w:val="28"/>
        </w:rPr>
        <w:t xml:space="preserve"> в рамках настоящей государственной программы.</w:t>
      </w:r>
    </w:p>
    <w:p w:rsidR="008B0A0D" w:rsidRPr="00FE58C7" w:rsidRDefault="008B0A0D" w:rsidP="008B0A0D">
      <w:pPr>
        <w:widowControl w:val="0"/>
        <w:autoSpaceDE w:val="0"/>
        <w:autoSpaceDN w:val="0"/>
        <w:ind w:firstLine="708"/>
        <w:jc w:val="both"/>
        <w:outlineLvl w:val="1"/>
        <w:rPr>
          <w:sz w:val="28"/>
          <w:szCs w:val="28"/>
        </w:rPr>
      </w:pPr>
      <w:r w:rsidRPr="00FE58C7">
        <w:rPr>
          <w:sz w:val="28"/>
          <w:szCs w:val="28"/>
        </w:rPr>
        <w:t xml:space="preserve">В 2020 – 2021 годах планируется проектирование и строительство объектов по обработке </w:t>
      </w:r>
      <w:r w:rsidR="006B5E69" w:rsidRPr="00FE58C7">
        <w:rPr>
          <w:sz w:val="28"/>
          <w:szCs w:val="28"/>
        </w:rPr>
        <w:t>ТКО</w:t>
      </w:r>
      <w:r w:rsidRPr="00FE58C7">
        <w:rPr>
          <w:sz w:val="28"/>
          <w:szCs w:val="28"/>
        </w:rPr>
        <w:t>. На территории трех муниципальных районов планируется создание мусоросортировочных линий.</w:t>
      </w:r>
      <w:r w:rsidR="006B5E69" w:rsidRPr="00FE58C7">
        <w:rPr>
          <w:sz w:val="28"/>
          <w:szCs w:val="28"/>
        </w:rPr>
        <w:t>»;</w:t>
      </w:r>
    </w:p>
    <w:p w:rsidR="00001C3C" w:rsidRPr="00FE58C7" w:rsidRDefault="00001C3C" w:rsidP="008B0A0D">
      <w:pPr>
        <w:widowControl w:val="0"/>
        <w:autoSpaceDE w:val="0"/>
        <w:autoSpaceDN w:val="0"/>
        <w:ind w:firstLine="708"/>
        <w:jc w:val="both"/>
        <w:outlineLvl w:val="1"/>
        <w:rPr>
          <w:sz w:val="28"/>
          <w:szCs w:val="28"/>
        </w:rPr>
      </w:pPr>
      <w:r w:rsidRPr="00FE58C7">
        <w:rPr>
          <w:sz w:val="28"/>
          <w:szCs w:val="28"/>
        </w:rPr>
        <w:t>в) в абзаце двадцать первом цифру «4» заменить цифрой «8»;</w:t>
      </w:r>
    </w:p>
    <w:p w:rsidR="00001C3C" w:rsidRPr="00FE58C7" w:rsidRDefault="00001C3C" w:rsidP="008B0A0D">
      <w:pPr>
        <w:widowControl w:val="0"/>
        <w:autoSpaceDE w:val="0"/>
        <w:autoSpaceDN w:val="0"/>
        <w:ind w:firstLine="708"/>
        <w:jc w:val="both"/>
        <w:outlineLvl w:val="1"/>
        <w:rPr>
          <w:sz w:val="28"/>
          <w:szCs w:val="28"/>
        </w:rPr>
      </w:pPr>
      <w:r w:rsidRPr="00FE58C7">
        <w:rPr>
          <w:sz w:val="28"/>
          <w:szCs w:val="28"/>
        </w:rPr>
        <w:t>г) в абзаце двадцать шестом:</w:t>
      </w:r>
    </w:p>
    <w:p w:rsidR="00001C3C" w:rsidRPr="00FE58C7" w:rsidRDefault="00001C3C" w:rsidP="008B0A0D">
      <w:pPr>
        <w:widowControl w:val="0"/>
        <w:autoSpaceDE w:val="0"/>
        <w:autoSpaceDN w:val="0"/>
        <w:ind w:firstLine="708"/>
        <w:jc w:val="both"/>
        <w:outlineLvl w:val="1"/>
        <w:rPr>
          <w:sz w:val="28"/>
          <w:szCs w:val="28"/>
        </w:rPr>
      </w:pPr>
      <w:r w:rsidRPr="00FE58C7">
        <w:rPr>
          <w:sz w:val="28"/>
          <w:szCs w:val="28"/>
        </w:rPr>
        <w:t>цифры «2018» заменить цифрами «2020»;</w:t>
      </w:r>
    </w:p>
    <w:p w:rsidR="00001C3C" w:rsidRPr="00FE58C7" w:rsidRDefault="00001C3C" w:rsidP="008B0A0D">
      <w:pPr>
        <w:widowControl w:val="0"/>
        <w:autoSpaceDE w:val="0"/>
        <w:autoSpaceDN w:val="0"/>
        <w:ind w:firstLine="708"/>
        <w:jc w:val="both"/>
        <w:outlineLvl w:val="1"/>
        <w:rPr>
          <w:sz w:val="28"/>
          <w:szCs w:val="28"/>
        </w:rPr>
      </w:pPr>
      <w:r w:rsidRPr="00FE58C7">
        <w:rPr>
          <w:sz w:val="28"/>
          <w:szCs w:val="28"/>
        </w:rPr>
        <w:t>цифры «2020» заменить цифрами «2021»;</w:t>
      </w:r>
    </w:p>
    <w:p w:rsidR="00001C3C" w:rsidRPr="00FE58C7" w:rsidRDefault="00001C3C" w:rsidP="008B0A0D">
      <w:pPr>
        <w:widowControl w:val="0"/>
        <w:autoSpaceDE w:val="0"/>
        <w:autoSpaceDN w:val="0"/>
        <w:ind w:firstLine="708"/>
        <w:jc w:val="both"/>
        <w:outlineLvl w:val="1"/>
        <w:rPr>
          <w:sz w:val="28"/>
          <w:szCs w:val="28"/>
        </w:rPr>
      </w:pPr>
      <w:r w:rsidRPr="00FE58C7">
        <w:rPr>
          <w:sz w:val="28"/>
          <w:szCs w:val="28"/>
        </w:rPr>
        <w:t>д) в абзаце тридцать первом:</w:t>
      </w:r>
    </w:p>
    <w:p w:rsidR="00001C3C" w:rsidRPr="00FE58C7" w:rsidRDefault="00001C3C" w:rsidP="008B0A0D">
      <w:pPr>
        <w:widowControl w:val="0"/>
        <w:autoSpaceDE w:val="0"/>
        <w:autoSpaceDN w:val="0"/>
        <w:ind w:firstLine="708"/>
        <w:jc w:val="both"/>
        <w:outlineLvl w:val="1"/>
        <w:rPr>
          <w:sz w:val="28"/>
          <w:szCs w:val="28"/>
        </w:rPr>
      </w:pPr>
      <w:r w:rsidRPr="00FE58C7">
        <w:rPr>
          <w:sz w:val="28"/>
          <w:szCs w:val="28"/>
        </w:rPr>
        <w:t>цифры «2019» заменить цифрами «2020»;</w:t>
      </w:r>
    </w:p>
    <w:p w:rsidR="00001C3C" w:rsidRPr="00FE58C7" w:rsidRDefault="00001C3C" w:rsidP="008B0A0D">
      <w:pPr>
        <w:widowControl w:val="0"/>
        <w:autoSpaceDE w:val="0"/>
        <w:autoSpaceDN w:val="0"/>
        <w:ind w:firstLine="708"/>
        <w:jc w:val="both"/>
        <w:outlineLvl w:val="1"/>
        <w:rPr>
          <w:sz w:val="28"/>
          <w:szCs w:val="28"/>
        </w:rPr>
      </w:pPr>
      <w:r w:rsidRPr="00FE58C7">
        <w:rPr>
          <w:sz w:val="28"/>
          <w:szCs w:val="28"/>
        </w:rPr>
        <w:t>цифры «2020» заменить цифрами «2021»;</w:t>
      </w:r>
    </w:p>
    <w:p w:rsidR="004B137B" w:rsidRPr="00FE58C7" w:rsidRDefault="00207741" w:rsidP="004B137B">
      <w:pPr>
        <w:widowControl w:val="0"/>
        <w:autoSpaceDE w:val="0"/>
        <w:autoSpaceDN w:val="0"/>
        <w:ind w:firstLine="708"/>
        <w:jc w:val="both"/>
        <w:outlineLvl w:val="1"/>
        <w:rPr>
          <w:sz w:val="28"/>
          <w:szCs w:val="28"/>
        </w:rPr>
      </w:pPr>
      <w:r w:rsidRPr="00FE58C7">
        <w:rPr>
          <w:sz w:val="28"/>
          <w:szCs w:val="28"/>
        </w:rPr>
        <w:lastRenderedPageBreak/>
        <w:t>е</w:t>
      </w:r>
      <w:r w:rsidR="006B5E69" w:rsidRPr="00FE58C7">
        <w:rPr>
          <w:sz w:val="28"/>
          <w:szCs w:val="28"/>
        </w:rPr>
        <w:t>) </w:t>
      </w:r>
      <w:r w:rsidR="004B137B" w:rsidRPr="00FE58C7">
        <w:rPr>
          <w:sz w:val="28"/>
          <w:szCs w:val="28"/>
        </w:rPr>
        <w:t>после абзаца тридцать третьего дополнить абзацем следующего содержания:</w:t>
      </w:r>
    </w:p>
    <w:p w:rsidR="004B137B" w:rsidRPr="00FE58C7" w:rsidRDefault="004B137B" w:rsidP="004B137B">
      <w:pPr>
        <w:widowControl w:val="0"/>
        <w:autoSpaceDE w:val="0"/>
        <w:autoSpaceDN w:val="0"/>
        <w:ind w:firstLine="708"/>
        <w:jc w:val="both"/>
        <w:outlineLvl w:val="1"/>
        <w:rPr>
          <w:sz w:val="28"/>
          <w:szCs w:val="28"/>
        </w:rPr>
      </w:pPr>
      <w:r w:rsidRPr="00FE58C7">
        <w:rPr>
          <w:sz w:val="28"/>
          <w:szCs w:val="28"/>
        </w:rPr>
        <w:t>«В целях реализации федерального проекта «Снижение негативного воздействия на окружающую среду путем ликвидации наиболее опасных объектов накопленного вреда окружающей среде и несанкционированных свалок в границах городов» (краткое наименование -  «Чистая страна»), в Новосибирской области решением регионального Проектного комитета областных исполнительных органов государственной власти Новосибирской области, государственных органов Новосибирской области (протокол от 13.12.2018) утвержден региональный проект «Снижение негативного воздействия на окружающую среду путем ликвидации несанкционированных свалок в границах городов Новосибирской области» (краткое наименование – «Чистые города»), мероприятия которого планируется реализовать в рамках настоящей государственной программы. В 2019 - 2020 годах планируется разработать необходимую проектно-сметную документацию на ликвидацию несанкционированных свалок и ликвидировать 2 несанкционированные свалки твердых коммунальных отходов, расположенные в границах городов, городских о</w:t>
      </w:r>
      <w:r w:rsidR="00001C3C" w:rsidRPr="00FE58C7">
        <w:rPr>
          <w:sz w:val="28"/>
          <w:szCs w:val="28"/>
        </w:rPr>
        <w:t>кругов Новосибирской области.».</w:t>
      </w:r>
    </w:p>
    <w:p w:rsidR="00207741" w:rsidRPr="00FE58C7" w:rsidRDefault="00207741" w:rsidP="004B137B">
      <w:pPr>
        <w:widowControl w:val="0"/>
        <w:autoSpaceDE w:val="0"/>
        <w:autoSpaceDN w:val="0"/>
        <w:ind w:firstLine="708"/>
        <w:jc w:val="both"/>
        <w:outlineLvl w:val="1"/>
        <w:rPr>
          <w:sz w:val="28"/>
          <w:szCs w:val="28"/>
        </w:rPr>
      </w:pPr>
      <w:r w:rsidRPr="00FE58C7">
        <w:rPr>
          <w:sz w:val="28"/>
          <w:szCs w:val="28"/>
        </w:rPr>
        <w:t>7) в разделе «VI. Ресурсное обеспечение государственной программы»:</w:t>
      </w:r>
    </w:p>
    <w:p w:rsidR="00207741" w:rsidRPr="00FE58C7" w:rsidRDefault="00237368" w:rsidP="004B137B">
      <w:pPr>
        <w:widowControl w:val="0"/>
        <w:autoSpaceDE w:val="0"/>
        <w:autoSpaceDN w:val="0"/>
        <w:ind w:firstLine="708"/>
        <w:jc w:val="both"/>
        <w:outlineLvl w:val="1"/>
        <w:rPr>
          <w:sz w:val="28"/>
          <w:szCs w:val="28"/>
        </w:rPr>
      </w:pPr>
      <w:r w:rsidRPr="00FE58C7">
        <w:rPr>
          <w:sz w:val="28"/>
          <w:szCs w:val="28"/>
        </w:rPr>
        <w:t xml:space="preserve">а) в абзаце первом цифры «7 040 725,3» заменить цифрами </w:t>
      </w:r>
      <w:r w:rsidR="001939ED" w:rsidRPr="00FE58C7">
        <w:rPr>
          <w:sz w:val="28"/>
          <w:szCs w:val="28"/>
        </w:rPr>
        <w:t>«</w:t>
      </w:r>
      <w:r w:rsidR="00DD47DB">
        <w:rPr>
          <w:sz w:val="28"/>
          <w:szCs w:val="28"/>
        </w:rPr>
        <w:t>11 385 977,1</w:t>
      </w:r>
      <w:r w:rsidRPr="00FE58C7">
        <w:rPr>
          <w:sz w:val="28"/>
          <w:szCs w:val="28"/>
        </w:rPr>
        <w:t>»;</w:t>
      </w:r>
    </w:p>
    <w:p w:rsidR="00237368" w:rsidRPr="00FE58C7" w:rsidRDefault="00237368" w:rsidP="004B137B">
      <w:pPr>
        <w:widowControl w:val="0"/>
        <w:autoSpaceDE w:val="0"/>
        <w:autoSpaceDN w:val="0"/>
        <w:ind w:firstLine="708"/>
        <w:jc w:val="both"/>
        <w:outlineLvl w:val="1"/>
        <w:rPr>
          <w:sz w:val="28"/>
          <w:szCs w:val="28"/>
        </w:rPr>
      </w:pPr>
      <w:r w:rsidRPr="00FE58C7">
        <w:rPr>
          <w:sz w:val="28"/>
          <w:szCs w:val="28"/>
        </w:rPr>
        <w:t>б) в абзаце втором цифры «456 812,6» заменить цифрами «1</w:t>
      </w:r>
      <w:r w:rsidR="001939ED" w:rsidRPr="00FE58C7">
        <w:rPr>
          <w:sz w:val="28"/>
          <w:szCs w:val="28"/>
        </w:rPr>
        <w:t> 228 530,2</w:t>
      </w:r>
      <w:r w:rsidRPr="00FE58C7">
        <w:rPr>
          <w:sz w:val="28"/>
          <w:szCs w:val="28"/>
        </w:rPr>
        <w:t>»;</w:t>
      </w:r>
    </w:p>
    <w:p w:rsidR="00237368" w:rsidRPr="00FE58C7" w:rsidRDefault="00237368" w:rsidP="004B137B">
      <w:pPr>
        <w:widowControl w:val="0"/>
        <w:autoSpaceDE w:val="0"/>
        <w:autoSpaceDN w:val="0"/>
        <w:ind w:firstLine="708"/>
        <w:jc w:val="both"/>
        <w:outlineLvl w:val="1"/>
        <w:rPr>
          <w:sz w:val="28"/>
          <w:szCs w:val="28"/>
        </w:rPr>
      </w:pPr>
      <w:r w:rsidRPr="00FE58C7">
        <w:rPr>
          <w:sz w:val="28"/>
          <w:szCs w:val="28"/>
        </w:rPr>
        <w:t>в) в абзаце третьем цифры «21 6</w:t>
      </w:r>
      <w:r w:rsidR="001939ED" w:rsidRPr="00FE58C7">
        <w:rPr>
          <w:sz w:val="28"/>
          <w:szCs w:val="28"/>
        </w:rPr>
        <w:t>19,7» заменить цифрами «61 985,2</w:t>
      </w:r>
      <w:r w:rsidRPr="00FE58C7">
        <w:rPr>
          <w:sz w:val="28"/>
          <w:szCs w:val="28"/>
        </w:rPr>
        <w:t>»;</w:t>
      </w:r>
    </w:p>
    <w:p w:rsidR="00237368" w:rsidRPr="00FE58C7" w:rsidRDefault="00237368" w:rsidP="004B137B">
      <w:pPr>
        <w:widowControl w:val="0"/>
        <w:autoSpaceDE w:val="0"/>
        <w:autoSpaceDN w:val="0"/>
        <w:ind w:firstLine="708"/>
        <w:jc w:val="both"/>
        <w:outlineLvl w:val="1"/>
        <w:rPr>
          <w:sz w:val="28"/>
          <w:szCs w:val="28"/>
        </w:rPr>
      </w:pPr>
      <w:r w:rsidRPr="00FE58C7">
        <w:rPr>
          <w:sz w:val="28"/>
          <w:szCs w:val="28"/>
        </w:rPr>
        <w:t>г) в абзаце четвертом цифры «6 562 293,0» заменить цифрами «</w:t>
      </w:r>
      <w:r w:rsidR="0044344C">
        <w:rPr>
          <w:sz w:val="28"/>
          <w:szCs w:val="28"/>
        </w:rPr>
        <w:t>9 724 946,6</w:t>
      </w:r>
      <w:r w:rsidRPr="00FE58C7">
        <w:rPr>
          <w:sz w:val="28"/>
          <w:szCs w:val="28"/>
        </w:rPr>
        <w:t>»;</w:t>
      </w:r>
    </w:p>
    <w:p w:rsidR="00FC5743" w:rsidRPr="00FE58C7" w:rsidRDefault="00FC5743" w:rsidP="004B137B">
      <w:pPr>
        <w:widowControl w:val="0"/>
        <w:autoSpaceDE w:val="0"/>
        <w:autoSpaceDN w:val="0"/>
        <w:ind w:firstLine="708"/>
        <w:jc w:val="both"/>
        <w:outlineLvl w:val="1"/>
        <w:rPr>
          <w:sz w:val="28"/>
          <w:szCs w:val="28"/>
        </w:rPr>
      </w:pPr>
      <w:r w:rsidRPr="00FE58C7">
        <w:rPr>
          <w:sz w:val="28"/>
          <w:szCs w:val="28"/>
        </w:rPr>
        <w:t>д) в абзаце четвертом знак «точка» заменить, на знак «точка с запятой»;</w:t>
      </w:r>
    </w:p>
    <w:p w:rsidR="00237368" w:rsidRPr="00FE58C7" w:rsidRDefault="00FC5743" w:rsidP="004B137B">
      <w:pPr>
        <w:widowControl w:val="0"/>
        <w:autoSpaceDE w:val="0"/>
        <w:autoSpaceDN w:val="0"/>
        <w:ind w:firstLine="708"/>
        <w:jc w:val="both"/>
        <w:outlineLvl w:val="1"/>
        <w:rPr>
          <w:sz w:val="28"/>
          <w:szCs w:val="28"/>
        </w:rPr>
      </w:pPr>
      <w:r w:rsidRPr="00FE58C7">
        <w:rPr>
          <w:sz w:val="28"/>
          <w:szCs w:val="28"/>
        </w:rPr>
        <w:t>е) после абзаца четвертого дополнить абзацем следующего содержания:</w:t>
      </w:r>
    </w:p>
    <w:p w:rsidR="00FC5743" w:rsidRPr="00FE58C7" w:rsidRDefault="00FC5743" w:rsidP="004B137B">
      <w:pPr>
        <w:widowControl w:val="0"/>
        <w:autoSpaceDE w:val="0"/>
        <w:autoSpaceDN w:val="0"/>
        <w:ind w:firstLine="708"/>
        <w:jc w:val="both"/>
        <w:outlineLvl w:val="1"/>
        <w:rPr>
          <w:sz w:val="28"/>
          <w:szCs w:val="28"/>
        </w:rPr>
      </w:pPr>
      <w:r w:rsidRPr="00FE58C7">
        <w:rPr>
          <w:sz w:val="28"/>
          <w:szCs w:val="28"/>
        </w:rPr>
        <w:t>«федеральный бюджет – 370 515,1 тыс. рублей.»;</w:t>
      </w:r>
    </w:p>
    <w:p w:rsidR="004362F8" w:rsidRPr="00FE58C7" w:rsidRDefault="00FC5743" w:rsidP="004362F8">
      <w:pPr>
        <w:widowControl w:val="0"/>
        <w:autoSpaceDE w:val="0"/>
        <w:autoSpaceDN w:val="0"/>
        <w:ind w:firstLine="708"/>
        <w:jc w:val="both"/>
        <w:outlineLvl w:val="1"/>
        <w:rPr>
          <w:rFonts w:ascii="Calibri" w:hAnsi="Calibri" w:cs="Calibri"/>
          <w:sz w:val="22"/>
        </w:rPr>
      </w:pPr>
      <w:r w:rsidRPr="00FE58C7">
        <w:rPr>
          <w:sz w:val="28"/>
          <w:szCs w:val="28"/>
        </w:rPr>
        <w:t>8</w:t>
      </w:r>
      <w:r w:rsidR="004362F8" w:rsidRPr="00FE58C7">
        <w:rPr>
          <w:sz w:val="28"/>
          <w:szCs w:val="28"/>
        </w:rPr>
        <w:t xml:space="preserve">) в разделе </w:t>
      </w:r>
      <w:r w:rsidR="004362F8" w:rsidRPr="00FE58C7">
        <w:rPr>
          <w:rFonts w:eastAsia="Courier New"/>
          <w:sz w:val="28"/>
          <w:szCs w:val="28"/>
        </w:rPr>
        <w:t>«</w:t>
      </w:r>
      <w:r w:rsidR="004362F8" w:rsidRPr="00FE58C7">
        <w:rPr>
          <w:sz w:val="28"/>
          <w:szCs w:val="28"/>
        </w:rPr>
        <w:t>VII. Ожидаемые результаты реализации государственной программы»</w:t>
      </w:r>
      <w:r w:rsidR="004362F8" w:rsidRPr="00FE58C7">
        <w:rPr>
          <w:rFonts w:ascii="Calibri" w:hAnsi="Calibri" w:cs="Calibri"/>
          <w:sz w:val="22"/>
        </w:rPr>
        <w:t>:</w:t>
      </w:r>
    </w:p>
    <w:p w:rsidR="007C085C" w:rsidRPr="00FE58C7" w:rsidRDefault="007C085C" w:rsidP="004362F8">
      <w:pPr>
        <w:widowControl w:val="0"/>
        <w:autoSpaceDE w:val="0"/>
        <w:autoSpaceDN w:val="0"/>
        <w:ind w:firstLine="708"/>
        <w:jc w:val="both"/>
        <w:outlineLvl w:val="1"/>
        <w:rPr>
          <w:sz w:val="28"/>
          <w:szCs w:val="28"/>
        </w:rPr>
      </w:pPr>
      <w:r w:rsidRPr="00FE58C7">
        <w:rPr>
          <w:sz w:val="28"/>
          <w:szCs w:val="28"/>
        </w:rPr>
        <w:t>а) в абзаце двенадцатом цифры «67» заменить цифрами «80»;</w:t>
      </w:r>
    </w:p>
    <w:p w:rsidR="007C085C" w:rsidRPr="00FE58C7" w:rsidRDefault="007C085C" w:rsidP="004362F8">
      <w:pPr>
        <w:widowControl w:val="0"/>
        <w:autoSpaceDE w:val="0"/>
        <w:autoSpaceDN w:val="0"/>
        <w:ind w:firstLine="708"/>
        <w:jc w:val="both"/>
        <w:outlineLvl w:val="1"/>
        <w:rPr>
          <w:sz w:val="28"/>
          <w:szCs w:val="28"/>
        </w:rPr>
      </w:pPr>
      <w:r w:rsidRPr="00FE58C7">
        <w:rPr>
          <w:sz w:val="28"/>
          <w:szCs w:val="28"/>
        </w:rPr>
        <w:t>б) после абзаца двенадцатого дополнить абзацем следующего содержания:</w:t>
      </w:r>
    </w:p>
    <w:p w:rsidR="007C085C" w:rsidRPr="00FE58C7" w:rsidRDefault="007C085C" w:rsidP="004362F8">
      <w:pPr>
        <w:widowControl w:val="0"/>
        <w:autoSpaceDE w:val="0"/>
        <w:autoSpaceDN w:val="0"/>
        <w:ind w:firstLine="708"/>
        <w:jc w:val="both"/>
        <w:outlineLvl w:val="1"/>
        <w:rPr>
          <w:sz w:val="28"/>
          <w:szCs w:val="28"/>
        </w:rPr>
      </w:pPr>
      <w:r w:rsidRPr="00FE58C7">
        <w:rPr>
          <w:sz w:val="28"/>
          <w:szCs w:val="28"/>
        </w:rPr>
        <w:t>«Увеличение доли ТКО, направленных на обработку в общем объеме образованных ТКО на территории Новосибирской области к 2024 году составит 68,2 %;»;</w:t>
      </w:r>
    </w:p>
    <w:p w:rsidR="004362F8" w:rsidRPr="00FE58C7" w:rsidRDefault="007C085C" w:rsidP="004362F8">
      <w:pPr>
        <w:widowControl w:val="0"/>
        <w:autoSpaceDE w:val="0"/>
        <w:autoSpaceDN w:val="0"/>
        <w:ind w:firstLine="708"/>
        <w:jc w:val="both"/>
        <w:outlineLvl w:val="1"/>
        <w:rPr>
          <w:sz w:val="28"/>
          <w:szCs w:val="28"/>
        </w:rPr>
      </w:pPr>
      <w:r w:rsidRPr="00FE58C7">
        <w:rPr>
          <w:sz w:val="28"/>
          <w:szCs w:val="28"/>
        </w:rPr>
        <w:t>в</w:t>
      </w:r>
      <w:r w:rsidR="004362F8" w:rsidRPr="00FE58C7">
        <w:rPr>
          <w:sz w:val="28"/>
          <w:szCs w:val="28"/>
        </w:rPr>
        <w:t>) после абзаца шестнадцатого дополнить абзацами следующего содержания:</w:t>
      </w:r>
    </w:p>
    <w:p w:rsidR="004362F8" w:rsidRPr="00FE58C7" w:rsidRDefault="004362F8" w:rsidP="004362F8">
      <w:pPr>
        <w:widowControl w:val="0"/>
        <w:autoSpaceDE w:val="0"/>
        <w:autoSpaceDN w:val="0"/>
        <w:ind w:firstLine="708"/>
        <w:jc w:val="both"/>
        <w:outlineLvl w:val="1"/>
        <w:rPr>
          <w:sz w:val="28"/>
          <w:szCs w:val="28"/>
        </w:rPr>
      </w:pPr>
      <w:r w:rsidRPr="00FE58C7">
        <w:rPr>
          <w:sz w:val="28"/>
          <w:szCs w:val="28"/>
        </w:rPr>
        <w:t>«ликвидация 2 несанкционированных свалок твердых коммунальных отходов, расположенных в границах городов, городских округов Новосибирской области, выявленных на 1 января 2018 года;</w:t>
      </w:r>
    </w:p>
    <w:p w:rsidR="004362F8" w:rsidRPr="00FE58C7" w:rsidRDefault="004362F8" w:rsidP="004362F8">
      <w:pPr>
        <w:widowControl w:val="0"/>
        <w:autoSpaceDE w:val="0"/>
        <w:autoSpaceDN w:val="0"/>
        <w:ind w:firstLine="708"/>
        <w:jc w:val="both"/>
        <w:outlineLvl w:val="1"/>
        <w:rPr>
          <w:sz w:val="28"/>
          <w:szCs w:val="28"/>
        </w:rPr>
      </w:pPr>
      <w:r w:rsidRPr="00FE58C7">
        <w:rPr>
          <w:sz w:val="28"/>
          <w:szCs w:val="28"/>
        </w:rPr>
        <w:t>восстановление, в том числе рекультивация территорий, на которых на 1 января 2018 год расположены несанкционированные свалки твердых коммунальных отходов в границах городов, городских округов Новосибирской области;</w:t>
      </w:r>
    </w:p>
    <w:p w:rsidR="004362F8" w:rsidRPr="00FE58C7" w:rsidRDefault="004362F8" w:rsidP="004362F8">
      <w:pPr>
        <w:widowControl w:val="0"/>
        <w:autoSpaceDE w:val="0"/>
        <w:autoSpaceDN w:val="0"/>
        <w:ind w:firstLine="708"/>
        <w:jc w:val="both"/>
        <w:outlineLvl w:val="1"/>
        <w:rPr>
          <w:sz w:val="28"/>
          <w:szCs w:val="28"/>
        </w:rPr>
      </w:pPr>
      <w:r w:rsidRPr="00FE58C7">
        <w:rPr>
          <w:sz w:val="28"/>
          <w:szCs w:val="28"/>
        </w:rPr>
        <w:t>улучшение качества жизни населения в связи с ликвидацией несанкционированных свалок твердых коммунальных отходов в границах городов, городских округов Новосибирской области.»;</w:t>
      </w:r>
    </w:p>
    <w:p w:rsidR="00890A25" w:rsidRPr="00FE58C7" w:rsidRDefault="00D60420" w:rsidP="00890A25">
      <w:pPr>
        <w:autoSpaceDE w:val="0"/>
        <w:autoSpaceDN w:val="0"/>
        <w:adjustRightInd w:val="0"/>
        <w:ind w:firstLine="709"/>
        <w:jc w:val="both"/>
        <w:rPr>
          <w:sz w:val="28"/>
          <w:szCs w:val="28"/>
        </w:rPr>
      </w:pPr>
      <w:r w:rsidRPr="00FE58C7">
        <w:rPr>
          <w:sz w:val="28"/>
          <w:szCs w:val="28"/>
        </w:rPr>
        <w:lastRenderedPageBreak/>
        <w:t>8</w:t>
      </w:r>
      <w:r w:rsidR="00890A25" w:rsidRPr="00FE58C7">
        <w:rPr>
          <w:sz w:val="28"/>
          <w:szCs w:val="28"/>
        </w:rPr>
        <w:t>) приложение № 1 к Программе «Цели, задачи и целевые индикаторы государственной программы Новосибирской области «Развитие системы обращения с отходами производства и потребления в Новосибирской области в 2015 - 2020 годах» изложить в редакции согласно приложению № 1 к настоящему постановлению;</w:t>
      </w:r>
    </w:p>
    <w:p w:rsidR="006A5C1D" w:rsidRDefault="00D60420" w:rsidP="006A5C1D">
      <w:pPr>
        <w:autoSpaceDE w:val="0"/>
        <w:autoSpaceDN w:val="0"/>
        <w:adjustRightInd w:val="0"/>
        <w:ind w:firstLine="709"/>
        <w:jc w:val="both"/>
        <w:rPr>
          <w:sz w:val="28"/>
          <w:szCs w:val="28"/>
        </w:rPr>
      </w:pPr>
      <w:r w:rsidRPr="00FE58C7">
        <w:rPr>
          <w:sz w:val="28"/>
          <w:szCs w:val="28"/>
        </w:rPr>
        <w:t>9</w:t>
      </w:r>
      <w:r w:rsidR="005834BD" w:rsidRPr="00FE58C7">
        <w:rPr>
          <w:sz w:val="28"/>
          <w:szCs w:val="28"/>
        </w:rPr>
        <w:t>) приложение № 2 к Программе «Основные мероприятия государственной программы Новосибирской области «Развитие системы обращения с отходами производства и потребления в Новосибирской области в 2015 - 2020 годах» изложить в редакции согласно приложению № 2 к настоящему постановлению;</w:t>
      </w:r>
    </w:p>
    <w:p w:rsidR="006A5C1D" w:rsidRDefault="006A5C1D" w:rsidP="006A5C1D">
      <w:pPr>
        <w:autoSpaceDE w:val="0"/>
        <w:autoSpaceDN w:val="0"/>
        <w:adjustRightInd w:val="0"/>
        <w:ind w:firstLine="709"/>
        <w:jc w:val="both"/>
        <w:rPr>
          <w:sz w:val="28"/>
          <w:szCs w:val="28"/>
        </w:rPr>
      </w:pPr>
      <w:r>
        <w:rPr>
          <w:sz w:val="28"/>
          <w:szCs w:val="28"/>
        </w:rPr>
        <w:t>10) дополнить приложением 2.1.</w:t>
      </w:r>
      <w:r>
        <w:t xml:space="preserve"> </w:t>
      </w:r>
      <w:r>
        <w:rPr>
          <w:sz w:val="28"/>
          <w:szCs w:val="28"/>
        </w:rPr>
        <w:t>к Программе</w:t>
      </w:r>
      <w:r w:rsidRPr="006A5C1D">
        <w:rPr>
          <w:sz w:val="28"/>
          <w:szCs w:val="28"/>
        </w:rPr>
        <w:t xml:space="preserve"> «Основные мероприятия государственной программы Новосибирской области «Развитие системы обращения с отходами производства и потребления в Новосибир</w:t>
      </w:r>
      <w:r>
        <w:rPr>
          <w:sz w:val="28"/>
          <w:szCs w:val="28"/>
        </w:rPr>
        <w:t>ской области</w:t>
      </w:r>
      <w:r w:rsidRPr="006A5C1D">
        <w:rPr>
          <w:sz w:val="28"/>
          <w:szCs w:val="28"/>
        </w:rPr>
        <w:t xml:space="preserve">» </w:t>
      </w:r>
      <w:r>
        <w:rPr>
          <w:sz w:val="28"/>
          <w:szCs w:val="28"/>
        </w:rPr>
        <w:t>согласно приложению № 4</w:t>
      </w:r>
      <w:r w:rsidRPr="006A5C1D">
        <w:rPr>
          <w:sz w:val="28"/>
          <w:szCs w:val="28"/>
        </w:rPr>
        <w:t xml:space="preserve"> к настоящему постановлению;</w:t>
      </w:r>
    </w:p>
    <w:p w:rsidR="006A5C1D" w:rsidRPr="00FE58C7" w:rsidRDefault="006A5C1D" w:rsidP="006A5C1D">
      <w:pPr>
        <w:autoSpaceDE w:val="0"/>
        <w:autoSpaceDN w:val="0"/>
        <w:adjustRightInd w:val="0"/>
        <w:ind w:firstLine="709"/>
        <w:jc w:val="both"/>
        <w:rPr>
          <w:sz w:val="28"/>
          <w:szCs w:val="28"/>
        </w:rPr>
      </w:pPr>
    </w:p>
    <w:p w:rsidR="009F15DF" w:rsidRPr="00FE58C7" w:rsidRDefault="006A5C1D" w:rsidP="009F15DF">
      <w:pPr>
        <w:widowControl w:val="0"/>
        <w:autoSpaceDE w:val="0"/>
        <w:autoSpaceDN w:val="0"/>
        <w:ind w:firstLine="708"/>
        <w:jc w:val="both"/>
        <w:outlineLvl w:val="1"/>
        <w:rPr>
          <w:sz w:val="28"/>
          <w:szCs w:val="28"/>
        </w:rPr>
      </w:pPr>
      <w:r>
        <w:rPr>
          <w:sz w:val="28"/>
          <w:szCs w:val="28"/>
        </w:rPr>
        <w:t>11</w:t>
      </w:r>
      <w:r w:rsidR="009F15DF" w:rsidRPr="00FE58C7">
        <w:rPr>
          <w:sz w:val="28"/>
          <w:szCs w:val="28"/>
        </w:rPr>
        <w:t>) приложение № 3 к государственной программе «Методика расчета субсидий из областного бюджета Новосибирской области местным бюджетам на реализацию мероприятий в рамках государственной программы»:</w:t>
      </w:r>
    </w:p>
    <w:p w:rsidR="00FD2C19" w:rsidRPr="00FE58C7" w:rsidRDefault="00FD2C19" w:rsidP="009932D4">
      <w:pPr>
        <w:widowControl w:val="0"/>
        <w:autoSpaceDE w:val="0"/>
        <w:autoSpaceDN w:val="0"/>
        <w:ind w:firstLine="708"/>
        <w:jc w:val="both"/>
        <w:outlineLvl w:val="1"/>
        <w:rPr>
          <w:sz w:val="28"/>
          <w:szCs w:val="28"/>
        </w:rPr>
      </w:pPr>
      <w:r w:rsidRPr="00FE58C7">
        <w:rPr>
          <w:sz w:val="28"/>
          <w:szCs w:val="28"/>
        </w:rPr>
        <w:t xml:space="preserve">а) в абзаце втором после слов </w:t>
      </w:r>
      <w:r w:rsidR="009932D4" w:rsidRPr="00FE58C7">
        <w:rPr>
          <w:sz w:val="28"/>
          <w:szCs w:val="28"/>
        </w:rPr>
        <w:t>«и иной деятельности.» дополнить словами «; софинансирование расходов местных бюджетов на реализацию мероприятий по введению в промышленную эксплуатацию мощностей по обработке ТКО и мощностей по утилизации отходов и фракций после обработки ТКО.»;</w:t>
      </w:r>
    </w:p>
    <w:p w:rsidR="009F15DF" w:rsidRPr="00FE58C7" w:rsidRDefault="009932D4" w:rsidP="009F15DF">
      <w:pPr>
        <w:widowControl w:val="0"/>
        <w:autoSpaceDE w:val="0"/>
        <w:autoSpaceDN w:val="0"/>
        <w:ind w:firstLine="708"/>
        <w:jc w:val="both"/>
        <w:outlineLvl w:val="1"/>
        <w:rPr>
          <w:sz w:val="28"/>
          <w:szCs w:val="28"/>
        </w:rPr>
      </w:pPr>
      <w:r w:rsidRPr="00FE58C7">
        <w:rPr>
          <w:sz w:val="28"/>
          <w:szCs w:val="28"/>
        </w:rPr>
        <w:t>б</w:t>
      </w:r>
      <w:r w:rsidR="009F15DF" w:rsidRPr="00FE58C7">
        <w:rPr>
          <w:sz w:val="28"/>
          <w:szCs w:val="28"/>
        </w:rPr>
        <w:t>) в абзаце третьем после</w:t>
      </w:r>
      <w:r w:rsidR="00FD2C19" w:rsidRPr="00FE58C7">
        <w:rPr>
          <w:sz w:val="28"/>
          <w:szCs w:val="28"/>
        </w:rPr>
        <w:t xml:space="preserve"> слов «образующихся у населения</w:t>
      </w:r>
      <w:r w:rsidR="009F15DF" w:rsidRPr="00FE58C7">
        <w:rPr>
          <w:sz w:val="28"/>
          <w:szCs w:val="28"/>
        </w:rPr>
        <w:t xml:space="preserve">» дополнить словами «, софинансирование расходов местных бюджетов на проектирование и реализацию мероприятий по ликвидации несанкционированных свалок </w:t>
      </w:r>
      <w:r w:rsidR="00FD2C19" w:rsidRPr="00FE58C7">
        <w:rPr>
          <w:sz w:val="28"/>
          <w:szCs w:val="28"/>
        </w:rPr>
        <w:t xml:space="preserve">ТКО </w:t>
      </w:r>
      <w:r w:rsidR="009F15DF" w:rsidRPr="00FE58C7">
        <w:rPr>
          <w:sz w:val="28"/>
          <w:szCs w:val="28"/>
        </w:rPr>
        <w:t>в границах городов, городских округов Новосибирской области, и рекультивация территорий, на которых они размещены.»;</w:t>
      </w:r>
    </w:p>
    <w:p w:rsidR="009F15DF" w:rsidRPr="00FE58C7" w:rsidRDefault="009932D4" w:rsidP="009F15DF">
      <w:pPr>
        <w:widowControl w:val="0"/>
        <w:autoSpaceDE w:val="0"/>
        <w:autoSpaceDN w:val="0"/>
        <w:ind w:firstLine="708"/>
        <w:jc w:val="both"/>
        <w:outlineLvl w:val="1"/>
        <w:rPr>
          <w:sz w:val="28"/>
          <w:szCs w:val="28"/>
        </w:rPr>
      </w:pPr>
      <w:r w:rsidRPr="00FE58C7">
        <w:rPr>
          <w:sz w:val="28"/>
          <w:szCs w:val="28"/>
        </w:rPr>
        <w:t>в)</w:t>
      </w:r>
      <w:r w:rsidRPr="00FE58C7">
        <w:rPr>
          <w:b/>
          <w:sz w:val="28"/>
          <w:szCs w:val="28"/>
        </w:rPr>
        <w:t> </w:t>
      </w:r>
      <w:r w:rsidRPr="00FE58C7">
        <w:rPr>
          <w:sz w:val="28"/>
          <w:szCs w:val="28"/>
        </w:rPr>
        <w:t>дополнить разделом VIII следующего содержания:</w:t>
      </w:r>
    </w:p>
    <w:p w:rsidR="009932D4" w:rsidRPr="00FE58C7" w:rsidRDefault="009932D4" w:rsidP="009F15DF">
      <w:pPr>
        <w:widowControl w:val="0"/>
        <w:autoSpaceDE w:val="0"/>
        <w:autoSpaceDN w:val="0"/>
        <w:ind w:firstLine="708"/>
        <w:jc w:val="both"/>
        <w:outlineLvl w:val="1"/>
        <w:rPr>
          <w:sz w:val="28"/>
          <w:szCs w:val="28"/>
        </w:rPr>
      </w:pPr>
      <w:r w:rsidRPr="00FE58C7">
        <w:rPr>
          <w:b/>
          <w:sz w:val="28"/>
          <w:szCs w:val="28"/>
        </w:rPr>
        <w:t>«</w:t>
      </w:r>
      <w:r w:rsidRPr="00FE58C7">
        <w:rPr>
          <w:sz w:val="28"/>
          <w:szCs w:val="28"/>
        </w:rPr>
        <w:t>VIII. Распределение субсидий на софинансирование расходов местных бюджетов на</w:t>
      </w:r>
      <w:r w:rsidR="00B230BB" w:rsidRPr="00FE58C7">
        <w:rPr>
          <w:sz w:val="28"/>
          <w:szCs w:val="28"/>
        </w:rPr>
        <w:t xml:space="preserve"> реализацию мероприятий по введению в промышленную эксплуатацию мощностей по обработке ТКО и мощностей по утилизации отходов и фракций после обработки ТКО</w:t>
      </w:r>
    </w:p>
    <w:p w:rsidR="00B230BB" w:rsidRPr="00FE58C7" w:rsidRDefault="00B230BB" w:rsidP="00B230BB">
      <w:pPr>
        <w:widowControl w:val="0"/>
        <w:autoSpaceDE w:val="0"/>
        <w:autoSpaceDN w:val="0"/>
        <w:ind w:firstLine="708"/>
        <w:jc w:val="both"/>
        <w:outlineLvl w:val="1"/>
        <w:rPr>
          <w:sz w:val="28"/>
          <w:szCs w:val="28"/>
        </w:rPr>
      </w:pPr>
      <w:r w:rsidRPr="00FE58C7">
        <w:rPr>
          <w:sz w:val="28"/>
          <w:szCs w:val="28"/>
        </w:rPr>
        <w:t>22. При распределении субсидий учитывается наличие финансирования мероприятия из средств местных бюджетов в размере не менее 5% стоимости затрат на мероприятия по оборудованию мощностей по обработке ТКО и мощностей по утилизации отходов и фракций после обработки ТКО.</w:t>
      </w:r>
    </w:p>
    <w:p w:rsidR="00B230BB" w:rsidRPr="00FE58C7" w:rsidRDefault="00B230BB" w:rsidP="00B230BB">
      <w:pPr>
        <w:widowControl w:val="0"/>
        <w:autoSpaceDE w:val="0"/>
        <w:autoSpaceDN w:val="0"/>
        <w:ind w:firstLine="708"/>
        <w:jc w:val="both"/>
        <w:outlineLvl w:val="1"/>
        <w:rPr>
          <w:sz w:val="28"/>
          <w:szCs w:val="28"/>
        </w:rPr>
      </w:pPr>
      <w:r w:rsidRPr="00FE58C7">
        <w:rPr>
          <w:sz w:val="28"/>
          <w:szCs w:val="28"/>
        </w:rPr>
        <w:t>23. Субсидии распределяются в соответствии с заявками муниципальных районов, городских округов, в соответствии с прогнозами, предусмотренными территориальной схемой обращения с отходами, в том числе с ТКО, Новосибирской области, утвержденной территориальной постановлением Правительства Новосибирской области от 26.09.2016 № 292-п.</w:t>
      </w:r>
      <w:r w:rsidR="000D3884" w:rsidRPr="00FE58C7">
        <w:rPr>
          <w:sz w:val="28"/>
          <w:szCs w:val="28"/>
        </w:rPr>
        <w:t>»;</w:t>
      </w:r>
    </w:p>
    <w:p w:rsidR="009F15DF" w:rsidRPr="00FE58C7" w:rsidRDefault="000D3884" w:rsidP="009F15DF">
      <w:pPr>
        <w:widowControl w:val="0"/>
        <w:autoSpaceDE w:val="0"/>
        <w:autoSpaceDN w:val="0"/>
        <w:ind w:firstLine="708"/>
        <w:outlineLvl w:val="1"/>
        <w:rPr>
          <w:sz w:val="28"/>
          <w:szCs w:val="28"/>
        </w:rPr>
      </w:pPr>
      <w:r w:rsidRPr="00FE58C7">
        <w:rPr>
          <w:sz w:val="28"/>
          <w:szCs w:val="28"/>
        </w:rPr>
        <w:t xml:space="preserve">г) дополнить разделом </w:t>
      </w:r>
      <w:r w:rsidRPr="00FE58C7">
        <w:rPr>
          <w:sz w:val="28"/>
          <w:szCs w:val="28"/>
          <w:lang w:val="en-US"/>
        </w:rPr>
        <w:t>I</w:t>
      </w:r>
      <w:r w:rsidRPr="00FE58C7">
        <w:rPr>
          <w:sz w:val="28"/>
          <w:szCs w:val="28"/>
        </w:rPr>
        <w:t>V следующего содержания:</w:t>
      </w:r>
    </w:p>
    <w:p w:rsidR="009F15DF" w:rsidRPr="00FE58C7" w:rsidRDefault="000D3884" w:rsidP="009F15DF">
      <w:pPr>
        <w:widowControl w:val="0"/>
        <w:autoSpaceDE w:val="0"/>
        <w:autoSpaceDN w:val="0"/>
        <w:jc w:val="center"/>
        <w:outlineLvl w:val="2"/>
        <w:rPr>
          <w:sz w:val="28"/>
          <w:szCs w:val="28"/>
        </w:rPr>
      </w:pPr>
      <w:r w:rsidRPr="00FE58C7">
        <w:rPr>
          <w:sz w:val="28"/>
          <w:szCs w:val="28"/>
        </w:rPr>
        <w:t>«IV. </w:t>
      </w:r>
      <w:r w:rsidR="009F15DF" w:rsidRPr="00FE58C7">
        <w:rPr>
          <w:sz w:val="28"/>
          <w:szCs w:val="28"/>
        </w:rPr>
        <w:t xml:space="preserve">Распределение субсидий на софинансирование расходов местных бюджетов на проектирование и реализацию мероприятий по ликвидации несанкционированных свалок </w:t>
      </w:r>
      <w:r w:rsidR="009932D4" w:rsidRPr="00FE58C7">
        <w:rPr>
          <w:sz w:val="28"/>
          <w:szCs w:val="28"/>
        </w:rPr>
        <w:t>ТКО</w:t>
      </w:r>
      <w:r w:rsidR="009F15DF" w:rsidRPr="00FE58C7">
        <w:rPr>
          <w:sz w:val="28"/>
          <w:szCs w:val="28"/>
        </w:rPr>
        <w:t xml:space="preserve"> в границах городов, городских округов Новосибирской области, и рекультивация территорий, на которых они размещены</w:t>
      </w:r>
    </w:p>
    <w:p w:rsidR="009F15DF" w:rsidRPr="00FE58C7" w:rsidRDefault="000D3884" w:rsidP="009F15DF">
      <w:pPr>
        <w:widowControl w:val="0"/>
        <w:autoSpaceDE w:val="0"/>
        <w:autoSpaceDN w:val="0"/>
        <w:ind w:firstLine="540"/>
        <w:jc w:val="both"/>
        <w:rPr>
          <w:sz w:val="28"/>
          <w:szCs w:val="28"/>
        </w:rPr>
      </w:pPr>
      <w:r w:rsidRPr="00FE58C7">
        <w:rPr>
          <w:sz w:val="28"/>
          <w:szCs w:val="28"/>
        </w:rPr>
        <w:t>24</w:t>
      </w:r>
      <w:r w:rsidR="009F15DF" w:rsidRPr="00FE58C7">
        <w:rPr>
          <w:sz w:val="28"/>
          <w:szCs w:val="28"/>
        </w:rPr>
        <w:t xml:space="preserve">. Объем субсидий из областного бюджета Новосибирской области в </w:t>
      </w:r>
      <w:r w:rsidR="009F15DF" w:rsidRPr="00FE58C7">
        <w:rPr>
          <w:sz w:val="28"/>
          <w:szCs w:val="28"/>
        </w:rPr>
        <w:lastRenderedPageBreak/>
        <w:t>расчетном году местным бюджетам на проектирование и реализацию мероприятий по ликвидации несанкционированных свалок твердых коммунальных отходов в границах городов, городских округов Новосибирской области, и рекультивация территорий, на которых они размещены, определяется как разница между общей стоимостью затрат на проектирование и реализацию мероприятий по ликвидации объектов (мест) незаконного размещения твердых коммунальных отходов, и размером софинансирования из местного бюджета.</w:t>
      </w:r>
    </w:p>
    <w:p w:rsidR="009F15DF" w:rsidRPr="00FE58C7" w:rsidRDefault="000D3884" w:rsidP="009F15DF">
      <w:pPr>
        <w:widowControl w:val="0"/>
        <w:autoSpaceDE w:val="0"/>
        <w:autoSpaceDN w:val="0"/>
        <w:ind w:firstLine="540"/>
        <w:jc w:val="both"/>
        <w:rPr>
          <w:sz w:val="28"/>
          <w:szCs w:val="28"/>
        </w:rPr>
      </w:pPr>
      <w:r w:rsidRPr="00FE58C7">
        <w:rPr>
          <w:sz w:val="28"/>
          <w:szCs w:val="28"/>
        </w:rPr>
        <w:t>25</w:t>
      </w:r>
      <w:r w:rsidR="009F15DF" w:rsidRPr="00FE58C7">
        <w:rPr>
          <w:sz w:val="28"/>
          <w:szCs w:val="28"/>
        </w:rPr>
        <w:t>. При распределении субсидии на софинансирование расходов на разработку проектно-сметной документации для реализации мероприятий по ликвидации объектов (мест) незаконного размещения твердых коммунальных отходов в границах городов, городских округов Новосибирской области, и рекультивация территорий, на которых они размещены, учитывается наличие:</w:t>
      </w:r>
    </w:p>
    <w:p w:rsidR="009F15DF" w:rsidRPr="00FE58C7" w:rsidRDefault="009F15DF" w:rsidP="009F15DF">
      <w:pPr>
        <w:widowControl w:val="0"/>
        <w:autoSpaceDE w:val="0"/>
        <w:autoSpaceDN w:val="0"/>
        <w:ind w:firstLine="540"/>
        <w:jc w:val="both"/>
        <w:rPr>
          <w:sz w:val="28"/>
          <w:szCs w:val="28"/>
        </w:rPr>
      </w:pPr>
      <w:r w:rsidRPr="00FE58C7">
        <w:rPr>
          <w:sz w:val="28"/>
          <w:szCs w:val="28"/>
        </w:rPr>
        <w:t>- потребности в проектировании в рамках реализации регионального проекта «Чистые города»;</w:t>
      </w:r>
    </w:p>
    <w:p w:rsidR="009F15DF" w:rsidRPr="00FE58C7" w:rsidRDefault="009F15DF" w:rsidP="009F15DF">
      <w:pPr>
        <w:widowControl w:val="0"/>
        <w:autoSpaceDE w:val="0"/>
        <w:autoSpaceDN w:val="0"/>
        <w:ind w:firstLine="540"/>
        <w:jc w:val="both"/>
        <w:rPr>
          <w:sz w:val="28"/>
          <w:szCs w:val="28"/>
        </w:rPr>
      </w:pPr>
      <w:r w:rsidRPr="00FE58C7">
        <w:rPr>
          <w:sz w:val="28"/>
          <w:szCs w:val="28"/>
        </w:rPr>
        <w:t>- финансирования мероприятия на разработку проектно-сметной документации для реализации мероприятий по ликвидации объектов (мест) незаконного размещения твердых коммунальных отходов в границах городов, городских округов Новосибирской области, и рекультивация территорий, на которых они размещены, из средств местных бюджетов в размере не менее 5%.</w:t>
      </w:r>
    </w:p>
    <w:p w:rsidR="009F15DF" w:rsidRPr="00FE58C7" w:rsidRDefault="000D3884" w:rsidP="009F15DF">
      <w:pPr>
        <w:widowControl w:val="0"/>
        <w:autoSpaceDE w:val="0"/>
        <w:autoSpaceDN w:val="0"/>
        <w:ind w:firstLine="540"/>
        <w:jc w:val="both"/>
        <w:rPr>
          <w:sz w:val="28"/>
          <w:szCs w:val="28"/>
        </w:rPr>
      </w:pPr>
      <w:r w:rsidRPr="00FE58C7">
        <w:rPr>
          <w:sz w:val="28"/>
          <w:szCs w:val="28"/>
        </w:rPr>
        <w:t>26</w:t>
      </w:r>
      <w:r w:rsidR="009F15DF" w:rsidRPr="00FE58C7">
        <w:rPr>
          <w:sz w:val="28"/>
          <w:szCs w:val="28"/>
        </w:rPr>
        <w:t>. При распределении субсидии на софинансирование расходов на реализацию мероприятий по ликвидации объектов (мест) незаконного размещения твердых коммунальных отходов в границах городов, городских округов Новосибирской области, и рекультивация территорий, на которых они размещены, учитывается наличие:</w:t>
      </w:r>
    </w:p>
    <w:p w:rsidR="009F15DF" w:rsidRPr="00FE58C7" w:rsidRDefault="009F15DF" w:rsidP="009F15DF">
      <w:pPr>
        <w:widowControl w:val="0"/>
        <w:autoSpaceDE w:val="0"/>
        <w:autoSpaceDN w:val="0"/>
        <w:ind w:firstLine="540"/>
        <w:jc w:val="both"/>
        <w:rPr>
          <w:sz w:val="28"/>
          <w:szCs w:val="28"/>
        </w:rPr>
      </w:pPr>
      <w:r w:rsidRPr="00FE58C7">
        <w:rPr>
          <w:sz w:val="28"/>
          <w:szCs w:val="28"/>
        </w:rPr>
        <w:t>- потребности выполнения мероприятий в рамках реализации регионального проекта «Чистые города» и федерального проекта «Чистая страна»;</w:t>
      </w:r>
    </w:p>
    <w:p w:rsidR="009F15DF" w:rsidRPr="00FE58C7" w:rsidRDefault="009F15DF" w:rsidP="009F15DF">
      <w:pPr>
        <w:widowControl w:val="0"/>
        <w:autoSpaceDE w:val="0"/>
        <w:autoSpaceDN w:val="0"/>
        <w:ind w:firstLine="540"/>
        <w:jc w:val="both"/>
        <w:rPr>
          <w:sz w:val="28"/>
          <w:szCs w:val="28"/>
        </w:rPr>
      </w:pPr>
      <w:r w:rsidRPr="00FE58C7">
        <w:rPr>
          <w:sz w:val="28"/>
          <w:szCs w:val="28"/>
        </w:rPr>
        <w:t xml:space="preserve">- финансирования мероприятия из средств местных бюджетов в размере не менее 5% от общего объема софинансирования выполнения мероприятия из средств консолидированного бюджета Новосибирской области.». </w:t>
      </w:r>
    </w:p>
    <w:p w:rsidR="00C16056" w:rsidRPr="00FE58C7" w:rsidRDefault="006A5C1D" w:rsidP="00111216">
      <w:pPr>
        <w:autoSpaceDE w:val="0"/>
        <w:autoSpaceDN w:val="0"/>
        <w:adjustRightInd w:val="0"/>
        <w:ind w:firstLine="709"/>
        <w:jc w:val="both"/>
        <w:rPr>
          <w:sz w:val="28"/>
          <w:szCs w:val="28"/>
        </w:rPr>
      </w:pPr>
      <w:r>
        <w:rPr>
          <w:sz w:val="28"/>
          <w:szCs w:val="28"/>
        </w:rPr>
        <w:t>12</w:t>
      </w:r>
      <w:r w:rsidR="000D3884" w:rsidRPr="00FE58C7">
        <w:rPr>
          <w:sz w:val="28"/>
          <w:szCs w:val="28"/>
        </w:rPr>
        <w:t>) </w:t>
      </w:r>
      <w:r w:rsidR="005834BD" w:rsidRPr="00FE58C7">
        <w:rPr>
          <w:sz w:val="28"/>
          <w:szCs w:val="28"/>
        </w:rPr>
        <w:t>приложение № </w:t>
      </w:r>
      <w:r w:rsidR="00890A25" w:rsidRPr="00FE58C7">
        <w:rPr>
          <w:sz w:val="28"/>
          <w:szCs w:val="28"/>
        </w:rPr>
        <w:t xml:space="preserve">4 к Программе «Сводные финансовые затраты государственной программы Новосибирской области «Развитие системы обращения с отходами производства и потребления в Новосибирской области в 2015 - 2020 годах» изложить в </w:t>
      </w:r>
      <w:r w:rsidR="005834BD" w:rsidRPr="00FE58C7">
        <w:rPr>
          <w:sz w:val="28"/>
          <w:szCs w:val="28"/>
        </w:rPr>
        <w:t>редакции согласно приложению № 3</w:t>
      </w:r>
      <w:r w:rsidR="00890A25" w:rsidRPr="00FE58C7">
        <w:rPr>
          <w:sz w:val="28"/>
          <w:szCs w:val="28"/>
        </w:rPr>
        <w:t xml:space="preserve"> к настоящему постановлению.</w:t>
      </w:r>
    </w:p>
    <w:bookmarkEnd w:id="0"/>
    <w:p w:rsidR="00F606C2" w:rsidRPr="00FE58C7" w:rsidRDefault="001B17DE" w:rsidP="00F00E58">
      <w:pPr>
        <w:widowControl w:val="0"/>
        <w:autoSpaceDE w:val="0"/>
        <w:autoSpaceDN w:val="0"/>
        <w:ind w:firstLine="708"/>
        <w:jc w:val="both"/>
        <w:outlineLvl w:val="1"/>
        <w:rPr>
          <w:sz w:val="28"/>
          <w:szCs w:val="28"/>
        </w:rPr>
      </w:pPr>
      <w:r w:rsidRPr="00FE58C7">
        <w:rPr>
          <w:sz w:val="28"/>
          <w:szCs w:val="28"/>
        </w:rPr>
        <w:t>4.</w:t>
      </w:r>
      <w:r w:rsidR="00F606C2" w:rsidRPr="00FE58C7">
        <w:rPr>
          <w:sz w:val="28"/>
          <w:szCs w:val="28"/>
        </w:rPr>
        <w:t> В Приложении № 1 к постановлению «Порядок финансирования мероприятий, предусмотренных государственной программой»:</w:t>
      </w:r>
    </w:p>
    <w:p w:rsidR="00F606C2" w:rsidRPr="00FE58C7" w:rsidRDefault="00F606C2" w:rsidP="00F606C2">
      <w:pPr>
        <w:widowControl w:val="0"/>
        <w:autoSpaceDE w:val="0"/>
        <w:autoSpaceDN w:val="0"/>
        <w:ind w:firstLine="539"/>
        <w:jc w:val="both"/>
        <w:outlineLvl w:val="1"/>
        <w:rPr>
          <w:sz w:val="28"/>
          <w:szCs w:val="28"/>
        </w:rPr>
      </w:pPr>
      <w:r w:rsidRPr="00FE58C7">
        <w:rPr>
          <w:sz w:val="28"/>
          <w:szCs w:val="28"/>
        </w:rPr>
        <w:t>после абзаца сорокового дополнить абзацами следующего содержания:</w:t>
      </w:r>
    </w:p>
    <w:p w:rsidR="00F606C2" w:rsidRPr="00FE58C7" w:rsidRDefault="00F606C2" w:rsidP="00F606C2">
      <w:pPr>
        <w:widowControl w:val="0"/>
        <w:autoSpaceDE w:val="0"/>
        <w:autoSpaceDN w:val="0"/>
        <w:ind w:firstLine="539"/>
        <w:jc w:val="both"/>
        <w:outlineLvl w:val="1"/>
        <w:rPr>
          <w:sz w:val="28"/>
          <w:szCs w:val="28"/>
        </w:rPr>
      </w:pPr>
      <w:r w:rsidRPr="00FE58C7">
        <w:rPr>
          <w:sz w:val="28"/>
          <w:szCs w:val="28"/>
        </w:rPr>
        <w:t>«Критерием эффективности и результативности использования субсидии на разработку проектно-сметной документации для реализации мероприятий по ликвидации несанкционированных свалок твердых коммунальных отходов в границах городов, городских округов Новосибирской области, и рекультивация территорий, на которых они размещены, является получение на разработанную проектно-сметную документацию положительных заключений экспертиз, включая заключение государственной экологической экспертизы.</w:t>
      </w:r>
    </w:p>
    <w:p w:rsidR="00F606C2" w:rsidRPr="00FE58C7" w:rsidRDefault="00F606C2" w:rsidP="00F606C2">
      <w:pPr>
        <w:widowControl w:val="0"/>
        <w:autoSpaceDE w:val="0"/>
        <w:autoSpaceDN w:val="0"/>
        <w:ind w:firstLine="539"/>
        <w:jc w:val="both"/>
        <w:outlineLvl w:val="1"/>
        <w:rPr>
          <w:sz w:val="28"/>
          <w:szCs w:val="28"/>
        </w:rPr>
      </w:pPr>
      <w:r w:rsidRPr="00FE58C7">
        <w:rPr>
          <w:sz w:val="28"/>
          <w:szCs w:val="28"/>
        </w:rPr>
        <w:t xml:space="preserve">Критерии эффективности и результативности использования субсидии на реализацию мероприятий по ликвидации несанкционированных свалок твердых </w:t>
      </w:r>
      <w:r w:rsidRPr="00FE58C7">
        <w:rPr>
          <w:sz w:val="28"/>
          <w:szCs w:val="28"/>
        </w:rPr>
        <w:lastRenderedPageBreak/>
        <w:t xml:space="preserve">коммунальных отходов в границах городов, городских округов Новосибирской области, и рекультивация территорий, на которых они размещены, будут установлены после установления соответствующих критериев эффективности и результативности в соглашении с Министерством природных ресурсов и экологии Российской Федерации о предоставлении субсидий из средств федерального бюджета.». </w:t>
      </w:r>
    </w:p>
    <w:p w:rsidR="00F606C2" w:rsidRPr="00FE58C7" w:rsidRDefault="00364A8D" w:rsidP="00F00E58">
      <w:pPr>
        <w:widowControl w:val="0"/>
        <w:autoSpaceDE w:val="0"/>
        <w:autoSpaceDN w:val="0"/>
        <w:ind w:firstLine="539"/>
        <w:jc w:val="both"/>
        <w:outlineLvl w:val="1"/>
        <w:rPr>
          <w:sz w:val="28"/>
          <w:szCs w:val="28"/>
        </w:rPr>
      </w:pPr>
      <w:r w:rsidRPr="00FE58C7">
        <w:rPr>
          <w:sz w:val="28"/>
          <w:szCs w:val="28"/>
        </w:rPr>
        <w:t>5</w:t>
      </w:r>
      <w:r w:rsidR="00F00E58" w:rsidRPr="00FE58C7">
        <w:rPr>
          <w:sz w:val="28"/>
          <w:szCs w:val="28"/>
        </w:rPr>
        <w:t>. </w:t>
      </w:r>
      <w:r w:rsidR="00F606C2" w:rsidRPr="00FE58C7">
        <w:rPr>
          <w:sz w:val="28"/>
          <w:szCs w:val="28"/>
        </w:rPr>
        <w:t>В приложении № 2 к постановлению «Порядок предоставления субсидий (условия предоставления и расходования) из бюджета Новосибирской области местным бюджетам на реализацию мероприятий государственной программы»:</w:t>
      </w:r>
    </w:p>
    <w:p w:rsidR="00F606C2" w:rsidRPr="00FE58C7" w:rsidRDefault="00F00E58" w:rsidP="00F00E58">
      <w:pPr>
        <w:widowControl w:val="0"/>
        <w:autoSpaceDE w:val="0"/>
        <w:autoSpaceDN w:val="0"/>
        <w:ind w:firstLine="539"/>
        <w:jc w:val="both"/>
        <w:outlineLvl w:val="1"/>
        <w:rPr>
          <w:sz w:val="28"/>
          <w:szCs w:val="28"/>
        </w:rPr>
      </w:pPr>
      <w:r w:rsidRPr="00FE58C7">
        <w:rPr>
          <w:sz w:val="28"/>
          <w:szCs w:val="28"/>
        </w:rPr>
        <w:t>а) </w:t>
      </w:r>
      <w:r w:rsidR="00F606C2" w:rsidRPr="00FE58C7">
        <w:rPr>
          <w:sz w:val="28"/>
          <w:szCs w:val="28"/>
        </w:rPr>
        <w:t>в пункте 1 после абзаца шестого дополнить абзацами следующего содержания:</w:t>
      </w:r>
    </w:p>
    <w:p w:rsidR="00F00E58" w:rsidRPr="00FE58C7" w:rsidRDefault="00F00E58" w:rsidP="00F00E58">
      <w:pPr>
        <w:widowControl w:val="0"/>
        <w:autoSpaceDE w:val="0"/>
        <w:autoSpaceDN w:val="0"/>
        <w:ind w:firstLine="539"/>
        <w:jc w:val="both"/>
        <w:outlineLvl w:val="1"/>
        <w:rPr>
          <w:sz w:val="28"/>
          <w:szCs w:val="28"/>
        </w:rPr>
      </w:pPr>
      <w:r w:rsidRPr="00FE58C7">
        <w:rPr>
          <w:sz w:val="28"/>
          <w:szCs w:val="28"/>
        </w:rPr>
        <w:t>«</w:t>
      </w:r>
      <w:r w:rsidR="009B09BC" w:rsidRPr="00FE58C7">
        <w:rPr>
          <w:sz w:val="28"/>
          <w:szCs w:val="28"/>
        </w:rPr>
        <w:t>введение</w:t>
      </w:r>
      <w:r w:rsidRPr="00FE58C7">
        <w:rPr>
          <w:sz w:val="28"/>
          <w:szCs w:val="28"/>
        </w:rPr>
        <w:t xml:space="preserve"> в промышленную эксплуатацию мощностей по обработке ТКО и мощностей по утилизации отходов и фракций после обработки ТКО</w:t>
      </w:r>
      <w:r w:rsidR="009B09BC" w:rsidRPr="00FE58C7">
        <w:rPr>
          <w:sz w:val="28"/>
          <w:szCs w:val="28"/>
        </w:rPr>
        <w:t>;</w:t>
      </w:r>
    </w:p>
    <w:p w:rsidR="00F606C2" w:rsidRPr="00FE58C7" w:rsidRDefault="00F606C2" w:rsidP="00F606C2">
      <w:pPr>
        <w:widowControl w:val="0"/>
        <w:autoSpaceDE w:val="0"/>
        <w:autoSpaceDN w:val="0"/>
        <w:ind w:firstLine="567"/>
        <w:jc w:val="both"/>
        <w:rPr>
          <w:sz w:val="28"/>
          <w:szCs w:val="28"/>
        </w:rPr>
      </w:pPr>
      <w:r w:rsidRPr="00FE58C7">
        <w:rPr>
          <w:sz w:val="28"/>
          <w:szCs w:val="28"/>
        </w:rPr>
        <w:t>разработка проектно-сметной документации для реализации мероприятий по ликвидации несанкционированных свалок твердых коммунальных отходов в границах городов, городских округов Новосибирской области, и рекультивация территорий, на которых они размещены;</w:t>
      </w:r>
    </w:p>
    <w:p w:rsidR="00F606C2" w:rsidRPr="00FE58C7" w:rsidRDefault="00F606C2" w:rsidP="00F606C2">
      <w:pPr>
        <w:widowControl w:val="0"/>
        <w:autoSpaceDE w:val="0"/>
        <w:autoSpaceDN w:val="0"/>
        <w:ind w:firstLine="567"/>
        <w:jc w:val="both"/>
        <w:rPr>
          <w:sz w:val="28"/>
          <w:szCs w:val="28"/>
        </w:rPr>
      </w:pPr>
      <w:r w:rsidRPr="00FE58C7">
        <w:rPr>
          <w:sz w:val="28"/>
          <w:szCs w:val="28"/>
        </w:rPr>
        <w:t xml:space="preserve">реализация мероприятий по ликвидации несанкционированных свалок твердых коммунальных отходов в границах городов, городских округов Новосибирской области, и рекультивация территорий, на которых они размещены.»; </w:t>
      </w:r>
    </w:p>
    <w:p w:rsidR="009B09BC" w:rsidRPr="00FE58C7" w:rsidRDefault="009B09BC" w:rsidP="00F606C2">
      <w:pPr>
        <w:widowControl w:val="0"/>
        <w:autoSpaceDE w:val="0"/>
        <w:autoSpaceDN w:val="0"/>
        <w:ind w:firstLine="567"/>
        <w:jc w:val="both"/>
        <w:rPr>
          <w:sz w:val="28"/>
          <w:szCs w:val="28"/>
        </w:rPr>
      </w:pPr>
      <w:r w:rsidRPr="00FE58C7">
        <w:rPr>
          <w:sz w:val="28"/>
          <w:szCs w:val="28"/>
        </w:rPr>
        <w:t>б) дополнить пунктами следующего содержания:</w:t>
      </w:r>
    </w:p>
    <w:p w:rsidR="009B09BC" w:rsidRPr="00FE58C7" w:rsidRDefault="009B09BC" w:rsidP="009B09BC">
      <w:pPr>
        <w:widowControl w:val="0"/>
        <w:autoSpaceDE w:val="0"/>
        <w:autoSpaceDN w:val="0"/>
        <w:ind w:firstLine="567"/>
        <w:jc w:val="both"/>
        <w:rPr>
          <w:sz w:val="28"/>
          <w:szCs w:val="28"/>
        </w:rPr>
      </w:pPr>
      <w:r w:rsidRPr="00FE58C7">
        <w:rPr>
          <w:sz w:val="28"/>
          <w:szCs w:val="28"/>
        </w:rPr>
        <w:t>«2.2. Предоставление субсидий из областного бюджета Новосибирской области местным бюджетам на введение в промышленную эксплуатацию мощностей по обработке ТКО и мощностей по утилизации отходов и фракций после обработки ТКО осуществляется при соблюдении следующих условий:</w:t>
      </w:r>
    </w:p>
    <w:p w:rsidR="009B09BC" w:rsidRPr="00FE58C7" w:rsidRDefault="009B09BC" w:rsidP="009B09BC">
      <w:pPr>
        <w:widowControl w:val="0"/>
        <w:autoSpaceDE w:val="0"/>
        <w:autoSpaceDN w:val="0"/>
        <w:ind w:firstLine="567"/>
        <w:jc w:val="both"/>
        <w:rPr>
          <w:sz w:val="28"/>
          <w:szCs w:val="28"/>
        </w:rPr>
      </w:pPr>
      <w:r w:rsidRPr="00FE58C7">
        <w:rPr>
          <w:sz w:val="28"/>
          <w:szCs w:val="28"/>
        </w:rPr>
        <w:t>1) наличие заявки на предоставление субсидий от ОМС, направляемой в министерство не позднее 1 июня ежегодно;</w:t>
      </w:r>
    </w:p>
    <w:p w:rsidR="009B09BC" w:rsidRPr="00FE58C7" w:rsidRDefault="009B09BC" w:rsidP="009B09BC">
      <w:pPr>
        <w:widowControl w:val="0"/>
        <w:autoSpaceDE w:val="0"/>
        <w:autoSpaceDN w:val="0"/>
        <w:ind w:firstLine="567"/>
        <w:jc w:val="both"/>
        <w:rPr>
          <w:sz w:val="28"/>
          <w:szCs w:val="28"/>
        </w:rPr>
      </w:pPr>
      <w:r w:rsidRPr="00FE58C7">
        <w:rPr>
          <w:sz w:val="28"/>
          <w:szCs w:val="28"/>
        </w:rPr>
        <w:t xml:space="preserve">2) наличие положительного заключения государственной экспертизы государственного бюджетного учреждения Новосибирской области «Государственная вневедомственная экспертиза Новосибирской области» на проектно-сметную документацию на строительство </w:t>
      </w:r>
      <w:r w:rsidR="001B17DE" w:rsidRPr="00FE58C7">
        <w:rPr>
          <w:sz w:val="28"/>
          <w:szCs w:val="28"/>
        </w:rPr>
        <w:t>(монтаж) объектов обработки, утилизации отходов</w:t>
      </w:r>
      <w:r w:rsidRPr="00FE58C7">
        <w:rPr>
          <w:sz w:val="28"/>
          <w:szCs w:val="28"/>
        </w:rPr>
        <w:t>;</w:t>
      </w:r>
    </w:p>
    <w:p w:rsidR="009B09BC" w:rsidRPr="00FE58C7" w:rsidRDefault="001B17DE" w:rsidP="009B09BC">
      <w:pPr>
        <w:widowControl w:val="0"/>
        <w:autoSpaceDE w:val="0"/>
        <w:autoSpaceDN w:val="0"/>
        <w:ind w:firstLine="567"/>
        <w:jc w:val="both"/>
        <w:rPr>
          <w:sz w:val="28"/>
          <w:szCs w:val="28"/>
        </w:rPr>
      </w:pPr>
      <w:r w:rsidRPr="00FE58C7">
        <w:rPr>
          <w:sz w:val="28"/>
          <w:szCs w:val="28"/>
        </w:rPr>
        <w:t>3) </w:t>
      </w:r>
      <w:r w:rsidR="009B09BC" w:rsidRPr="00FE58C7">
        <w:rPr>
          <w:sz w:val="28"/>
          <w:szCs w:val="28"/>
        </w:rPr>
        <w:t xml:space="preserve">наличие выписки из нормативного правового акта муниципального образования о наличии средств, предусмотренных в местном бюджете на софинансирование расходов, связанных с осуществлением мероприятий </w:t>
      </w:r>
      <w:r w:rsidRPr="00FE58C7">
        <w:rPr>
          <w:sz w:val="28"/>
          <w:szCs w:val="28"/>
        </w:rPr>
        <w:t>по строительству (монтажу) объектов обработки, утилизации отходов</w:t>
      </w:r>
      <w:r w:rsidR="009B09BC" w:rsidRPr="00FE58C7">
        <w:rPr>
          <w:sz w:val="28"/>
          <w:szCs w:val="28"/>
        </w:rPr>
        <w:t xml:space="preserve"> (не менее 5% от общего объема расходов);</w:t>
      </w:r>
    </w:p>
    <w:p w:rsidR="009B09BC" w:rsidRPr="00FE58C7" w:rsidRDefault="001B17DE" w:rsidP="009B09BC">
      <w:pPr>
        <w:widowControl w:val="0"/>
        <w:autoSpaceDE w:val="0"/>
        <w:autoSpaceDN w:val="0"/>
        <w:ind w:firstLine="567"/>
        <w:jc w:val="both"/>
        <w:rPr>
          <w:sz w:val="28"/>
          <w:szCs w:val="28"/>
        </w:rPr>
      </w:pPr>
      <w:r w:rsidRPr="00FE58C7">
        <w:rPr>
          <w:sz w:val="28"/>
          <w:szCs w:val="28"/>
        </w:rPr>
        <w:t>4) </w:t>
      </w:r>
      <w:r w:rsidR="009B09BC" w:rsidRPr="00FE58C7">
        <w:rPr>
          <w:sz w:val="28"/>
          <w:szCs w:val="28"/>
        </w:rPr>
        <w:t xml:space="preserve">наличие технического задания на разработку проектно-сметной документации </w:t>
      </w:r>
      <w:r w:rsidRPr="00FE58C7">
        <w:rPr>
          <w:sz w:val="28"/>
          <w:szCs w:val="28"/>
        </w:rPr>
        <w:t>на строительство (монтаж) объектов обработки, утилизации отходов</w:t>
      </w:r>
      <w:r w:rsidR="009B09BC" w:rsidRPr="00FE58C7">
        <w:rPr>
          <w:sz w:val="28"/>
          <w:szCs w:val="28"/>
        </w:rPr>
        <w:t>, согласованного с министерством;</w:t>
      </w:r>
    </w:p>
    <w:p w:rsidR="009B09BC" w:rsidRPr="00FE58C7" w:rsidRDefault="001B17DE" w:rsidP="009B09BC">
      <w:pPr>
        <w:widowControl w:val="0"/>
        <w:autoSpaceDE w:val="0"/>
        <w:autoSpaceDN w:val="0"/>
        <w:ind w:firstLine="567"/>
        <w:jc w:val="both"/>
        <w:rPr>
          <w:sz w:val="28"/>
          <w:szCs w:val="28"/>
        </w:rPr>
      </w:pPr>
      <w:r w:rsidRPr="00FE58C7">
        <w:rPr>
          <w:sz w:val="28"/>
          <w:szCs w:val="28"/>
        </w:rPr>
        <w:t>5) </w:t>
      </w:r>
      <w:r w:rsidR="009B09BC" w:rsidRPr="00FE58C7">
        <w:rPr>
          <w:sz w:val="28"/>
          <w:szCs w:val="28"/>
        </w:rPr>
        <w:t xml:space="preserve">наличие потребности в проектировании и строительстве </w:t>
      </w:r>
      <w:r w:rsidRPr="00FE58C7">
        <w:rPr>
          <w:sz w:val="28"/>
          <w:szCs w:val="28"/>
        </w:rPr>
        <w:t>объектов обработки, утилизации отходов</w:t>
      </w:r>
      <w:r w:rsidR="009B09BC" w:rsidRPr="00FE58C7">
        <w:rPr>
          <w:sz w:val="28"/>
          <w:szCs w:val="28"/>
        </w:rPr>
        <w:t xml:space="preserve"> в соответствии с территориальной схемой обращения с отходами, в том числе с твердыми коммунальными отходами, Новосибирской области, утвержденной постановлением Правительства Новоси</w:t>
      </w:r>
      <w:r w:rsidRPr="00FE58C7">
        <w:rPr>
          <w:sz w:val="28"/>
          <w:szCs w:val="28"/>
        </w:rPr>
        <w:t>бирской области от 26.09.2016 № 292-п.»;</w:t>
      </w:r>
    </w:p>
    <w:p w:rsidR="00F606C2" w:rsidRPr="00FE58C7" w:rsidRDefault="001B17DE" w:rsidP="00F606C2">
      <w:pPr>
        <w:widowControl w:val="0"/>
        <w:autoSpaceDE w:val="0"/>
        <w:autoSpaceDN w:val="0"/>
        <w:ind w:firstLine="567"/>
        <w:jc w:val="both"/>
        <w:rPr>
          <w:sz w:val="28"/>
          <w:szCs w:val="28"/>
        </w:rPr>
      </w:pPr>
      <w:r w:rsidRPr="00FE58C7">
        <w:rPr>
          <w:sz w:val="28"/>
          <w:szCs w:val="28"/>
        </w:rPr>
        <w:lastRenderedPageBreak/>
        <w:t>в</w:t>
      </w:r>
      <w:r w:rsidR="00F606C2" w:rsidRPr="00FE58C7">
        <w:rPr>
          <w:sz w:val="28"/>
          <w:szCs w:val="28"/>
        </w:rPr>
        <w:t xml:space="preserve">) дополнить пунктами следующего содержания: </w:t>
      </w:r>
    </w:p>
    <w:p w:rsidR="00F606C2" w:rsidRPr="00FE58C7" w:rsidRDefault="00F606C2" w:rsidP="00F606C2">
      <w:pPr>
        <w:widowControl w:val="0"/>
        <w:autoSpaceDE w:val="0"/>
        <w:autoSpaceDN w:val="0"/>
        <w:ind w:firstLine="540"/>
        <w:jc w:val="both"/>
        <w:rPr>
          <w:sz w:val="28"/>
          <w:szCs w:val="28"/>
        </w:rPr>
      </w:pPr>
      <w:r w:rsidRPr="00FE58C7">
        <w:rPr>
          <w:sz w:val="28"/>
          <w:szCs w:val="28"/>
        </w:rPr>
        <w:t>«4.1. Предоставление субсидии на разработку проектно-сметной документации для реализации мероприятий по ликвидации несанкционированных свалок твердых коммунальных отходов в границах городов, городских округов Новосибирской области, и рекультивация территорий, на которых они размещены, осуществляется при соблюдении следующих условий:</w:t>
      </w:r>
    </w:p>
    <w:p w:rsidR="00F606C2" w:rsidRPr="00FE58C7" w:rsidRDefault="00F606C2" w:rsidP="00F606C2">
      <w:pPr>
        <w:widowControl w:val="0"/>
        <w:autoSpaceDE w:val="0"/>
        <w:autoSpaceDN w:val="0"/>
        <w:ind w:firstLine="540"/>
        <w:jc w:val="both"/>
        <w:rPr>
          <w:sz w:val="28"/>
          <w:szCs w:val="28"/>
        </w:rPr>
      </w:pPr>
      <w:r w:rsidRPr="00FE58C7">
        <w:rPr>
          <w:sz w:val="28"/>
          <w:szCs w:val="28"/>
        </w:rPr>
        <w:t>1) наличие заявки на предоставление субсидий от органов местного самоуправления (далее - ОМС), направленной в министерство природных ресурсов и экологии Новосибирской области не позднее 1 июня ежегодно;</w:t>
      </w:r>
    </w:p>
    <w:p w:rsidR="00F606C2" w:rsidRPr="00FE58C7" w:rsidRDefault="00F606C2" w:rsidP="00F606C2">
      <w:pPr>
        <w:widowControl w:val="0"/>
        <w:autoSpaceDE w:val="0"/>
        <w:autoSpaceDN w:val="0"/>
        <w:ind w:firstLine="540"/>
        <w:jc w:val="both"/>
        <w:rPr>
          <w:sz w:val="28"/>
          <w:szCs w:val="28"/>
        </w:rPr>
      </w:pPr>
      <w:r w:rsidRPr="00FE58C7">
        <w:rPr>
          <w:sz w:val="28"/>
          <w:szCs w:val="28"/>
        </w:rPr>
        <w:t xml:space="preserve">2) наличие технического задания на разработку проектно-сметной документации; </w:t>
      </w:r>
    </w:p>
    <w:p w:rsidR="00F606C2" w:rsidRPr="00FE58C7" w:rsidRDefault="00F606C2" w:rsidP="00F606C2">
      <w:pPr>
        <w:widowControl w:val="0"/>
        <w:autoSpaceDE w:val="0"/>
        <w:autoSpaceDN w:val="0"/>
        <w:ind w:firstLine="540"/>
        <w:jc w:val="both"/>
        <w:rPr>
          <w:sz w:val="28"/>
          <w:szCs w:val="28"/>
        </w:rPr>
      </w:pPr>
      <w:r w:rsidRPr="00FE58C7">
        <w:rPr>
          <w:sz w:val="28"/>
          <w:szCs w:val="28"/>
        </w:rPr>
        <w:t>3) наличие выписки из нормативного правового акта муниципального образования о наличии средств, предусмотренных в местном бюджете на софинансирование расходов, связанных с осуществлением мероприятий по проектированию (не менее 5% от общего объема ежегодных расходов);</w:t>
      </w:r>
    </w:p>
    <w:p w:rsidR="00F606C2" w:rsidRPr="00FE58C7" w:rsidRDefault="00F606C2" w:rsidP="00F606C2">
      <w:pPr>
        <w:widowControl w:val="0"/>
        <w:autoSpaceDE w:val="0"/>
        <w:autoSpaceDN w:val="0"/>
        <w:ind w:firstLine="540"/>
        <w:jc w:val="both"/>
        <w:rPr>
          <w:sz w:val="28"/>
          <w:szCs w:val="28"/>
        </w:rPr>
      </w:pPr>
      <w:r w:rsidRPr="00FE58C7">
        <w:rPr>
          <w:sz w:val="28"/>
          <w:szCs w:val="28"/>
        </w:rPr>
        <w:t>4) необходимость проектирования в целях реализации регионального проекта «Чистые города».</w:t>
      </w:r>
    </w:p>
    <w:p w:rsidR="00F606C2" w:rsidRPr="00FE58C7" w:rsidRDefault="00F606C2" w:rsidP="00F606C2">
      <w:pPr>
        <w:widowControl w:val="0"/>
        <w:autoSpaceDE w:val="0"/>
        <w:autoSpaceDN w:val="0"/>
        <w:ind w:firstLine="540"/>
        <w:jc w:val="both"/>
        <w:rPr>
          <w:sz w:val="28"/>
          <w:szCs w:val="28"/>
        </w:rPr>
      </w:pPr>
      <w:r w:rsidRPr="00FE58C7">
        <w:rPr>
          <w:sz w:val="28"/>
          <w:szCs w:val="28"/>
        </w:rPr>
        <w:t>4.2. Предоставление субсидии на реализацию мероприятий по ликвидации несанкционированных свалок твердых коммунальных отходов в границах городов, городских округов Новосибирской области, и рекультивация территорий, на которых они размещены, осуществляется при соблюдении следующих условий:</w:t>
      </w:r>
    </w:p>
    <w:p w:rsidR="00F606C2" w:rsidRPr="00FE58C7" w:rsidRDefault="00F606C2" w:rsidP="00F606C2">
      <w:pPr>
        <w:widowControl w:val="0"/>
        <w:autoSpaceDE w:val="0"/>
        <w:autoSpaceDN w:val="0"/>
        <w:ind w:firstLine="540"/>
        <w:jc w:val="both"/>
        <w:rPr>
          <w:sz w:val="28"/>
          <w:szCs w:val="28"/>
        </w:rPr>
      </w:pPr>
      <w:r w:rsidRPr="00FE58C7">
        <w:rPr>
          <w:sz w:val="28"/>
          <w:szCs w:val="28"/>
        </w:rPr>
        <w:t>1) наличие заявки на предоставление субсидий от органов местного самоуправления (далее - ОМС), направленной в министерство природных ресурсов и экологии Новосибирской области не позднее 1 июня ежегодно;</w:t>
      </w:r>
    </w:p>
    <w:p w:rsidR="00F606C2" w:rsidRPr="00FE58C7" w:rsidRDefault="00F606C2" w:rsidP="00F606C2">
      <w:pPr>
        <w:widowControl w:val="0"/>
        <w:autoSpaceDE w:val="0"/>
        <w:autoSpaceDN w:val="0"/>
        <w:ind w:firstLine="540"/>
        <w:jc w:val="both"/>
        <w:rPr>
          <w:sz w:val="28"/>
          <w:szCs w:val="28"/>
        </w:rPr>
      </w:pPr>
      <w:r w:rsidRPr="00FE58C7">
        <w:rPr>
          <w:sz w:val="28"/>
          <w:szCs w:val="28"/>
        </w:rPr>
        <w:t>2) наличие проектно-сметной документации на реализацию мероприятий по ликвидации несанкционированной свалки твердых коммунальных отходов в границах города, городского округа Новосибирской области, и рекультивация территорий, на которых он размещен;</w:t>
      </w:r>
    </w:p>
    <w:p w:rsidR="00F606C2" w:rsidRPr="00FE58C7" w:rsidRDefault="00F606C2" w:rsidP="00F606C2">
      <w:pPr>
        <w:widowControl w:val="0"/>
        <w:autoSpaceDE w:val="0"/>
        <w:autoSpaceDN w:val="0"/>
        <w:ind w:firstLine="540"/>
        <w:jc w:val="both"/>
        <w:rPr>
          <w:sz w:val="28"/>
          <w:szCs w:val="28"/>
        </w:rPr>
      </w:pPr>
      <w:r w:rsidRPr="00FE58C7">
        <w:rPr>
          <w:sz w:val="28"/>
          <w:szCs w:val="28"/>
        </w:rPr>
        <w:t>3) наличие положительного заключения государственной экологической экспертизы и государственной экспертизы на проектно-сметную документацию на реализацию мероприятий по ликвидации несанкционированной свалки твердых коммунальных отходов в границах города, городского округа Новосибирской области, и рекультивация территорий, на которых она размещена;</w:t>
      </w:r>
    </w:p>
    <w:p w:rsidR="00F606C2" w:rsidRPr="00FE58C7" w:rsidRDefault="00F606C2" w:rsidP="00F606C2">
      <w:pPr>
        <w:widowControl w:val="0"/>
        <w:autoSpaceDE w:val="0"/>
        <w:autoSpaceDN w:val="0"/>
        <w:ind w:firstLine="540"/>
        <w:jc w:val="both"/>
        <w:rPr>
          <w:sz w:val="28"/>
          <w:szCs w:val="28"/>
        </w:rPr>
      </w:pPr>
      <w:r w:rsidRPr="00FE58C7">
        <w:rPr>
          <w:sz w:val="28"/>
          <w:szCs w:val="28"/>
        </w:rPr>
        <w:t>4) наличие выписки из нормативного правового акта муниципального образования о наличии средств, предусмотренных в местном бюджете на софинансирование расходов, связанных с осуществлением мероприятия (в размере не менее 5% от общего объема софинансирования выполнения мероприятия из средств консолидированного бюджета Новосибирской области);</w:t>
      </w:r>
    </w:p>
    <w:p w:rsidR="00F606C2" w:rsidRPr="00FE58C7" w:rsidRDefault="00F606C2" w:rsidP="00F606C2">
      <w:pPr>
        <w:widowControl w:val="0"/>
        <w:autoSpaceDE w:val="0"/>
        <w:autoSpaceDN w:val="0"/>
        <w:ind w:firstLine="540"/>
        <w:jc w:val="both"/>
        <w:rPr>
          <w:sz w:val="28"/>
          <w:szCs w:val="28"/>
        </w:rPr>
      </w:pPr>
      <w:r w:rsidRPr="00FE58C7">
        <w:rPr>
          <w:sz w:val="28"/>
          <w:szCs w:val="28"/>
        </w:rPr>
        <w:t xml:space="preserve">5) необходимость выполнения мероприятия в рамках реализации регионального проекта «Чистые города» и федерального проекта «Чистая страна».». </w:t>
      </w:r>
    </w:p>
    <w:p w:rsidR="00F606C2" w:rsidRPr="00FE58C7" w:rsidRDefault="00364A8D" w:rsidP="00364A8D">
      <w:pPr>
        <w:widowControl w:val="0"/>
        <w:autoSpaceDE w:val="0"/>
        <w:autoSpaceDN w:val="0"/>
        <w:ind w:firstLine="567"/>
        <w:jc w:val="both"/>
        <w:rPr>
          <w:sz w:val="28"/>
          <w:szCs w:val="28"/>
        </w:rPr>
      </w:pPr>
      <w:r w:rsidRPr="00FE58C7">
        <w:rPr>
          <w:sz w:val="28"/>
          <w:szCs w:val="28"/>
        </w:rPr>
        <w:t>6.</w:t>
      </w:r>
      <w:r w:rsidR="001B17DE" w:rsidRPr="00FE58C7">
        <w:rPr>
          <w:sz w:val="28"/>
          <w:szCs w:val="28"/>
        </w:rPr>
        <w:t> </w:t>
      </w:r>
      <w:r w:rsidR="00F606C2" w:rsidRPr="00FE58C7">
        <w:rPr>
          <w:sz w:val="28"/>
          <w:szCs w:val="28"/>
        </w:rPr>
        <w:t>Приложение № 3 к постановлению «Критерии отбора муниципальных образований Новосибирской области для предоставления субсидий местным бюджетам на реализацию мероприятий государственной программы»:</w:t>
      </w:r>
    </w:p>
    <w:p w:rsidR="00F606C2" w:rsidRPr="00FE58C7" w:rsidRDefault="00364A8D" w:rsidP="00F606C2">
      <w:pPr>
        <w:widowControl w:val="0"/>
        <w:autoSpaceDE w:val="0"/>
        <w:autoSpaceDN w:val="0"/>
        <w:ind w:firstLine="540"/>
        <w:jc w:val="both"/>
        <w:rPr>
          <w:sz w:val="28"/>
          <w:szCs w:val="28"/>
        </w:rPr>
      </w:pPr>
      <w:r w:rsidRPr="00FE58C7">
        <w:rPr>
          <w:sz w:val="28"/>
          <w:szCs w:val="28"/>
        </w:rPr>
        <w:t>1) </w:t>
      </w:r>
      <w:r w:rsidR="00F606C2" w:rsidRPr="00FE58C7">
        <w:rPr>
          <w:sz w:val="28"/>
          <w:szCs w:val="28"/>
        </w:rPr>
        <w:t>дополнить пунктом 8 следующего содержания:</w:t>
      </w:r>
    </w:p>
    <w:p w:rsidR="00364A8D" w:rsidRPr="00FE58C7" w:rsidRDefault="00364A8D" w:rsidP="00F606C2">
      <w:pPr>
        <w:widowControl w:val="0"/>
        <w:autoSpaceDE w:val="0"/>
        <w:autoSpaceDN w:val="0"/>
        <w:ind w:firstLine="540"/>
        <w:jc w:val="both"/>
        <w:rPr>
          <w:sz w:val="28"/>
          <w:szCs w:val="28"/>
        </w:rPr>
      </w:pPr>
      <w:r w:rsidRPr="00FE58C7">
        <w:rPr>
          <w:sz w:val="28"/>
          <w:szCs w:val="28"/>
        </w:rPr>
        <w:lastRenderedPageBreak/>
        <w:t>«8. Установить в качестве критерия отбора для предоставления субсидий на софинансирование расходов на строительство (монтаж) объектов обработки, утилизации отходов:</w:t>
      </w:r>
    </w:p>
    <w:p w:rsidR="00364A8D" w:rsidRPr="00FE58C7" w:rsidRDefault="00364A8D" w:rsidP="00F606C2">
      <w:pPr>
        <w:widowControl w:val="0"/>
        <w:autoSpaceDE w:val="0"/>
        <w:autoSpaceDN w:val="0"/>
        <w:ind w:firstLine="540"/>
        <w:jc w:val="both"/>
        <w:rPr>
          <w:sz w:val="28"/>
          <w:szCs w:val="28"/>
        </w:rPr>
      </w:pPr>
      <w:r w:rsidRPr="00FE58C7">
        <w:rPr>
          <w:sz w:val="28"/>
          <w:szCs w:val="28"/>
        </w:rPr>
        <w:t>1) численность обслуживаемого населения - не менее 5 тысяч человек;</w:t>
      </w:r>
    </w:p>
    <w:p w:rsidR="00364A8D" w:rsidRPr="00FE58C7" w:rsidRDefault="00364A8D" w:rsidP="00F606C2">
      <w:pPr>
        <w:widowControl w:val="0"/>
        <w:autoSpaceDE w:val="0"/>
        <w:autoSpaceDN w:val="0"/>
        <w:ind w:firstLine="540"/>
        <w:jc w:val="both"/>
        <w:rPr>
          <w:sz w:val="28"/>
          <w:szCs w:val="28"/>
        </w:rPr>
      </w:pPr>
      <w:r w:rsidRPr="00FE58C7">
        <w:rPr>
          <w:sz w:val="28"/>
          <w:szCs w:val="28"/>
        </w:rPr>
        <w:t xml:space="preserve">2) наличие потребности в </w:t>
      </w:r>
      <w:r w:rsidR="00520760" w:rsidRPr="00FE58C7">
        <w:rPr>
          <w:sz w:val="28"/>
          <w:szCs w:val="28"/>
        </w:rPr>
        <w:t>объектах</w:t>
      </w:r>
      <w:r w:rsidRPr="00FE58C7">
        <w:rPr>
          <w:sz w:val="28"/>
          <w:szCs w:val="28"/>
        </w:rPr>
        <w:t xml:space="preserve"> обработки, утилизации отходов, в соответствии с территориальной схемой обращения с отходами, в том числе с твердыми коммунальными отходами, Новосибирской области, утвержденной постановлением Правительства Новосибирской области от 26.09.2016 № 292-п.»;</w:t>
      </w:r>
    </w:p>
    <w:p w:rsidR="00364A8D" w:rsidRPr="00FE58C7" w:rsidRDefault="008F4CCD" w:rsidP="00F606C2">
      <w:pPr>
        <w:widowControl w:val="0"/>
        <w:autoSpaceDE w:val="0"/>
        <w:autoSpaceDN w:val="0"/>
        <w:ind w:firstLine="540"/>
        <w:jc w:val="both"/>
        <w:rPr>
          <w:sz w:val="28"/>
          <w:szCs w:val="28"/>
        </w:rPr>
      </w:pPr>
      <w:r w:rsidRPr="00FE58C7">
        <w:rPr>
          <w:sz w:val="28"/>
          <w:szCs w:val="28"/>
        </w:rPr>
        <w:t>2) дополнить пунктом 9 следующего содержания:</w:t>
      </w:r>
    </w:p>
    <w:p w:rsidR="00F606C2" w:rsidRPr="00FE58C7" w:rsidRDefault="008F4CCD" w:rsidP="00F606C2">
      <w:pPr>
        <w:widowControl w:val="0"/>
        <w:autoSpaceDE w:val="0"/>
        <w:autoSpaceDN w:val="0"/>
        <w:ind w:firstLine="539"/>
        <w:jc w:val="both"/>
        <w:rPr>
          <w:sz w:val="28"/>
          <w:szCs w:val="28"/>
        </w:rPr>
      </w:pPr>
      <w:r w:rsidRPr="00FE58C7">
        <w:rPr>
          <w:sz w:val="28"/>
          <w:szCs w:val="28"/>
        </w:rPr>
        <w:t>«9. </w:t>
      </w:r>
      <w:r w:rsidR="00F606C2" w:rsidRPr="00FE58C7">
        <w:rPr>
          <w:sz w:val="28"/>
          <w:szCs w:val="28"/>
        </w:rPr>
        <w:t>Установить в качестве критерия отбора для предоставления субсидий на софинансирование расходов на разработку проектно-сметной документации для реализации мероприятий по ликвидации несанкционированных свалок твердых коммунальных отходов в границах городов, городских округов Новосибирской области, и рекультивация территорий, на которых они размещены:</w:t>
      </w:r>
    </w:p>
    <w:p w:rsidR="00F606C2" w:rsidRPr="00FE58C7" w:rsidRDefault="00F606C2" w:rsidP="00F606C2">
      <w:pPr>
        <w:widowControl w:val="0"/>
        <w:autoSpaceDE w:val="0"/>
        <w:autoSpaceDN w:val="0"/>
        <w:ind w:firstLine="539"/>
        <w:jc w:val="both"/>
        <w:rPr>
          <w:sz w:val="28"/>
          <w:szCs w:val="28"/>
        </w:rPr>
      </w:pPr>
      <w:r w:rsidRPr="00FE58C7">
        <w:rPr>
          <w:sz w:val="28"/>
          <w:szCs w:val="28"/>
        </w:rPr>
        <w:t>1) потребности выполнения мероприятий в рамках реализации регионального проекта «Чистые города» и федерального проекта «Чистая страна»;</w:t>
      </w:r>
    </w:p>
    <w:p w:rsidR="00F606C2" w:rsidRPr="00FE58C7" w:rsidRDefault="00F606C2" w:rsidP="00F606C2">
      <w:pPr>
        <w:widowControl w:val="0"/>
        <w:autoSpaceDE w:val="0"/>
        <w:autoSpaceDN w:val="0"/>
        <w:ind w:firstLine="539"/>
        <w:jc w:val="both"/>
        <w:rPr>
          <w:sz w:val="28"/>
          <w:szCs w:val="28"/>
        </w:rPr>
      </w:pPr>
      <w:r w:rsidRPr="00FE58C7">
        <w:rPr>
          <w:sz w:val="28"/>
          <w:szCs w:val="28"/>
        </w:rPr>
        <w:t>2) на несанкционированных свалках твердых коммунальных отходов, не осуществляется деятельность по размещению отходов;</w:t>
      </w:r>
    </w:p>
    <w:p w:rsidR="00F606C2" w:rsidRPr="00FE58C7" w:rsidRDefault="00F606C2" w:rsidP="00F606C2">
      <w:pPr>
        <w:widowControl w:val="0"/>
        <w:autoSpaceDE w:val="0"/>
        <w:autoSpaceDN w:val="0"/>
        <w:ind w:firstLine="539"/>
        <w:jc w:val="both"/>
        <w:rPr>
          <w:sz w:val="28"/>
          <w:szCs w:val="28"/>
        </w:rPr>
      </w:pPr>
      <w:r w:rsidRPr="00FE58C7">
        <w:rPr>
          <w:sz w:val="28"/>
          <w:szCs w:val="28"/>
        </w:rPr>
        <w:t xml:space="preserve">3) земельные участки, загрязненные в результате хозяйственной и иной деятельности, находятся в муниципальной собственности.». </w:t>
      </w:r>
    </w:p>
    <w:p w:rsidR="00F606C2" w:rsidRPr="00FE58C7" w:rsidRDefault="00F606C2" w:rsidP="00F606C2">
      <w:pPr>
        <w:widowControl w:val="0"/>
        <w:autoSpaceDE w:val="0"/>
        <w:autoSpaceDN w:val="0"/>
        <w:ind w:firstLine="539"/>
        <w:jc w:val="both"/>
        <w:rPr>
          <w:sz w:val="28"/>
          <w:szCs w:val="28"/>
        </w:rPr>
      </w:pPr>
    </w:p>
    <w:p w:rsidR="00F606C2" w:rsidRPr="00FE58C7" w:rsidRDefault="00F606C2" w:rsidP="00F606C2">
      <w:pPr>
        <w:widowControl w:val="0"/>
        <w:autoSpaceDE w:val="0"/>
        <w:autoSpaceDN w:val="0"/>
        <w:ind w:firstLine="539"/>
        <w:jc w:val="both"/>
        <w:rPr>
          <w:sz w:val="28"/>
          <w:szCs w:val="28"/>
        </w:rPr>
      </w:pPr>
    </w:p>
    <w:p w:rsidR="00F606C2" w:rsidRPr="00FE58C7" w:rsidRDefault="00F606C2" w:rsidP="00F606C2">
      <w:pPr>
        <w:widowControl w:val="0"/>
        <w:autoSpaceDE w:val="0"/>
        <w:autoSpaceDN w:val="0"/>
        <w:ind w:firstLine="539"/>
        <w:jc w:val="both"/>
        <w:rPr>
          <w:sz w:val="28"/>
          <w:szCs w:val="28"/>
        </w:rPr>
      </w:pPr>
    </w:p>
    <w:p w:rsidR="008F4CCD" w:rsidRPr="00FE58C7" w:rsidRDefault="008F4CCD" w:rsidP="008F4CCD">
      <w:pPr>
        <w:widowControl w:val="0"/>
        <w:autoSpaceDE w:val="0"/>
        <w:autoSpaceDN w:val="0"/>
        <w:adjustRightInd w:val="0"/>
        <w:rPr>
          <w:sz w:val="28"/>
          <w:szCs w:val="28"/>
        </w:rPr>
      </w:pPr>
      <w:r w:rsidRPr="00FE58C7">
        <w:rPr>
          <w:sz w:val="28"/>
          <w:szCs w:val="28"/>
        </w:rPr>
        <w:t>Губернатор</w:t>
      </w:r>
    </w:p>
    <w:p w:rsidR="008F4CCD" w:rsidRDefault="008F4CCD" w:rsidP="008F4CCD">
      <w:pPr>
        <w:widowControl w:val="0"/>
        <w:autoSpaceDE w:val="0"/>
        <w:autoSpaceDN w:val="0"/>
        <w:adjustRightInd w:val="0"/>
        <w:rPr>
          <w:sz w:val="28"/>
          <w:szCs w:val="28"/>
        </w:rPr>
      </w:pPr>
      <w:bookmarkStart w:id="2" w:name="Par27"/>
      <w:bookmarkEnd w:id="2"/>
      <w:r w:rsidRPr="00FE58C7">
        <w:rPr>
          <w:sz w:val="28"/>
          <w:szCs w:val="28"/>
        </w:rPr>
        <w:t>Новосибирской области                                                                         А.А. Травников</w:t>
      </w:r>
    </w:p>
    <w:p w:rsidR="00245159" w:rsidRDefault="00245159" w:rsidP="006E3A65">
      <w:pPr>
        <w:widowControl w:val="0"/>
        <w:autoSpaceDE w:val="0"/>
        <w:autoSpaceDN w:val="0"/>
        <w:adjustRightInd w:val="0"/>
        <w:rPr>
          <w:sz w:val="28"/>
          <w:szCs w:val="28"/>
        </w:rPr>
      </w:pPr>
    </w:p>
    <w:p w:rsidR="00245159" w:rsidRDefault="00245159" w:rsidP="006E3A65">
      <w:pPr>
        <w:widowControl w:val="0"/>
        <w:autoSpaceDE w:val="0"/>
        <w:autoSpaceDN w:val="0"/>
        <w:adjustRightInd w:val="0"/>
        <w:rPr>
          <w:sz w:val="28"/>
          <w:szCs w:val="28"/>
        </w:rPr>
      </w:pPr>
    </w:p>
    <w:p w:rsidR="00245159" w:rsidRDefault="00245159" w:rsidP="006E3A65">
      <w:pPr>
        <w:widowControl w:val="0"/>
        <w:autoSpaceDE w:val="0"/>
        <w:autoSpaceDN w:val="0"/>
        <w:adjustRightInd w:val="0"/>
        <w:rPr>
          <w:sz w:val="28"/>
          <w:szCs w:val="28"/>
        </w:rPr>
      </w:pPr>
    </w:p>
    <w:p w:rsidR="00245159" w:rsidRDefault="00245159" w:rsidP="006E3A65">
      <w:pPr>
        <w:widowControl w:val="0"/>
        <w:autoSpaceDE w:val="0"/>
        <w:autoSpaceDN w:val="0"/>
        <w:adjustRightInd w:val="0"/>
        <w:rPr>
          <w:sz w:val="28"/>
          <w:szCs w:val="28"/>
        </w:rPr>
      </w:pPr>
    </w:p>
    <w:p w:rsidR="00245159" w:rsidRDefault="00245159" w:rsidP="006E3A65">
      <w:pPr>
        <w:widowControl w:val="0"/>
        <w:autoSpaceDE w:val="0"/>
        <w:autoSpaceDN w:val="0"/>
        <w:adjustRightInd w:val="0"/>
        <w:rPr>
          <w:sz w:val="28"/>
          <w:szCs w:val="28"/>
        </w:rPr>
      </w:pPr>
    </w:p>
    <w:p w:rsidR="00E95D1A" w:rsidRDefault="00E95D1A" w:rsidP="006E3A65">
      <w:pPr>
        <w:widowControl w:val="0"/>
        <w:autoSpaceDE w:val="0"/>
        <w:autoSpaceDN w:val="0"/>
        <w:adjustRightInd w:val="0"/>
        <w:rPr>
          <w:sz w:val="28"/>
          <w:szCs w:val="28"/>
        </w:rPr>
      </w:pPr>
    </w:p>
    <w:p w:rsidR="00E95D1A" w:rsidRDefault="00E95D1A" w:rsidP="006E3A65">
      <w:pPr>
        <w:widowControl w:val="0"/>
        <w:autoSpaceDE w:val="0"/>
        <w:autoSpaceDN w:val="0"/>
        <w:adjustRightInd w:val="0"/>
        <w:rPr>
          <w:sz w:val="28"/>
          <w:szCs w:val="28"/>
        </w:rPr>
      </w:pPr>
    </w:p>
    <w:p w:rsidR="00E95D1A" w:rsidRDefault="00E95D1A" w:rsidP="006E3A65">
      <w:pPr>
        <w:widowControl w:val="0"/>
        <w:autoSpaceDE w:val="0"/>
        <w:autoSpaceDN w:val="0"/>
        <w:adjustRightInd w:val="0"/>
        <w:rPr>
          <w:sz w:val="28"/>
          <w:szCs w:val="28"/>
        </w:rPr>
      </w:pPr>
    </w:p>
    <w:p w:rsidR="00E95D1A" w:rsidRDefault="00E95D1A" w:rsidP="006E3A65">
      <w:pPr>
        <w:widowControl w:val="0"/>
        <w:autoSpaceDE w:val="0"/>
        <w:autoSpaceDN w:val="0"/>
        <w:adjustRightInd w:val="0"/>
        <w:rPr>
          <w:sz w:val="28"/>
          <w:szCs w:val="28"/>
        </w:rPr>
      </w:pPr>
    </w:p>
    <w:p w:rsidR="00E95D1A" w:rsidRDefault="00E95D1A" w:rsidP="006E3A65">
      <w:pPr>
        <w:widowControl w:val="0"/>
        <w:autoSpaceDE w:val="0"/>
        <w:autoSpaceDN w:val="0"/>
        <w:adjustRightInd w:val="0"/>
        <w:rPr>
          <w:sz w:val="28"/>
          <w:szCs w:val="28"/>
        </w:rPr>
      </w:pPr>
    </w:p>
    <w:p w:rsidR="00E95D1A" w:rsidRDefault="00E95D1A" w:rsidP="006E3A65">
      <w:pPr>
        <w:widowControl w:val="0"/>
        <w:autoSpaceDE w:val="0"/>
        <w:autoSpaceDN w:val="0"/>
        <w:adjustRightInd w:val="0"/>
        <w:rPr>
          <w:sz w:val="28"/>
          <w:szCs w:val="28"/>
        </w:rPr>
      </w:pPr>
    </w:p>
    <w:p w:rsidR="00E95D1A" w:rsidRDefault="00E95D1A" w:rsidP="006E3A65">
      <w:pPr>
        <w:widowControl w:val="0"/>
        <w:autoSpaceDE w:val="0"/>
        <w:autoSpaceDN w:val="0"/>
        <w:adjustRightInd w:val="0"/>
        <w:rPr>
          <w:sz w:val="28"/>
          <w:szCs w:val="28"/>
        </w:rPr>
      </w:pPr>
    </w:p>
    <w:p w:rsidR="00E95D1A" w:rsidRDefault="00E95D1A" w:rsidP="006E3A65">
      <w:pPr>
        <w:widowControl w:val="0"/>
        <w:autoSpaceDE w:val="0"/>
        <w:autoSpaceDN w:val="0"/>
        <w:adjustRightInd w:val="0"/>
        <w:rPr>
          <w:sz w:val="28"/>
          <w:szCs w:val="28"/>
        </w:rPr>
      </w:pPr>
    </w:p>
    <w:p w:rsidR="00E95D1A" w:rsidRDefault="00E95D1A" w:rsidP="006E3A65">
      <w:pPr>
        <w:widowControl w:val="0"/>
        <w:autoSpaceDE w:val="0"/>
        <w:autoSpaceDN w:val="0"/>
        <w:adjustRightInd w:val="0"/>
        <w:rPr>
          <w:sz w:val="28"/>
          <w:szCs w:val="28"/>
        </w:rPr>
      </w:pPr>
    </w:p>
    <w:p w:rsidR="00E95D1A" w:rsidRDefault="00E95D1A" w:rsidP="006E3A65">
      <w:pPr>
        <w:widowControl w:val="0"/>
        <w:autoSpaceDE w:val="0"/>
        <w:autoSpaceDN w:val="0"/>
        <w:adjustRightInd w:val="0"/>
        <w:rPr>
          <w:sz w:val="28"/>
          <w:szCs w:val="28"/>
        </w:rPr>
      </w:pPr>
    </w:p>
    <w:p w:rsidR="00E95D1A" w:rsidRDefault="00E95D1A" w:rsidP="006E3A65">
      <w:pPr>
        <w:widowControl w:val="0"/>
        <w:autoSpaceDE w:val="0"/>
        <w:autoSpaceDN w:val="0"/>
        <w:adjustRightInd w:val="0"/>
        <w:rPr>
          <w:sz w:val="28"/>
          <w:szCs w:val="28"/>
        </w:rPr>
      </w:pPr>
    </w:p>
    <w:p w:rsidR="00E95D1A" w:rsidRDefault="00E95D1A" w:rsidP="006E3A65">
      <w:pPr>
        <w:widowControl w:val="0"/>
        <w:autoSpaceDE w:val="0"/>
        <w:autoSpaceDN w:val="0"/>
        <w:adjustRightInd w:val="0"/>
        <w:rPr>
          <w:sz w:val="28"/>
          <w:szCs w:val="28"/>
        </w:rPr>
      </w:pPr>
    </w:p>
    <w:p w:rsidR="00E95D1A" w:rsidRDefault="00E95D1A" w:rsidP="006E3A65">
      <w:pPr>
        <w:widowControl w:val="0"/>
        <w:autoSpaceDE w:val="0"/>
        <w:autoSpaceDN w:val="0"/>
        <w:adjustRightInd w:val="0"/>
        <w:rPr>
          <w:sz w:val="28"/>
          <w:szCs w:val="28"/>
        </w:rPr>
      </w:pPr>
    </w:p>
    <w:p w:rsidR="00E95D1A" w:rsidRDefault="00E95D1A" w:rsidP="006E3A65">
      <w:pPr>
        <w:widowControl w:val="0"/>
        <w:autoSpaceDE w:val="0"/>
        <w:autoSpaceDN w:val="0"/>
        <w:adjustRightInd w:val="0"/>
        <w:rPr>
          <w:sz w:val="28"/>
          <w:szCs w:val="28"/>
        </w:rPr>
      </w:pPr>
    </w:p>
    <w:p w:rsidR="00C954F2" w:rsidRPr="00F66589" w:rsidRDefault="00F3658F" w:rsidP="006E3A65">
      <w:pPr>
        <w:widowControl w:val="0"/>
        <w:autoSpaceDE w:val="0"/>
        <w:autoSpaceDN w:val="0"/>
        <w:adjustRightInd w:val="0"/>
      </w:pPr>
      <w:r w:rsidRPr="00F66589">
        <w:t>Д.Н. Архипов</w:t>
      </w:r>
    </w:p>
    <w:p w:rsidR="00343B89" w:rsidRPr="00F66589" w:rsidRDefault="00F25CDA" w:rsidP="000407A1">
      <w:pPr>
        <w:widowControl w:val="0"/>
        <w:autoSpaceDE w:val="0"/>
        <w:autoSpaceDN w:val="0"/>
        <w:adjustRightInd w:val="0"/>
      </w:pPr>
      <w:r w:rsidRPr="00F66589">
        <w:t>223 </w:t>
      </w:r>
      <w:r w:rsidR="00C954F2" w:rsidRPr="00F66589">
        <w:t>06</w:t>
      </w:r>
      <w:r w:rsidRPr="00F66589">
        <w:t> </w:t>
      </w:r>
      <w:r w:rsidR="00C954F2" w:rsidRPr="00F66589">
        <w:t>06</w:t>
      </w:r>
    </w:p>
    <w:p w:rsidR="00343B89" w:rsidRPr="00F66589" w:rsidRDefault="00343B89" w:rsidP="000407A1">
      <w:pPr>
        <w:widowControl w:val="0"/>
        <w:autoSpaceDE w:val="0"/>
        <w:autoSpaceDN w:val="0"/>
        <w:adjustRightInd w:val="0"/>
        <w:rPr>
          <w:sz w:val="28"/>
          <w:szCs w:val="28"/>
        </w:rPr>
        <w:sectPr w:rsidR="00343B89" w:rsidRPr="00F66589" w:rsidSect="00245159">
          <w:headerReference w:type="even" r:id="rId10"/>
          <w:headerReference w:type="default" r:id="rId11"/>
          <w:footerReference w:type="even" r:id="rId12"/>
          <w:headerReference w:type="first" r:id="rId13"/>
          <w:pgSz w:w="11906" w:h="16838" w:code="9"/>
          <w:pgMar w:top="1134" w:right="567" w:bottom="851" w:left="1418" w:header="709" w:footer="709" w:gutter="0"/>
          <w:cols w:space="708"/>
          <w:titlePg/>
          <w:docGrid w:linePitch="360"/>
        </w:sectPr>
      </w:pPr>
    </w:p>
    <w:p w:rsidR="008F4CCD" w:rsidRPr="0007091D" w:rsidRDefault="008F4CCD" w:rsidP="008F4CCD">
      <w:pPr>
        <w:rPr>
          <w:sz w:val="26"/>
          <w:szCs w:val="26"/>
        </w:rPr>
      </w:pPr>
      <w:r w:rsidRPr="0007091D">
        <w:rPr>
          <w:sz w:val="26"/>
          <w:szCs w:val="26"/>
        </w:rPr>
        <w:lastRenderedPageBreak/>
        <w:t>СОГЛАСОВАНО:</w:t>
      </w:r>
    </w:p>
    <w:p w:rsidR="008F4CCD" w:rsidRPr="0007091D" w:rsidRDefault="008F4CCD" w:rsidP="008F4CCD">
      <w:pPr>
        <w:rPr>
          <w:sz w:val="26"/>
          <w:szCs w:val="26"/>
        </w:rPr>
      </w:pPr>
    </w:p>
    <w:tbl>
      <w:tblPr>
        <w:tblW w:w="0" w:type="auto"/>
        <w:tblLook w:val="04A0" w:firstRow="1" w:lastRow="0" w:firstColumn="1" w:lastColumn="0" w:noHBand="0" w:noVBand="1"/>
      </w:tblPr>
      <w:tblGrid>
        <w:gridCol w:w="4888"/>
        <w:gridCol w:w="64"/>
        <w:gridCol w:w="18"/>
        <w:gridCol w:w="2599"/>
        <w:gridCol w:w="215"/>
        <w:gridCol w:w="16"/>
        <w:gridCol w:w="2336"/>
      </w:tblGrid>
      <w:tr w:rsidR="008F4CCD" w:rsidRPr="00274E80" w:rsidTr="00A23382">
        <w:tc>
          <w:tcPr>
            <w:tcW w:w="4952" w:type="dxa"/>
            <w:gridSpan w:val="2"/>
            <w:shd w:val="clear" w:color="auto" w:fill="auto"/>
          </w:tcPr>
          <w:p w:rsidR="008F4CCD" w:rsidRPr="00274E80" w:rsidRDefault="008F4CCD" w:rsidP="00A23382">
            <w:pPr>
              <w:widowControl w:val="0"/>
              <w:autoSpaceDE w:val="0"/>
              <w:autoSpaceDN w:val="0"/>
              <w:adjustRightInd w:val="0"/>
              <w:rPr>
                <w:sz w:val="24"/>
                <w:szCs w:val="24"/>
              </w:rPr>
            </w:pPr>
            <w:r w:rsidRPr="00274E80">
              <w:rPr>
                <w:sz w:val="24"/>
                <w:szCs w:val="24"/>
              </w:rPr>
              <w:t>Первый заместитель Председателя Правительства Новосибирской области</w:t>
            </w:r>
          </w:p>
        </w:tc>
        <w:tc>
          <w:tcPr>
            <w:tcW w:w="2832" w:type="dxa"/>
            <w:gridSpan w:val="3"/>
            <w:shd w:val="clear" w:color="auto" w:fill="auto"/>
          </w:tcPr>
          <w:p w:rsidR="008F4CCD" w:rsidRPr="00274E80" w:rsidRDefault="008F4CCD" w:rsidP="00A23382">
            <w:pPr>
              <w:rPr>
                <w:sz w:val="24"/>
                <w:szCs w:val="24"/>
              </w:rPr>
            </w:pPr>
          </w:p>
          <w:p w:rsidR="008F4CCD" w:rsidRPr="00274E80" w:rsidRDefault="008F4CCD" w:rsidP="00A23382">
            <w:pPr>
              <w:rPr>
                <w:sz w:val="24"/>
                <w:szCs w:val="24"/>
              </w:rPr>
            </w:pPr>
            <w:r w:rsidRPr="00274E80">
              <w:rPr>
                <w:sz w:val="24"/>
                <w:szCs w:val="24"/>
              </w:rPr>
              <w:t>_________________</w:t>
            </w:r>
          </w:p>
          <w:p w:rsidR="008F4CCD" w:rsidRPr="00274E80" w:rsidRDefault="008F4CCD" w:rsidP="00A23382">
            <w:pPr>
              <w:jc w:val="center"/>
              <w:rPr>
                <w:i/>
                <w:sz w:val="24"/>
                <w:szCs w:val="24"/>
              </w:rPr>
            </w:pPr>
            <w:r w:rsidRPr="00274E80">
              <w:rPr>
                <w:i/>
                <w:sz w:val="24"/>
                <w:szCs w:val="24"/>
              </w:rPr>
              <w:t>(подпись, дата)</w:t>
            </w:r>
          </w:p>
        </w:tc>
        <w:tc>
          <w:tcPr>
            <w:tcW w:w="2352" w:type="dxa"/>
            <w:gridSpan w:val="2"/>
            <w:shd w:val="clear" w:color="auto" w:fill="auto"/>
          </w:tcPr>
          <w:p w:rsidR="008F4CCD" w:rsidRPr="00274E80" w:rsidRDefault="008F4CCD" w:rsidP="00A23382">
            <w:pPr>
              <w:rPr>
                <w:sz w:val="24"/>
                <w:szCs w:val="24"/>
              </w:rPr>
            </w:pPr>
          </w:p>
          <w:p w:rsidR="008F4CCD" w:rsidRPr="00274E80" w:rsidRDefault="008F4CCD" w:rsidP="00A23382">
            <w:pPr>
              <w:jc w:val="right"/>
              <w:rPr>
                <w:sz w:val="24"/>
                <w:szCs w:val="24"/>
              </w:rPr>
            </w:pPr>
            <w:r w:rsidRPr="00274E80">
              <w:rPr>
                <w:sz w:val="24"/>
                <w:szCs w:val="24"/>
              </w:rPr>
              <w:t>В.М. Знатков</w:t>
            </w:r>
          </w:p>
          <w:p w:rsidR="008F4CCD" w:rsidRPr="00274E80" w:rsidRDefault="008F4CCD" w:rsidP="00A23382">
            <w:pPr>
              <w:jc w:val="right"/>
              <w:rPr>
                <w:sz w:val="24"/>
                <w:szCs w:val="24"/>
              </w:rPr>
            </w:pPr>
          </w:p>
        </w:tc>
      </w:tr>
      <w:tr w:rsidR="008F4CCD" w:rsidRPr="00274E80" w:rsidTr="00A23382">
        <w:tc>
          <w:tcPr>
            <w:tcW w:w="4952" w:type="dxa"/>
            <w:gridSpan w:val="2"/>
            <w:shd w:val="clear" w:color="auto" w:fill="auto"/>
          </w:tcPr>
          <w:p w:rsidR="008F4CCD" w:rsidRPr="00274E80" w:rsidRDefault="008F4CCD" w:rsidP="00A23382">
            <w:pPr>
              <w:jc w:val="both"/>
              <w:rPr>
                <w:sz w:val="24"/>
                <w:szCs w:val="24"/>
              </w:rPr>
            </w:pPr>
            <w:r w:rsidRPr="00274E80">
              <w:rPr>
                <w:sz w:val="24"/>
                <w:szCs w:val="24"/>
              </w:rPr>
              <w:t>Заместитель Председателя Правительства Новосибирской области - министр финансов и налоговой политики Новосибирской области</w:t>
            </w:r>
          </w:p>
          <w:p w:rsidR="008F4CCD" w:rsidRPr="00274E80" w:rsidRDefault="008F4CCD" w:rsidP="00A23382">
            <w:pPr>
              <w:jc w:val="both"/>
              <w:rPr>
                <w:sz w:val="24"/>
                <w:szCs w:val="24"/>
              </w:rPr>
            </w:pPr>
          </w:p>
        </w:tc>
        <w:tc>
          <w:tcPr>
            <w:tcW w:w="2832" w:type="dxa"/>
            <w:gridSpan w:val="3"/>
            <w:shd w:val="clear" w:color="auto" w:fill="auto"/>
          </w:tcPr>
          <w:p w:rsidR="008F4CCD" w:rsidRPr="00274E80" w:rsidRDefault="008F4CCD" w:rsidP="00A23382">
            <w:pPr>
              <w:rPr>
                <w:sz w:val="24"/>
                <w:szCs w:val="24"/>
              </w:rPr>
            </w:pPr>
          </w:p>
          <w:p w:rsidR="008F4CCD" w:rsidRPr="00274E80" w:rsidRDefault="008F4CCD" w:rsidP="00A23382">
            <w:pPr>
              <w:rPr>
                <w:sz w:val="24"/>
                <w:szCs w:val="24"/>
              </w:rPr>
            </w:pPr>
          </w:p>
          <w:p w:rsidR="008F4CCD" w:rsidRPr="00274E80" w:rsidRDefault="008F4CCD" w:rsidP="00A23382">
            <w:pPr>
              <w:rPr>
                <w:sz w:val="24"/>
                <w:szCs w:val="24"/>
              </w:rPr>
            </w:pPr>
            <w:r w:rsidRPr="00274E80">
              <w:rPr>
                <w:sz w:val="24"/>
                <w:szCs w:val="24"/>
              </w:rPr>
              <w:t>_________________</w:t>
            </w:r>
          </w:p>
          <w:p w:rsidR="008F4CCD" w:rsidRPr="00274E80" w:rsidRDefault="008F4CCD" w:rsidP="00A23382">
            <w:pPr>
              <w:jc w:val="center"/>
              <w:rPr>
                <w:i/>
                <w:sz w:val="24"/>
                <w:szCs w:val="24"/>
              </w:rPr>
            </w:pPr>
            <w:r w:rsidRPr="00274E80">
              <w:rPr>
                <w:i/>
                <w:sz w:val="24"/>
                <w:szCs w:val="24"/>
              </w:rPr>
              <w:t>(подпись, дата)</w:t>
            </w:r>
          </w:p>
        </w:tc>
        <w:tc>
          <w:tcPr>
            <w:tcW w:w="2352" w:type="dxa"/>
            <w:gridSpan w:val="2"/>
            <w:shd w:val="clear" w:color="auto" w:fill="auto"/>
          </w:tcPr>
          <w:p w:rsidR="008F4CCD" w:rsidRPr="00274E80" w:rsidRDefault="008F4CCD" w:rsidP="00A23382">
            <w:pPr>
              <w:rPr>
                <w:sz w:val="24"/>
                <w:szCs w:val="24"/>
              </w:rPr>
            </w:pPr>
          </w:p>
          <w:p w:rsidR="008F4CCD" w:rsidRPr="00274E80" w:rsidRDefault="008F4CCD" w:rsidP="00A23382">
            <w:pPr>
              <w:jc w:val="right"/>
              <w:rPr>
                <w:sz w:val="24"/>
                <w:szCs w:val="24"/>
              </w:rPr>
            </w:pPr>
          </w:p>
          <w:p w:rsidR="008F4CCD" w:rsidRPr="00274E80" w:rsidRDefault="008F4CCD" w:rsidP="00A23382">
            <w:pPr>
              <w:jc w:val="right"/>
              <w:rPr>
                <w:sz w:val="24"/>
                <w:szCs w:val="24"/>
              </w:rPr>
            </w:pPr>
            <w:r w:rsidRPr="00274E80">
              <w:rPr>
                <w:sz w:val="24"/>
                <w:szCs w:val="24"/>
              </w:rPr>
              <w:t>В.Ю. Голубенко</w:t>
            </w:r>
          </w:p>
          <w:p w:rsidR="008F4CCD" w:rsidRPr="00274E80" w:rsidRDefault="008F4CCD" w:rsidP="00A23382">
            <w:pPr>
              <w:jc w:val="right"/>
              <w:rPr>
                <w:sz w:val="24"/>
                <w:szCs w:val="24"/>
              </w:rPr>
            </w:pPr>
          </w:p>
        </w:tc>
      </w:tr>
      <w:tr w:rsidR="008F4CCD" w:rsidRPr="00274E80" w:rsidTr="00A23382">
        <w:tc>
          <w:tcPr>
            <w:tcW w:w="4970" w:type="dxa"/>
            <w:gridSpan w:val="3"/>
            <w:shd w:val="clear" w:color="auto" w:fill="auto"/>
          </w:tcPr>
          <w:p w:rsidR="008F4CCD" w:rsidRPr="00274E80" w:rsidRDefault="008F4CCD" w:rsidP="00A23382">
            <w:pPr>
              <w:widowControl w:val="0"/>
              <w:autoSpaceDE w:val="0"/>
              <w:autoSpaceDN w:val="0"/>
              <w:adjustRightInd w:val="0"/>
              <w:rPr>
                <w:sz w:val="24"/>
                <w:szCs w:val="24"/>
              </w:rPr>
            </w:pPr>
            <w:r w:rsidRPr="00274E80">
              <w:rPr>
                <w:sz w:val="24"/>
                <w:szCs w:val="24"/>
              </w:rPr>
              <w:t xml:space="preserve">Заместитель Губернатора </w:t>
            </w:r>
          </w:p>
          <w:p w:rsidR="008F4CCD" w:rsidRPr="00274E80" w:rsidRDefault="008F4CCD" w:rsidP="00A23382">
            <w:pPr>
              <w:widowControl w:val="0"/>
              <w:autoSpaceDE w:val="0"/>
              <w:autoSpaceDN w:val="0"/>
              <w:adjustRightInd w:val="0"/>
              <w:rPr>
                <w:sz w:val="24"/>
                <w:szCs w:val="24"/>
              </w:rPr>
            </w:pPr>
            <w:r w:rsidRPr="00274E80">
              <w:rPr>
                <w:sz w:val="24"/>
                <w:szCs w:val="24"/>
              </w:rPr>
              <w:t>Новосибирской области</w:t>
            </w:r>
          </w:p>
          <w:p w:rsidR="008F4CCD" w:rsidRPr="00274E80" w:rsidRDefault="008F4CCD" w:rsidP="00A23382">
            <w:pPr>
              <w:jc w:val="both"/>
              <w:rPr>
                <w:sz w:val="24"/>
                <w:szCs w:val="24"/>
              </w:rPr>
            </w:pPr>
          </w:p>
        </w:tc>
        <w:tc>
          <w:tcPr>
            <w:tcW w:w="2830" w:type="dxa"/>
            <w:gridSpan w:val="3"/>
            <w:shd w:val="clear" w:color="auto" w:fill="auto"/>
          </w:tcPr>
          <w:p w:rsidR="008F4CCD" w:rsidRPr="00274E80" w:rsidRDefault="008F4CCD" w:rsidP="00A23382">
            <w:pPr>
              <w:rPr>
                <w:sz w:val="24"/>
                <w:szCs w:val="24"/>
              </w:rPr>
            </w:pPr>
            <w:r w:rsidRPr="00274E80">
              <w:rPr>
                <w:sz w:val="24"/>
                <w:szCs w:val="24"/>
              </w:rPr>
              <w:t>___________________</w:t>
            </w:r>
          </w:p>
          <w:p w:rsidR="008F4CCD" w:rsidRPr="00274E80" w:rsidRDefault="008F4CCD" w:rsidP="00A23382">
            <w:pPr>
              <w:jc w:val="center"/>
              <w:rPr>
                <w:sz w:val="24"/>
                <w:szCs w:val="24"/>
              </w:rPr>
            </w:pPr>
            <w:r w:rsidRPr="00274E80">
              <w:rPr>
                <w:i/>
                <w:sz w:val="24"/>
                <w:szCs w:val="24"/>
              </w:rPr>
              <w:t>(подпись, дата)</w:t>
            </w:r>
          </w:p>
        </w:tc>
        <w:tc>
          <w:tcPr>
            <w:tcW w:w="2336" w:type="dxa"/>
            <w:shd w:val="clear" w:color="auto" w:fill="auto"/>
          </w:tcPr>
          <w:p w:rsidR="008F4CCD" w:rsidRPr="00274E80" w:rsidRDefault="008F4CCD" w:rsidP="00A23382">
            <w:pPr>
              <w:jc w:val="right"/>
              <w:rPr>
                <w:sz w:val="24"/>
                <w:szCs w:val="24"/>
              </w:rPr>
            </w:pPr>
            <w:r w:rsidRPr="00274E80">
              <w:rPr>
                <w:sz w:val="24"/>
                <w:szCs w:val="24"/>
              </w:rPr>
              <w:t>С.Н. Сёмка</w:t>
            </w:r>
          </w:p>
          <w:p w:rsidR="008F4CCD" w:rsidRPr="00274E80" w:rsidRDefault="008F4CCD" w:rsidP="00A23382">
            <w:pPr>
              <w:jc w:val="right"/>
              <w:rPr>
                <w:sz w:val="24"/>
                <w:szCs w:val="24"/>
              </w:rPr>
            </w:pPr>
          </w:p>
        </w:tc>
      </w:tr>
      <w:tr w:rsidR="008F4CCD" w:rsidRPr="00274E80" w:rsidTr="00A23382">
        <w:tc>
          <w:tcPr>
            <w:tcW w:w="4952" w:type="dxa"/>
            <w:gridSpan w:val="2"/>
            <w:shd w:val="clear" w:color="auto" w:fill="auto"/>
          </w:tcPr>
          <w:p w:rsidR="008F4CCD" w:rsidRPr="00274E80" w:rsidRDefault="008F4CCD" w:rsidP="00A23382">
            <w:pPr>
              <w:widowControl w:val="0"/>
              <w:autoSpaceDE w:val="0"/>
              <w:autoSpaceDN w:val="0"/>
              <w:adjustRightInd w:val="0"/>
              <w:rPr>
                <w:sz w:val="24"/>
                <w:szCs w:val="24"/>
              </w:rPr>
            </w:pPr>
            <w:r w:rsidRPr="00274E80">
              <w:rPr>
                <w:sz w:val="24"/>
                <w:szCs w:val="24"/>
              </w:rPr>
              <w:t xml:space="preserve">Заместитель Председателя Правительства </w:t>
            </w:r>
          </w:p>
          <w:p w:rsidR="008F4CCD" w:rsidRPr="00274E80" w:rsidRDefault="008F4CCD" w:rsidP="00A23382">
            <w:pPr>
              <w:widowControl w:val="0"/>
              <w:autoSpaceDE w:val="0"/>
              <w:autoSpaceDN w:val="0"/>
              <w:adjustRightInd w:val="0"/>
              <w:rPr>
                <w:sz w:val="24"/>
                <w:szCs w:val="24"/>
              </w:rPr>
            </w:pPr>
            <w:r w:rsidRPr="00274E80">
              <w:rPr>
                <w:sz w:val="24"/>
                <w:szCs w:val="24"/>
              </w:rPr>
              <w:t xml:space="preserve">Новосибирской области – министр </w:t>
            </w:r>
          </w:p>
          <w:p w:rsidR="008F4CCD" w:rsidRPr="00274E80" w:rsidRDefault="008F4CCD" w:rsidP="00A23382">
            <w:pPr>
              <w:jc w:val="both"/>
              <w:rPr>
                <w:sz w:val="24"/>
                <w:szCs w:val="24"/>
              </w:rPr>
            </w:pPr>
            <w:r w:rsidRPr="00274E80">
              <w:rPr>
                <w:sz w:val="24"/>
                <w:szCs w:val="24"/>
              </w:rPr>
              <w:t>юстиции Новосибирской области</w:t>
            </w:r>
          </w:p>
          <w:p w:rsidR="008F4CCD" w:rsidRPr="00274E80" w:rsidRDefault="008F4CCD" w:rsidP="00A23382">
            <w:pPr>
              <w:jc w:val="both"/>
              <w:rPr>
                <w:sz w:val="24"/>
                <w:szCs w:val="24"/>
              </w:rPr>
            </w:pPr>
          </w:p>
        </w:tc>
        <w:tc>
          <w:tcPr>
            <w:tcW w:w="2832" w:type="dxa"/>
            <w:gridSpan w:val="3"/>
            <w:shd w:val="clear" w:color="auto" w:fill="auto"/>
          </w:tcPr>
          <w:p w:rsidR="008F4CCD" w:rsidRPr="00274E80" w:rsidRDefault="008F4CCD" w:rsidP="00A23382">
            <w:pPr>
              <w:rPr>
                <w:sz w:val="24"/>
                <w:szCs w:val="24"/>
              </w:rPr>
            </w:pPr>
          </w:p>
          <w:p w:rsidR="008F4CCD" w:rsidRPr="00274E80" w:rsidRDefault="008F4CCD" w:rsidP="00A23382">
            <w:pPr>
              <w:rPr>
                <w:sz w:val="24"/>
                <w:szCs w:val="24"/>
              </w:rPr>
            </w:pPr>
            <w:r w:rsidRPr="00274E80">
              <w:rPr>
                <w:sz w:val="24"/>
                <w:szCs w:val="24"/>
              </w:rPr>
              <w:t>_________________</w:t>
            </w:r>
          </w:p>
          <w:p w:rsidR="008F4CCD" w:rsidRPr="00274E80" w:rsidRDefault="008F4CCD" w:rsidP="00A23382">
            <w:pPr>
              <w:jc w:val="center"/>
              <w:rPr>
                <w:i/>
                <w:sz w:val="24"/>
                <w:szCs w:val="24"/>
              </w:rPr>
            </w:pPr>
            <w:r w:rsidRPr="00274E80">
              <w:rPr>
                <w:i/>
                <w:sz w:val="24"/>
                <w:szCs w:val="24"/>
              </w:rPr>
              <w:t>(подпись, дата)</w:t>
            </w:r>
          </w:p>
        </w:tc>
        <w:tc>
          <w:tcPr>
            <w:tcW w:w="2352" w:type="dxa"/>
            <w:gridSpan w:val="2"/>
            <w:shd w:val="clear" w:color="auto" w:fill="auto"/>
          </w:tcPr>
          <w:p w:rsidR="008F4CCD" w:rsidRPr="00274E80" w:rsidRDefault="008F4CCD" w:rsidP="00A23382">
            <w:pPr>
              <w:rPr>
                <w:sz w:val="24"/>
                <w:szCs w:val="24"/>
              </w:rPr>
            </w:pPr>
          </w:p>
          <w:p w:rsidR="008F4CCD" w:rsidRPr="00274E80" w:rsidRDefault="008F4CCD" w:rsidP="00A23382">
            <w:pPr>
              <w:rPr>
                <w:sz w:val="24"/>
                <w:szCs w:val="24"/>
              </w:rPr>
            </w:pPr>
          </w:p>
          <w:p w:rsidR="008F4CCD" w:rsidRPr="00274E80" w:rsidRDefault="008F4CCD" w:rsidP="00A23382">
            <w:pPr>
              <w:jc w:val="right"/>
              <w:rPr>
                <w:sz w:val="24"/>
                <w:szCs w:val="24"/>
              </w:rPr>
            </w:pPr>
            <w:r w:rsidRPr="00274E80">
              <w:rPr>
                <w:sz w:val="24"/>
                <w:szCs w:val="24"/>
              </w:rPr>
              <w:t>Н.В. Омелёхина</w:t>
            </w:r>
          </w:p>
          <w:p w:rsidR="008F4CCD" w:rsidRPr="00274E80" w:rsidRDefault="008F4CCD" w:rsidP="00A23382">
            <w:pPr>
              <w:jc w:val="right"/>
              <w:rPr>
                <w:sz w:val="24"/>
                <w:szCs w:val="24"/>
              </w:rPr>
            </w:pPr>
          </w:p>
        </w:tc>
      </w:tr>
      <w:tr w:rsidR="008F4CCD" w:rsidRPr="00274E80" w:rsidTr="00A23382">
        <w:tc>
          <w:tcPr>
            <w:tcW w:w="4952" w:type="dxa"/>
            <w:gridSpan w:val="2"/>
            <w:shd w:val="clear" w:color="auto" w:fill="auto"/>
          </w:tcPr>
          <w:p w:rsidR="008F4CCD" w:rsidRPr="00274E80" w:rsidRDefault="008F4CCD" w:rsidP="00A23382">
            <w:pPr>
              <w:jc w:val="both"/>
              <w:rPr>
                <w:sz w:val="24"/>
                <w:szCs w:val="24"/>
              </w:rPr>
            </w:pPr>
            <w:r w:rsidRPr="00274E80">
              <w:rPr>
                <w:sz w:val="24"/>
                <w:szCs w:val="24"/>
              </w:rPr>
              <w:t>Заместитель Председателя Правительства Новосибирской области - министр экономического развития Новосибирской области</w:t>
            </w:r>
          </w:p>
        </w:tc>
        <w:tc>
          <w:tcPr>
            <w:tcW w:w="2832" w:type="dxa"/>
            <w:gridSpan w:val="3"/>
            <w:shd w:val="clear" w:color="auto" w:fill="auto"/>
          </w:tcPr>
          <w:p w:rsidR="008F4CCD" w:rsidRPr="00274E80" w:rsidRDefault="008F4CCD" w:rsidP="00A23382">
            <w:pPr>
              <w:rPr>
                <w:sz w:val="24"/>
                <w:szCs w:val="24"/>
              </w:rPr>
            </w:pPr>
          </w:p>
          <w:p w:rsidR="008F4CCD" w:rsidRPr="00274E80" w:rsidRDefault="008F4CCD" w:rsidP="00A23382">
            <w:pPr>
              <w:rPr>
                <w:sz w:val="24"/>
                <w:szCs w:val="24"/>
              </w:rPr>
            </w:pPr>
          </w:p>
          <w:p w:rsidR="008F4CCD" w:rsidRPr="00274E80" w:rsidRDefault="008F4CCD" w:rsidP="00A23382">
            <w:pPr>
              <w:rPr>
                <w:sz w:val="24"/>
                <w:szCs w:val="24"/>
              </w:rPr>
            </w:pPr>
            <w:r w:rsidRPr="00274E80">
              <w:rPr>
                <w:sz w:val="24"/>
                <w:szCs w:val="24"/>
              </w:rPr>
              <w:t>___________________</w:t>
            </w:r>
          </w:p>
          <w:p w:rsidR="008F4CCD" w:rsidRPr="00274E80" w:rsidRDefault="008F4CCD" w:rsidP="00A23382">
            <w:pPr>
              <w:jc w:val="center"/>
              <w:rPr>
                <w:sz w:val="24"/>
                <w:szCs w:val="24"/>
              </w:rPr>
            </w:pPr>
            <w:r w:rsidRPr="00274E80">
              <w:rPr>
                <w:i/>
                <w:sz w:val="24"/>
                <w:szCs w:val="24"/>
              </w:rPr>
              <w:t>(подпись, дата)</w:t>
            </w:r>
          </w:p>
        </w:tc>
        <w:tc>
          <w:tcPr>
            <w:tcW w:w="2352" w:type="dxa"/>
            <w:gridSpan w:val="2"/>
            <w:shd w:val="clear" w:color="auto" w:fill="auto"/>
          </w:tcPr>
          <w:p w:rsidR="008F4CCD" w:rsidRPr="00274E80" w:rsidRDefault="008F4CCD" w:rsidP="00A23382">
            <w:pPr>
              <w:jc w:val="right"/>
              <w:rPr>
                <w:sz w:val="24"/>
                <w:szCs w:val="24"/>
              </w:rPr>
            </w:pPr>
          </w:p>
          <w:p w:rsidR="008F4CCD" w:rsidRPr="00274E80" w:rsidRDefault="008F4CCD" w:rsidP="00A23382">
            <w:pPr>
              <w:jc w:val="right"/>
              <w:rPr>
                <w:sz w:val="24"/>
                <w:szCs w:val="24"/>
              </w:rPr>
            </w:pPr>
          </w:p>
          <w:p w:rsidR="008F4CCD" w:rsidRPr="00274E80" w:rsidRDefault="008F4CCD" w:rsidP="00A23382">
            <w:pPr>
              <w:jc w:val="right"/>
              <w:rPr>
                <w:sz w:val="24"/>
                <w:szCs w:val="24"/>
              </w:rPr>
            </w:pPr>
            <w:r w:rsidRPr="00274E80">
              <w:rPr>
                <w:sz w:val="24"/>
                <w:szCs w:val="24"/>
              </w:rPr>
              <w:t>О.В. Молчанова</w:t>
            </w:r>
          </w:p>
          <w:p w:rsidR="008F4CCD" w:rsidRPr="00274E80" w:rsidRDefault="008F4CCD" w:rsidP="00A23382">
            <w:pPr>
              <w:jc w:val="right"/>
              <w:rPr>
                <w:sz w:val="24"/>
                <w:szCs w:val="24"/>
              </w:rPr>
            </w:pPr>
          </w:p>
        </w:tc>
      </w:tr>
      <w:tr w:rsidR="008F4CCD" w:rsidRPr="00274E80" w:rsidTr="00A23382">
        <w:tc>
          <w:tcPr>
            <w:tcW w:w="4952" w:type="dxa"/>
            <w:gridSpan w:val="2"/>
            <w:shd w:val="clear" w:color="auto" w:fill="auto"/>
          </w:tcPr>
          <w:p w:rsidR="008F4CCD" w:rsidRPr="00274E80" w:rsidRDefault="008F4CCD" w:rsidP="00A23382">
            <w:pPr>
              <w:widowControl w:val="0"/>
              <w:autoSpaceDE w:val="0"/>
              <w:autoSpaceDN w:val="0"/>
              <w:adjustRightInd w:val="0"/>
              <w:rPr>
                <w:sz w:val="24"/>
                <w:szCs w:val="24"/>
              </w:rPr>
            </w:pPr>
          </w:p>
        </w:tc>
        <w:tc>
          <w:tcPr>
            <w:tcW w:w="2832" w:type="dxa"/>
            <w:gridSpan w:val="3"/>
            <w:shd w:val="clear" w:color="auto" w:fill="auto"/>
          </w:tcPr>
          <w:p w:rsidR="008F4CCD" w:rsidRPr="00274E80" w:rsidRDefault="008F4CCD" w:rsidP="00A23382">
            <w:pPr>
              <w:rPr>
                <w:sz w:val="24"/>
                <w:szCs w:val="24"/>
              </w:rPr>
            </w:pPr>
          </w:p>
        </w:tc>
        <w:tc>
          <w:tcPr>
            <w:tcW w:w="2352" w:type="dxa"/>
            <w:gridSpan w:val="2"/>
            <w:shd w:val="clear" w:color="auto" w:fill="auto"/>
          </w:tcPr>
          <w:p w:rsidR="008F4CCD" w:rsidRPr="00274E80" w:rsidRDefault="008F4CCD" w:rsidP="00A23382">
            <w:pPr>
              <w:rPr>
                <w:sz w:val="24"/>
                <w:szCs w:val="24"/>
              </w:rPr>
            </w:pPr>
          </w:p>
        </w:tc>
      </w:tr>
      <w:tr w:rsidR="008F4CCD" w:rsidRPr="00274E80" w:rsidTr="00A23382">
        <w:tc>
          <w:tcPr>
            <w:tcW w:w="4952" w:type="dxa"/>
            <w:gridSpan w:val="2"/>
            <w:shd w:val="clear" w:color="auto" w:fill="auto"/>
          </w:tcPr>
          <w:p w:rsidR="008F4CCD" w:rsidRPr="00274E80" w:rsidRDefault="0028267B" w:rsidP="00A23382">
            <w:pPr>
              <w:jc w:val="both"/>
              <w:rPr>
                <w:sz w:val="24"/>
                <w:szCs w:val="24"/>
              </w:rPr>
            </w:pPr>
            <w:r>
              <w:rPr>
                <w:sz w:val="24"/>
                <w:szCs w:val="24"/>
              </w:rPr>
              <w:t>Министр</w:t>
            </w:r>
            <w:r w:rsidR="008F4CCD" w:rsidRPr="00274E80">
              <w:rPr>
                <w:sz w:val="24"/>
                <w:szCs w:val="24"/>
              </w:rPr>
              <w:t xml:space="preserve"> природных ресурсов и экологии Новосибирской области</w:t>
            </w:r>
          </w:p>
          <w:p w:rsidR="008F4CCD" w:rsidRPr="00274E80" w:rsidRDefault="008F4CCD" w:rsidP="00A23382">
            <w:pPr>
              <w:jc w:val="both"/>
              <w:rPr>
                <w:sz w:val="24"/>
                <w:szCs w:val="24"/>
              </w:rPr>
            </w:pPr>
          </w:p>
        </w:tc>
        <w:tc>
          <w:tcPr>
            <w:tcW w:w="2832" w:type="dxa"/>
            <w:gridSpan w:val="3"/>
            <w:shd w:val="clear" w:color="auto" w:fill="auto"/>
          </w:tcPr>
          <w:p w:rsidR="008F4CCD" w:rsidRPr="00274E80" w:rsidRDefault="008F4CCD" w:rsidP="00A23382">
            <w:pPr>
              <w:rPr>
                <w:sz w:val="24"/>
                <w:szCs w:val="24"/>
              </w:rPr>
            </w:pPr>
          </w:p>
          <w:p w:rsidR="008F4CCD" w:rsidRPr="00274E80" w:rsidRDefault="008F4CCD" w:rsidP="00A23382">
            <w:pPr>
              <w:rPr>
                <w:sz w:val="24"/>
                <w:szCs w:val="24"/>
              </w:rPr>
            </w:pPr>
            <w:r w:rsidRPr="00274E80">
              <w:rPr>
                <w:sz w:val="24"/>
                <w:szCs w:val="24"/>
              </w:rPr>
              <w:t>__________________</w:t>
            </w:r>
          </w:p>
          <w:p w:rsidR="008F4CCD" w:rsidRPr="00274E80" w:rsidRDefault="008F4CCD" w:rsidP="00A23382">
            <w:pPr>
              <w:jc w:val="center"/>
              <w:rPr>
                <w:sz w:val="24"/>
                <w:szCs w:val="24"/>
              </w:rPr>
            </w:pPr>
            <w:r w:rsidRPr="00274E80">
              <w:rPr>
                <w:i/>
                <w:sz w:val="24"/>
                <w:szCs w:val="24"/>
              </w:rPr>
              <w:t>(подпись, дата)</w:t>
            </w:r>
          </w:p>
        </w:tc>
        <w:tc>
          <w:tcPr>
            <w:tcW w:w="2352" w:type="dxa"/>
            <w:gridSpan w:val="2"/>
            <w:shd w:val="clear" w:color="auto" w:fill="auto"/>
          </w:tcPr>
          <w:p w:rsidR="008F4CCD" w:rsidRPr="00274E80" w:rsidRDefault="008F4CCD" w:rsidP="00A23382">
            <w:pPr>
              <w:rPr>
                <w:sz w:val="24"/>
                <w:szCs w:val="24"/>
              </w:rPr>
            </w:pPr>
          </w:p>
          <w:p w:rsidR="008F4CCD" w:rsidRPr="00274E80" w:rsidRDefault="008F4CCD" w:rsidP="00A23382">
            <w:pPr>
              <w:jc w:val="right"/>
              <w:rPr>
                <w:sz w:val="24"/>
                <w:szCs w:val="24"/>
              </w:rPr>
            </w:pPr>
            <w:r w:rsidRPr="00274E80">
              <w:rPr>
                <w:sz w:val="24"/>
                <w:szCs w:val="24"/>
              </w:rPr>
              <w:t>А.А. Даниленко</w:t>
            </w:r>
          </w:p>
          <w:p w:rsidR="008F4CCD" w:rsidRPr="00274E80" w:rsidRDefault="008F4CCD" w:rsidP="00A23382">
            <w:pPr>
              <w:jc w:val="right"/>
              <w:rPr>
                <w:sz w:val="24"/>
                <w:szCs w:val="24"/>
              </w:rPr>
            </w:pPr>
          </w:p>
          <w:p w:rsidR="008F4CCD" w:rsidRPr="00274E80" w:rsidRDefault="008F4CCD" w:rsidP="00A23382">
            <w:pPr>
              <w:jc w:val="right"/>
              <w:rPr>
                <w:sz w:val="24"/>
                <w:szCs w:val="24"/>
              </w:rPr>
            </w:pPr>
          </w:p>
        </w:tc>
      </w:tr>
      <w:tr w:rsidR="008F4CCD" w:rsidRPr="00274E80" w:rsidTr="00A23382">
        <w:tc>
          <w:tcPr>
            <w:tcW w:w="4952" w:type="dxa"/>
            <w:gridSpan w:val="2"/>
            <w:shd w:val="clear" w:color="auto" w:fill="auto"/>
          </w:tcPr>
          <w:p w:rsidR="008F4CCD" w:rsidRPr="00274E80" w:rsidRDefault="008F4CCD" w:rsidP="00A23382">
            <w:pPr>
              <w:jc w:val="both"/>
              <w:rPr>
                <w:sz w:val="24"/>
                <w:szCs w:val="24"/>
              </w:rPr>
            </w:pPr>
            <w:r w:rsidRPr="00274E80">
              <w:rPr>
                <w:sz w:val="24"/>
                <w:szCs w:val="24"/>
              </w:rPr>
              <w:t>Министр жилищно - коммунального хозяйства и энергетики Новосибирской области</w:t>
            </w:r>
          </w:p>
          <w:p w:rsidR="008F4CCD" w:rsidRPr="00274E80" w:rsidRDefault="008F4CCD" w:rsidP="00A23382">
            <w:pPr>
              <w:jc w:val="both"/>
              <w:rPr>
                <w:sz w:val="24"/>
                <w:szCs w:val="24"/>
              </w:rPr>
            </w:pPr>
          </w:p>
        </w:tc>
        <w:tc>
          <w:tcPr>
            <w:tcW w:w="2832" w:type="dxa"/>
            <w:gridSpan w:val="3"/>
            <w:shd w:val="clear" w:color="auto" w:fill="auto"/>
          </w:tcPr>
          <w:p w:rsidR="008F4CCD" w:rsidRPr="00274E80" w:rsidRDefault="008F4CCD" w:rsidP="00A23382">
            <w:pPr>
              <w:rPr>
                <w:sz w:val="24"/>
                <w:szCs w:val="24"/>
              </w:rPr>
            </w:pPr>
          </w:p>
          <w:p w:rsidR="008F4CCD" w:rsidRPr="00274E80" w:rsidRDefault="008F4CCD" w:rsidP="00A23382">
            <w:pPr>
              <w:rPr>
                <w:sz w:val="24"/>
                <w:szCs w:val="24"/>
              </w:rPr>
            </w:pPr>
            <w:r w:rsidRPr="00274E80">
              <w:rPr>
                <w:sz w:val="24"/>
                <w:szCs w:val="24"/>
              </w:rPr>
              <w:t>__________________</w:t>
            </w:r>
          </w:p>
          <w:p w:rsidR="008F4CCD" w:rsidRPr="00274E80" w:rsidRDefault="008F4CCD" w:rsidP="00A23382">
            <w:pPr>
              <w:jc w:val="center"/>
              <w:rPr>
                <w:sz w:val="24"/>
                <w:szCs w:val="24"/>
              </w:rPr>
            </w:pPr>
            <w:r w:rsidRPr="00274E80">
              <w:rPr>
                <w:i/>
                <w:sz w:val="24"/>
                <w:szCs w:val="24"/>
              </w:rPr>
              <w:t>(подпись, дата)</w:t>
            </w:r>
          </w:p>
        </w:tc>
        <w:tc>
          <w:tcPr>
            <w:tcW w:w="2352" w:type="dxa"/>
            <w:gridSpan w:val="2"/>
            <w:shd w:val="clear" w:color="auto" w:fill="auto"/>
          </w:tcPr>
          <w:p w:rsidR="008F4CCD" w:rsidRPr="00274E80" w:rsidRDefault="008F4CCD" w:rsidP="00A23382">
            <w:pPr>
              <w:rPr>
                <w:sz w:val="24"/>
                <w:szCs w:val="24"/>
              </w:rPr>
            </w:pPr>
          </w:p>
          <w:p w:rsidR="008F4CCD" w:rsidRPr="00274E80" w:rsidRDefault="008F4CCD" w:rsidP="00A23382">
            <w:pPr>
              <w:jc w:val="right"/>
              <w:rPr>
                <w:sz w:val="24"/>
                <w:szCs w:val="24"/>
              </w:rPr>
            </w:pPr>
            <w:r w:rsidRPr="00274E80">
              <w:rPr>
                <w:sz w:val="24"/>
                <w:szCs w:val="24"/>
              </w:rPr>
              <w:t xml:space="preserve">  Д.Н. Архипов</w:t>
            </w:r>
          </w:p>
          <w:p w:rsidR="008F4CCD" w:rsidRPr="00274E80" w:rsidRDefault="008F4CCD" w:rsidP="00A23382">
            <w:pPr>
              <w:jc w:val="right"/>
              <w:rPr>
                <w:sz w:val="24"/>
                <w:szCs w:val="24"/>
              </w:rPr>
            </w:pPr>
          </w:p>
          <w:p w:rsidR="008F4CCD" w:rsidRPr="00274E80" w:rsidRDefault="008F4CCD" w:rsidP="00A23382">
            <w:pPr>
              <w:jc w:val="right"/>
              <w:rPr>
                <w:sz w:val="24"/>
                <w:szCs w:val="24"/>
              </w:rPr>
            </w:pPr>
          </w:p>
        </w:tc>
      </w:tr>
      <w:tr w:rsidR="008F4CCD" w:rsidRPr="00274E80" w:rsidTr="00A23382">
        <w:tc>
          <w:tcPr>
            <w:tcW w:w="4952" w:type="dxa"/>
            <w:gridSpan w:val="2"/>
            <w:shd w:val="clear" w:color="auto" w:fill="auto"/>
          </w:tcPr>
          <w:p w:rsidR="008F4CCD" w:rsidRPr="00274E80" w:rsidRDefault="0028267B" w:rsidP="00A23382">
            <w:pPr>
              <w:jc w:val="both"/>
              <w:rPr>
                <w:sz w:val="24"/>
                <w:szCs w:val="24"/>
              </w:rPr>
            </w:pPr>
            <w:r>
              <w:rPr>
                <w:sz w:val="24"/>
                <w:szCs w:val="24"/>
              </w:rPr>
              <w:t>Заместитель министра жилищно -</w:t>
            </w:r>
            <w:r w:rsidR="008F4CCD" w:rsidRPr="00274E80">
              <w:rPr>
                <w:sz w:val="24"/>
                <w:szCs w:val="24"/>
              </w:rPr>
              <w:t>коммунального хозяйства и энергетики Новосибирской области</w:t>
            </w:r>
          </w:p>
          <w:p w:rsidR="008F4CCD" w:rsidRPr="00274E80" w:rsidRDefault="008F4CCD" w:rsidP="00A23382">
            <w:pPr>
              <w:jc w:val="both"/>
              <w:rPr>
                <w:sz w:val="24"/>
                <w:szCs w:val="24"/>
              </w:rPr>
            </w:pPr>
          </w:p>
        </w:tc>
        <w:tc>
          <w:tcPr>
            <w:tcW w:w="2832" w:type="dxa"/>
            <w:gridSpan w:val="3"/>
            <w:shd w:val="clear" w:color="auto" w:fill="auto"/>
          </w:tcPr>
          <w:p w:rsidR="008F4CCD" w:rsidRPr="00274E80" w:rsidRDefault="008F4CCD" w:rsidP="00A23382">
            <w:pPr>
              <w:rPr>
                <w:sz w:val="24"/>
                <w:szCs w:val="24"/>
              </w:rPr>
            </w:pPr>
          </w:p>
          <w:p w:rsidR="008F4CCD" w:rsidRPr="00274E80" w:rsidRDefault="008F4CCD" w:rsidP="00A23382">
            <w:pPr>
              <w:rPr>
                <w:sz w:val="24"/>
                <w:szCs w:val="24"/>
              </w:rPr>
            </w:pPr>
            <w:r w:rsidRPr="00274E80">
              <w:rPr>
                <w:sz w:val="24"/>
                <w:szCs w:val="24"/>
              </w:rPr>
              <w:t>__________________</w:t>
            </w:r>
          </w:p>
          <w:p w:rsidR="008F4CCD" w:rsidRPr="00274E80" w:rsidRDefault="008F4CCD" w:rsidP="00A23382">
            <w:pPr>
              <w:jc w:val="center"/>
              <w:rPr>
                <w:sz w:val="24"/>
                <w:szCs w:val="24"/>
              </w:rPr>
            </w:pPr>
            <w:r w:rsidRPr="00274E80">
              <w:rPr>
                <w:i/>
                <w:sz w:val="24"/>
                <w:szCs w:val="24"/>
              </w:rPr>
              <w:t>(подпись, дата)</w:t>
            </w:r>
          </w:p>
        </w:tc>
        <w:tc>
          <w:tcPr>
            <w:tcW w:w="2352" w:type="dxa"/>
            <w:gridSpan w:val="2"/>
            <w:shd w:val="clear" w:color="auto" w:fill="auto"/>
          </w:tcPr>
          <w:p w:rsidR="008F4CCD" w:rsidRPr="00274E80" w:rsidRDefault="008F4CCD" w:rsidP="00A23382">
            <w:pPr>
              <w:rPr>
                <w:sz w:val="24"/>
                <w:szCs w:val="24"/>
              </w:rPr>
            </w:pPr>
          </w:p>
          <w:p w:rsidR="008F4CCD" w:rsidRPr="00274E80" w:rsidRDefault="008F4CCD" w:rsidP="00A23382">
            <w:pPr>
              <w:jc w:val="right"/>
              <w:rPr>
                <w:sz w:val="24"/>
                <w:szCs w:val="24"/>
              </w:rPr>
            </w:pPr>
            <w:r w:rsidRPr="00274E80">
              <w:rPr>
                <w:sz w:val="24"/>
                <w:szCs w:val="24"/>
              </w:rPr>
              <w:t xml:space="preserve">  А.Г. Михайлов</w:t>
            </w:r>
          </w:p>
          <w:p w:rsidR="008F4CCD" w:rsidRPr="00274E80" w:rsidRDefault="008F4CCD" w:rsidP="00A23382">
            <w:pPr>
              <w:jc w:val="right"/>
              <w:rPr>
                <w:sz w:val="24"/>
                <w:szCs w:val="24"/>
              </w:rPr>
            </w:pPr>
          </w:p>
          <w:p w:rsidR="008F4CCD" w:rsidRPr="00274E80" w:rsidRDefault="008F4CCD" w:rsidP="00A23382">
            <w:pPr>
              <w:jc w:val="right"/>
              <w:rPr>
                <w:sz w:val="24"/>
                <w:szCs w:val="24"/>
              </w:rPr>
            </w:pPr>
          </w:p>
        </w:tc>
      </w:tr>
      <w:tr w:rsidR="008F4CCD" w:rsidRPr="00274E80" w:rsidTr="00A23382">
        <w:tc>
          <w:tcPr>
            <w:tcW w:w="4952" w:type="dxa"/>
            <w:gridSpan w:val="2"/>
            <w:shd w:val="clear" w:color="auto" w:fill="auto"/>
          </w:tcPr>
          <w:p w:rsidR="008F4CCD" w:rsidRPr="00274E80" w:rsidRDefault="008F4CCD" w:rsidP="00A23382">
            <w:pPr>
              <w:jc w:val="both"/>
              <w:rPr>
                <w:sz w:val="24"/>
                <w:szCs w:val="24"/>
              </w:rPr>
            </w:pPr>
            <w:r w:rsidRPr="00274E80">
              <w:rPr>
                <w:sz w:val="24"/>
                <w:szCs w:val="24"/>
              </w:rPr>
              <w:t>Заместитель министра юстиции Новосибирской области</w:t>
            </w:r>
          </w:p>
        </w:tc>
        <w:tc>
          <w:tcPr>
            <w:tcW w:w="2832" w:type="dxa"/>
            <w:gridSpan w:val="3"/>
            <w:shd w:val="clear" w:color="auto" w:fill="auto"/>
          </w:tcPr>
          <w:p w:rsidR="008F4CCD" w:rsidRPr="00274E80" w:rsidRDefault="008F4CCD" w:rsidP="00A23382">
            <w:pPr>
              <w:rPr>
                <w:sz w:val="24"/>
                <w:szCs w:val="24"/>
              </w:rPr>
            </w:pPr>
            <w:r w:rsidRPr="00274E80">
              <w:rPr>
                <w:sz w:val="24"/>
                <w:szCs w:val="24"/>
              </w:rPr>
              <w:t>___________________</w:t>
            </w:r>
          </w:p>
          <w:p w:rsidR="008F4CCD" w:rsidRPr="00274E80" w:rsidRDefault="008F4CCD" w:rsidP="00A23382">
            <w:pPr>
              <w:jc w:val="center"/>
              <w:rPr>
                <w:sz w:val="24"/>
                <w:szCs w:val="24"/>
              </w:rPr>
            </w:pPr>
            <w:r w:rsidRPr="00274E80">
              <w:rPr>
                <w:i/>
                <w:sz w:val="24"/>
                <w:szCs w:val="24"/>
              </w:rPr>
              <w:t>(подпись, дата)</w:t>
            </w:r>
          </w:p>
        </w:tc>
        <w:tc>
          <w:tcPr>
            <w:tcW w:w="2352" w:type="dxa"/>
            <w:gridSpan w:val="2"/>
            <w:shd w:val="clear" w:color="auto" w:fill="auto"/>
          </w:tcPr>
          <w:p w:rsidR="008F4CCD" w:rsidRPr="00274E80" w:rsidRDefault="008F4CCD" w:rsidP="00A23382">
            <w:pPr>
              <w:jc w:val="right"/>
              <w:rPr>
                <w:sz w:val="24"/>
                <w:szCs w:val="24"/>
              </w:rPr>
            </w:pPr>
            <w:r w:rsidRPr="00274E80">
              <w:rPr>
                <w:sz w:val="24"/>
                <w:szCs w:val="24"/>
              </w:rPr>
              <w:t>Т.М. Кириенкова</w:t>
            </w:r>
          </w:p>
          <w:p w:rsidR="008F4CCD" w:rsidRPr="00274E80" w:rsidRDefault="008F4CCD" w:rsidP="00A23382">
            <w:pPr>
              <w:jc w:val="right"/>
              <w:rPr>
                <w:sz w:val="24"/>
                <w:szCs w:val="24"/>
              </w:rPr>
            </w:pPr>
          </w:p>
        </w:tc>
      </w:tr>
      <w:tr w:rsidR="008F4CCD" w:rsidRPr="00274E80" w:rsidTr="00A23382">
        <w:tc>
          <w:tcPr>
            <w:tcW w:w="4970" w:type="dxa"/>
            <w:gridSpan w:val="3"/>
            <w:shd w:val="clear" w:color="auto" w:fill="auto"/>
          </w:tcPr>
          <w:p w:rsidR="008F4CCD" w:rsidRPr="00274E80" w:rsidRDefault="008F4CCD" w:rsidP="00A23382">
            <w:pPr>
              <w:jc w:val="both"/>
              <w:rPr>
                <w:sz w:val="24"/>
                <w:szCs w:val="24"/>
              </w:rPr>
            </w:pPr>
          </w:p>
        </w:tc>
        <w:tc>
          <w:tcPr>
            <w:tcW w:w="2830" w:type="dxa"/>
            <w:gridSpan w:val="3"/>
            <w:shd w:val="clear" w:color="auto" w:fill="auto"/>
          </w:tcPr>
          <w:p w:rsidR="008F4CCD" w:rsidRPr="00274E80" w:rsidRDefault="008F4CCD" w:rsidP="00A23382">
            <w:pPr>
              <w:jc w:val="center"/>
              <w:rPr>
                <w:sz w:val="24"/>
                <w:szCs w:val="24"/>
              </w:rPr>
            </w:pPr>
          </w:p>
        </w:tc>
        <w:tc>
          <w:tcPr>
            <w:tcW w:w="2336" w:type="dxa"/>
            <w:shd w:val="clear" w:color="auto" w:fill="auto"/>
          </w:tcPr>
          <w:p w:rsidR="008F4CCD" w:rsidRPr="00274E80" w:rsidRDefault="008F4CCD" w:rsidP="00A23382">
            <w:pPr>
              <w:jc w:val="right"/>
              <w:rPr>
                <w:sz w:val="24"/>
                <w:szCs w:val="24"/>
              </w:rPr>
            </w:pPr>
          </w:p>
        </w:tc>
      </w:tr>
      <w:tr w:rsidR="008F4CCD" w:rsidRPr="00274E80" w:rsidTr="00A23382">
        <w:tc>
          <w:tcPr>
            <w:tcW w:w="4952" w:type="dxa"/>
            <w:gridSpan w:val="2"/>
            <w:shd w:val="clear" w:color="auto" w:fill="auto"/>
          </w:tcPr>
          <w:p w:rsidR="008F4CCD" w:rsidRPr="00274E80" w:rsidRDefault="008F4CCD" w:rsidP="00A23382">
            <w:pPr>
              <w:jc w:val="both"/>
              <w:rPr>
                <w:sz w:val="24"/>
                <w:szCs w:val="24"/>
              </w:rPr>
            </w:pPr>
            <w:r w:rsidRPr="00274E80">
              <w:rPr>
                <w:sz w:val="24"/>
                <w:szCs w:val="24"/>
              </w:rPr>
              <w:t xml:space="preserve">Начальник управления экономики </w:t>
            </w:r>
          </w:p>
          <w:p w:rsidR="008F4CCD" w:rsidRPr="00274E80" w:rsidRDefault="008F4CCD" w:rsidP="00A23382">
            <w:pPr>
              <w:jc w:val="both"/>
              <w:rPr>
                <w:sz w:val="24"/>
                <w:szCs w:val="24"/>
              </w:rPr>
            </w:pPr>
            <w:r w:rsidRPr="00274E80">
              <w:rPr>
                <w:sz w:val="24"/>
                <w:szCs w:val="24"/>
              </w:rPr>
              <w:t>министерства жилищно - коммунального хозяйства и энергетики Новосибирской области</w:t>
            </w:r>
          </w:p>
          <w:p w:rsidR="008F4CCD" w:rsidRPr="00274E80" w:rsidRDefault="008F4CCD" w:rsidP="00A23382">
            <w:pPr>
              <w:jc w:val="both"/>
              <w:rPr>
                <w:sz w:val="24"/>
                <w:szCs w:val="24"/>
              </w:rPr>
            </w:pPr>
          </w:p>
        </w:tc>
        <w:tc>
          <w:tcPr>
            <w:tcW w:w="2832" w:type="dxa"/>
            <w:gridSpan w:val="3"/>
            <w:shd w:val="clear" w:color="auto" w:fill="auto"/>
          </w:tcPr>
          <w:p w:rsidR="008F4CCD" w:rsidRPr="00274E80" w:rsidRDefault="008F4CCD" w:rsidP="00A23382">
            <w:pPr>
              <w:rPr>
                <w:sz w:val="24"/>
                <w:szCs w:val="24"/>
              </w:rPr>
            </w:pPr>
          </w:p>
          <w:p w:rsidR="008F4CCD" w:rsidRPr="00274E80" w:rsidRDefault="008F4CCD" w:rsidP="00A23382">
            <w:pPr>
              <w:rPr>
                <w:sz w:val="24"/>
                <w:szCs w:val="24"/>
              </w:rPr>
            </w:pPr>
          </w:p>
          <w:p w:rsidR="008F4CCD" w:rsidRPr="00274E80" w:rsidRDefault="008F4CCD" w:rsidP="00A23382">
            <w:pPr>
              <w:rPr>
                <w:sz w:val="24"/>
                <w:szCs w:val="24"/>
              </w:rPr>
            </w:pPr>
            <w:r w:rsidRPr="00274E80">
              <w:rPr>
                <w:sz w:val="24"/>
                <w:szCs w:val="24"/>
              </w:rPr>
              <w:t>___________________</w:t>
            </w:r>
          </w:p>
          <w:p w:rsidR="008F4CCD" w:rsidRPr="00274E80" w:rsidRDefault="008F4CCD" w:rsidP="00A23382">
            <w:pPr>
              <w:jc w:val="center"/>
              <w:rPr>
                <w:sz w:val="24"/>
                <w:szCs w:val="24"/>
              </w:rPr>
            </w:pPr>
            <w:r w:rsidRPr="00274E80">
              <w:rPr>
                <w:i/>
                <w:sz w:val="24"/>
                <w:szCs w:val="24"/>
              </w:rPr>
              <w:t>(подпись, дата)</w:t>
            </w:r>
          </w:p>
        </w:tc>
        <w:tc>
          <w:tcPr>
            <w:tcW w:w="2352" w:type="dxa"/>
            <w:gridSpan w:val="2"/>
            <w:shd w:val="clear" w:color="auto" w:fill="auto"/>
          </w:tcPr>
          <w:p w:rsidR="008F4CCD" w:rsidRPr="00274E80" w:rsidRDefault="008F4CCD" w:rsidP="00A23382">
            <w:pPr>
              <w:rPr>
                <w:sz w:val="24"/>
                <w:szCs w:val="24"/>
              </w:rPr>
            </w:pPr>
          </w:p>
          <w:p w:rsidR="008F4CCD" w:rsidRPr="00274E80" w:rsidRDefault="008F4CCD" w:rsidP="00A23382">
            <w:pPr>
              <w:jc w:val="right"/>
              <w:rPr>
                <w:sz w:val="24"/>
                <w:szCs w:val="24"/>
              </w:rPr>
            </w:pPr>
          </w:p>
          <w:p w:rsidR="008F4CCD" w:rsidRPr="00274E80" w:rsidRDefault="008F4CCD" w:rsidP="00A23382">
            <w:pPr>
              <w:jc w:val="right"/>
              <w:rPr>
                <w:sz w:val="24"/>
                <w:szCs w:val="24"/>
              </w:rPr>
            </w:pPr>
            <w:r w:rsidRPr="00274E80">
              <w:rPr>
                <w:sz w:val="24"/>
                <w:szCs w:val="24"/>
              </w:rPr>
              <w:t>Н.В. Хвистик</w:t>
            </w:r>
          </w:p>
        </w:tc>
      </w:tr>
      <w:tr w:rsidR="008F4CCD" w:rsidRPr="00274E80" w:rsidTr="00A23382">
        <w:tc>
          <w:tcPr>
            <w:tcW w:w="4952" w:type="dxa"/>
            <w:gridSpan w:val="2"/>
            <w:shd w:val="clear" w:color="auto" w:fill="auto"/>
          </w:tcPr>
          <w:p w:rsidR="008F4CCD" w:rsidRPr="00274E80" w:rsidRDefault="008F4CCD" w:rsidP="00A23382">
            <w:pPr>
              <w:jc w:val="both"/>
              <w:rPr>
                <w:sz w:val="24"/>
                <w:szCs w:val="24"/>
              </w:rPr>
            </w:pPr>
            <w:r w:rsidRPr="00274E80">
              <w:rPr>
                <w:sz w:val="24"/>
                <w:szCs w:val="24"/>
              </w:rPr>
              <w:t>Главный эксперт отдела организационно-контрольной, кадровой и правово</w:t>
            </w:r>
            <w:r w:rsidR="0028267B">
              <w:rPr>
                <w:sz w:val="24"/>
                <w:szCs w:val="24"/>
              </w:rPr>
              <w:t>й работы министерства жилищно –</w:t>
            </w:r>
            <w:r w:rsidRPr="00274E80">
              <w:rPr>
                <w:sz w:val="24"/>
                <w:szCs w:val="24"/>
              </w:rPr>
              <w:t>коммунального хозяйства и энергетики Новосибирской области</w:t>
            </w:r>
          </w:p>
        </w:tc>
        <w:tc>
          <w:tcPr>
            <w:tcW w:w="2832" w:type="dxa"/>
            <w:gridSpan w:val="3"/>
            <w:shd w:val="clear" w:color="auto" w:fill="auto"/>
          </w:tcPr>
          <w:p w:rsidR="008F4CCD" w:rsidRPr="00274E80" w:rsidRDefault="008F4CCD" w:rsidP="00A23382">
            <w:pPr>
              <w:rPr>
                <w:sz w:val="24"/>
                <w:szCs w:val="24"/>
              </w:rPr>
            </w:pPr>
          </w:p>
          <w:p w:rsidR="008F4CCD" w:rsidRPr="00274E80" w:rsidRDefault="008F4CCD" w:rsidP="00A23382">
            <w:pPr>
              <w:rPr>
                <w:sz w:val="24"/>
                <w:szCs w:val="24"/>
              </w:rPr>
            </w:pPr>
          </w:p>
          <w:p w:rsidR="008F4CCD" w:rsidRPr="00274E80" w:rsidRDefault="008F4CCD" w:rsidP="00A23382">
            <w:pPr>
              <w:rPr>
                <w:sz w:val="24"/>
                <w:szCs w:val="24"/>
              </w:rPr>
            </w:pPr>
            <w:r w:rsidRPr="00274E80">
              <w:rPr>
                <w:sz w:val="24"/>
                <w:szCs w:val="24"/>
              </w:rPr>
              <w:t>___________________</w:t>
            </w:r>
          </w:p>
          <w:p w:rsidR="008F4CCD" w:rsidRPr="00274E80" w:rsidRDefault="008F4CCD" w:rsidP="00A23382">
            <w:pPr>
              <w:jc w:val="center"/>
              <w:rPr>
                <w:sz w:val="24"/>
                <w:szCs w:val="24"/>
              </w:rPr>
            </w:pPr>
            <w:r w:rsidRPr="00274E80">
              <w:rPr>
                <w:i/>
                <w:sz w:val="24"/>
                <w:szCs w:val="24"/>
              </w:rPr>
              <w:t>(подпись, дата)</w:t>
            </w:r>
          </w:p>
        </w:tc>
        <w:tc>
          <w:tcPr>
            <w:tcW w:w="2352" w:type="dxa"/>
            <w:gridSpan w:val="2"/>
            <w:shd w:val="clear" w:color="auto" w:fill="auto"/>
          </w:tcPr>
          <w:p w:rsidR="008F4CCD" w:rsidRPr="00274E80" w:rsidRDefault="008F4CCD" w:rsidP="00A23382">
            <w:pPr>
              <w:rPr>
                <w:sz w:val="24"/>
                <w:szCs w:val="24"/>
              </w:rPr>
            </w:pPr>
          </w:p>
          <w:p w:rsidR="008F4CCD" w:rsidRPr="00274E80" w:rsidRDefault="008F4CCD" w:rsidP="00A23382">
            <w:pPr>
              <w:jc w:val="right"/>
              <w:rPr>
                <w:sz w:val="24"/>
                <w:szCs w:val="24"/>
              </w:rPr>
            </w:pPr>
          </w:p>
          <w:p w:rsidR="008F4CCD" w:rsidRPr="00274E80" w:rsidRDefault="008F4CCD" w:rsidP="00A23382">
            <w:pPr>
              <w:jc w:val="right"/>
              <w:rPr>
                <w:sz w:val="24"/>
                <w:szCs w:val="24"/>
              </w:rPr>
            </w:pPr>
          </w:p>
          <w:p w:rsidR="008F4CCD" w:rsidRPr="00274E80" w:rsidRDefault="008F4CCD" w:rsidP="00A23382">
            <w:pPr>
              <w:jc w:val="right"/>
              <w:rPr>
                <w:sz w:val="24"/>
                <w:szCs w:val="24"/>
              </w:rPr>
            </w:pPr>
            <w:r w:rsidRPr="00274E80">
              <w:rPr>
                <w:sz w:val="24"/>
                <w:szCs w:val="24"/>
              </w:rPr>
              <w:t>И.А. Шульга</w:t>
            </w:r>
          </w:p>
          <w:p w:rsidR="008F4CCD" w:rsidRPr="00274E80" w:rsidRDefault="008F4CCD" w:rsidP="00A23382">
            <w:pPr>
              <w:jc w:val="right"/>
              <w:rPr>
                <w:sz w:val="24"/>
                <w:szCs w:val="24"/>
              </w:rPr>
            </w:pPr>
          </w:p>
        </w:tc>
      </w:tr>
      <w:tr w:rsidR="008F4CCD" w:rsidRPr="00274E80" w:rsidTr="00A23382">
        <w:tc>
          <w:tcPr>
            <w:tcW w:w="4888" w:type="dxa"/>
            <w:shd w:val="clear" w:color="auto" w:fill="auto"/>
          </w:tcPr>
          <w:p w:rsidR="008F4CCD" w:rsidRPr="00274E80" w:rsidRDefault="008F4CCD" w:rsidP="00A23382">
            <w:pPr>
              <w:widowControl w:val="0"/>
              <w:autoSpaceDE w:val="0"/>
              <w:autoSpaceDN w:val="0"/>
              <w:adjustRightInd w:val="0"/>
              <w:rPr>
                <w:sz w:val="24"/>
                <w:szCs w:val="24"/>
              </w:rPr>
            </w:pPr>
          </w:p>
        </w:tc>
        <w:tc>
          <w:tcPr>
            <w:tcW w:w="2681" w:type="dxa"/>
            <w:gridSpan w:val="3"/>
            <w:shd w:val="clear" w:color="auto" w:fill="auto"/>
          </w:tcPr>
          <w:p w:rsidR="008F4CCD" w:rsidRPr="00274E80" w:rsidRDefault="008F4CCD" w:rsidP="00A23382">
            <w:pPr>
              <w:rPr>
                <w:sz w:val="24"/>
                <w:szCs w:val="24"/>
              </w:rPr>
            </w:pPr>
          </w:p>
        </w:tc>
        <w:tc>
          <w:tcPr>
            <w:tcW w:w="2567" w:type="dxa"/>
            <w:gridSpan w:val="3"/>
            <w:shd w:val="clear" w:color="auto" w:fill="auto"/>
          </w:tcPr>
          <w:p w:rsidR="008F4CCD" w:rsidRPr="00274E80" w:rsidRDefault="008F4CCD" w:rsidP="00A23382">
            <w:pPr>
              <w:rPr>
                <w:sz w:val="24"/>
                <w:szCs w:val="24"/>
              </w:rPr>
            </w:pPr>
          </w:p>
        </w:tc>
      </w:tr>
      <w:tr w:rsidR="008F4CCD" w:rsidRPr="00274E80" w:rsidTr="00A23382">
        <w:tc>
          <w:tcPr>
            <w:tcW w:w="4888" w:type="dxa"/>
            <w:shd w:val="clear" w:color="auto" w:fill="auto"/>
          </w:tcPr>
          <w:p w:rsidR="008F4CCD" w:rsidRPr="00274E80" w:rsidRDefault="008F4CCD" w:rsidP="00A23382">
            <w:pPr>
              <w:rPr>
                <w:sz w:val="24"/>
                <w:szCs w:val="24"/>
              </w:rPr>
            </w:pPr>
            <w:r w:rsidRPr="00274E80">
              <w:rPr>
                <w:sz w:val="24"/>
                <w:szCs w:val="24"/>
              </w:rPr>
              <w:t>Начальник управления ККиЭ министерства жилищно-коммунального  хозяйства и энергетики Новосибирской области</w:t>
            </w:r>
          </w:p>
          <w:p w:rsidR="008F4CCD" w:rsidRPr="00274E80" w:rsidRDefault="008F4CCD" w:rsidP="00A23382">
            <w:pPr>
              <w:rPr>
                <w:sz w:val="24"/>
                <w:szCs w:val="24"/>
              </w:rPr>
            </w:pPr>
          </w:p>
          <w:p w:rsidR="008F4CCD" w:rsidRPr="00274E80" w:rsidRDefault="008F4CCD" w:rsidP="00A23382">
            <w:pPr>
              <w:rPr>
                <w:sz w:val="24"/>
                <w:szCs w:val="24"/>
              </w:rPr>
            </w:pPr>
          </w:p>
        </w:tc>
        <w:tc>
          <w:tcPr>
            <w:tcW w:w="2681" w:type="dxa"/>
            <w:gridSpan w:val="3"/>
            <w:shd w:val="clear" w:color="auto" w:fill="auto"/>
          </w:tcPr>
          <w:p w:rsidR="008F4CCD" w:rsidRPr="00274E80" w:rsidRDefault="008F4CCD" w:rsidP="00A23382">
            <w:pPr>
              <w:rPr>
                <w:sz w:val="24"/>
                <w:szCs w:val="24"/>
              </w:rPr>
            </w:pPr>
          </w:p>
          <w:p w:rsidR="008F4CCD" w:rsidRPr="00274E80" w:rsidRDefault="008F4CCD" w:rsidP="00A23382">
            <w:pPr>
              <w:rPr>
                <w:sz w:val="24"/>
                <w:szCs w:val="24"/>
              </w:rPr>
            </w:pPr>
            <w:r w:rsidRPr="00274E80">
              <w:rPr>
                <w:sz w:val="24"/>
                <w:szCs w:val="24"/>
              </w:rPr>
              <w:t>___________________</w:t>
            </w:r>
          </w:p>
          <w:p w:rsidR="008F4CCD" w:rsidRPr="00274E80" w:rsidRDefault="008F4CCD" w:rsidP="00A23382">
            <w:pPr>
              <w:jc w:val="center"/>
              <w:rPr>
                <w:sz w:val="24"/>
                <w:szCs w:val="24"/>
              </w:rPr>
            </w:pPr>
            <w:r w:rsidRPr="00274E80">
              <w:rPr>
                <w:i/>
                <w:sz w:val="24"/>
                <w:szCs w:val="24"/>
              </w:rPr>
              <w:t>(подпись, дата)</w:t>
            </w:r>
          </w:p>
        </w:tc>
        <w:tc>
          <w:tcPr>
            <w:tcW w:w="2567" w:type="dxa"/>
            <w:gridSpan w:val="3"/>
            <w:shd w:val="clear" w:color="auto" w:fill="auto"/>
          </w:tcPr>
          <w:p w:rsidR="008F4CCD" w:rsidRPr="00274E80" w:rsidRDefault="008F4CCD" w:rsidP="00A23382">
            <w:pPr>
              <w:jc w:val="right"/>
              <w:rPr>
                <w:sz w:val="24"/>
                <w:szCs w:val="24"/>
              </w:rPr>
            </w:pPr>
          </w:p>
          <w:p w:rsidR="008F4CCD" w:rsidRPr="00274E80" w:rsidRDefault="008F4CCD" w:rsidP="00A23382">
            <w:pPr>
              <w:jc w:val="right"/>
              <w:rPr>
                <w:sz w:val="24"/>
                <w:szCs w:val="24"/>
              </w:rPr>
            </w:pPr>
            <w:r w:rsidRPr="00274E80">
              <w:rPr>
                <w:sz w:val="24"/>
                <w:szCs w:val="24"/>
              </w:rPr>
              <w:t>В.Н. Нормайкин</w:t>
            </w:r>
          </w:p>
          <w:p w:rsidR="008F4CCD" w:rsidRPr="00274E80" w:rsidRDefault="008F4CCD" w:rsidP="00A23382">
            <w:pPr>
              <w:rPr>
                <w:sz w:val="24"/>
                <w:szCs w:val="24"/>
              </w:rPr>
            </w:pPr>
          </w:p>
        </w:tc>
      </w:tr>
    </w:tbl>
    <w:p w:rsidR="00274E80" w:rsidRDefault="006B267F" w:rsidP="00E31CA8">
      <w:pPr>
        <w:widowControl w:val="0"/>
        <w:autoSpaceDE w:val="0"/>
        <w:autoSpaceDN w:val="0"/>
        <w:adjustRightInd w:val="0"/>
      </w:pPr>
      <w:r>
        <w:t>А.П. Смирнова</w:t>
      </w:r>
    </w:p>
    <w:p w:rsidR="00F20FD4" w:rsidRPr="00E31CA8" w:rsidRDefault="006B267F" w:rsidP="00E31CA8">
      <w:pPr>
        <w:widowControl w:val="0"/>
        <w:autoSpaceDE w:val="0"/>
        <w:autoSpaceDN w:val="0"/>
        <w:adjustRightInd w:val="0"/>
      </w:pPr>
      <w:r>
        <w:t>238 76 25</w:t>
      </w:r>
    </w:p>
    <w:sectPr w:rsidR="00F20FD4" w:rsidRPr="00E31CA8" w:rsidSect="00BA4253">
      <w:headerReference w:type="default" r:id="rId14"/>
      <w:headerReference w:type="first" r:id="rId15"/>
      <w:pgSz w:w="11905" w:h="16838"/>
      <w:pgMar w:top="1134" w:right="567" w:bottom="567" w:left="1418" w:header="567" w:footer="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14F" w:rsidRDefault="00B6014F" w:rsidP="009030A0">
      <w:r>
        <w:separator/>
      </w:r>
    </w:p>
  </w:endnote>
  <w:endnote w:type="continuationSeparator" w:id="0">
    <w:p w:rsidR="00B6014F" w:rsidRDefault="00B6014F" w:rsidP="00903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C1D" w:rsidRPr="00B1541E" w:rsidRDefault="006A5C1D">
    <w:pPr>
      <w:pStyle w:val="a5"/>
      <w:rPr>
        <w:sz w:val="16"/>
        <w:szCs w:val="16"/>
      </w:rPr>
    </w:pPr>
    <w:r>
      <w:rPr>
        <w:sz w:val="16"/>
        <w:szCs w:val="16"/>
      </w:rPr>
      <w:t>нв</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14F" w:rsidRDefault="00B6014F" w:rsidP="009030A0">
      <w:r>
        <w:separator/>
      </w:r>
    </w:p>
  </w:footnote>
  <w:footnote w:type="continuationSeparator" w:id="0">
    <w:p w:rsidR="00B6014F" w:rsidRDefault="00B6014F" w:rsidP="00903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C1D" w:rsidRPr="00B1541E" w:rsidRDefault="006A5C1D">
    <w:pPr>
      <w:pStyle w:val="a3"/>
      <w:jc w:val="center"/>
    </w:pPr>
    <w:r>
      <w:fldChar w:fldCharType="begin"/>
    </w:r>
    <w:r>
      <w:instrText>PAGE   \* MERGEFORMAT</w:instrText>
    </w:r>
    <w: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C1D" w:rsidRPr="008A4894" w:rsidRDefault="006A5C1D">
    <w:pPr>
      <w:pStyle w:val="a3"/>
      <w:jc w:val="center"/>
    </w:pPr>
    <w:r>
      <w:rPr>
        <w:noProof/>
      </w:rPr>
      <w:fldChar w:fldCharType="begin"/>
    </w:r>
    <w:r>
      <w:rPr>
        <w:noProof/>
      </w:rPr>
      <w:instrText>PAGE   \* MERGEFORMAT</w:instrText>
    </w:r>
    <w:r>
      <w:rPr>
        <w:noProof/>
      </w:rPr>
      <w:fldChar w:fldCharType="separate"/>
    </w:r>
    <w:r w:rsidR="00FC6658">
      <w:rPr>
        <w:noProof/>
      </w:rPr>
      <w:t>7</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C1D" w:rsidRPr="00CC5952" w:rsidRDefault="006A5C1D">
    <w:pPr>
      <w:pStyle w:val="a3"/>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742823"/>
      <w:docPartObj>
        <w:docPartGallery w:val="Page Numbers (Top of Page)"/>
        <w:docPartUnique/>
      </w:docPartObj>
    </w:sdtPr>
    <w:sdtEndPr/>
    <w:sdtContent>
      <w:p w:rsidR="006A5C1D" w:rsidRDefault="006A5C1D">
        <w:pPr>
          <w:pStyle w:val="a3"/>
          <w:jc w:val="center"/>
        </w:pPr>
        <w:r>
          <w:rPr>
            <w:noProof/>
          </w:rPr>
          <w:fldChar w:fldCharType="begin"/>
        </w:r>
        <w:r>
          <w:rPr>
            <w:noProof/>
          </w:rPr>
          <w:instrText>PAGE   \* MERGEFORMAT</w:instrText>
        </w:r>
        <w:r>
          <w:rPr>
            <w:noProof/>
          </w:rPr>
          <w:fldChar w:fldCharType="separate"/>
        </w:r>
        <w:r>
          <w:rPr>
            <w:noProof/>
          </w:rPr>
          <w:t>2</w:t>
        </w:r>
        <w:r>
          <w:rPr>
            <w:noProof/>
          </w:rPr>
          <w:fldChar w:fldCharType="end"/>
        </w:r>
      </w:p>
    </w:sdtContent>
  </w:sdt>
  <w:p w:rsidR="006A5C1D" w:rsidRPr="005C526C" w:rsidRDefault="006A5C1D" w:rsidP="005C526C">
    <w:pPr>
      <w:pStyle w:val="a3"/>
      <w:jc w:val="center"/>
      <w:rP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C1D" w:rsidRPr="00CC5952" w:rsidRDefault="006A5C1D">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3B6F"/>
    <w:multiLevelType w:val="multilevel"/>
    <w:tmpl w:val="AE465B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B866B9"/>
    <w:multiLevelType w:val="multilevel"/>
    <w:tmpl w:val="3AEE3456"/>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2AC68E4"/>
    <w:multiLevelType w:val="hybridMultilevel"/>
    <w:tmpl w:val="62722D38"/>
    <w:lvl w:ilvl="0" w:tplc="7F042C4A">
      <w:start w:val="4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6222BFE"/>
    <w:multiLevelType w:val="multilevel"/>
    <w:tmpl w:val="32F696D4"/>
    <w:lvl w:ilvl="0">
      <w:start w:val="1"/>
      <w:numFmt w:val="decimal"/>
      <w:lvlText w:val="%1."/>
      <w:lvlJc w:val="left"/>
      <w:pPr>
        <w:ind w:left="720" w:hanging="360"/>
      </w:pPr>
      <w:rPr>
        <w:rFonts w:hint="default"/>
      </w:rPr>
    </w:lvl>
    <w:lvl w:ilvl="1">
      <w:start w:val="1"/>
      <w:numFmt w:val="decimal"/>
      <w:isLgl/>
      <w:lvlText w:val="%1.%2."/>
      <w:lvlJc w:val="left"/>
      <w:pPr>
        <w:ind w:left="1939" w:hanging="1230"/>
      </w:pPr>
      <w:rPr>
        <w:rFonts w:hint="default"/>
      </w:rPr>
    </w:lvl>
    <w:lvl w:ilvl="2">
      <w:start w:val="1"/>
      <w:numFmt w:val="decimal"/>
      <w:isLgl/>
      <w:lvlText w:val="%1.%2.%3."/>
      <w:lvlJc w:val="left"/>
      <w:pPr>
        <w:ind w:left="2288" w:hanging="1230"/>
      </w:pPr>
      <w:rPr>
        <w:rFonts w:hint="default"/>
      </w:rPr>
    </w:lvl>
    <w:lvl w:ilvl="3">
      <w:start w:val="1"/>
      <w:numFmt w:val="decimal"/>
      <w:isLgl/>
      <w:lvlText w:val="%1.%2.%3.%4."/>
      <w:lvlJc w:val="left"/>
      <w:pPr>
        <w:ind w:left="2637" w:hanging="1230"/>
      </w:pPr>
      <w:rPr>
        <w:rFonts w:hint="default"/>
      </w:rPr>
    </w:lvl>
    <w:lvl w:ilvl="4">
      <w:start w:val="1"/>
      <w:numFmt w:val="decimal"/>
      <w:isLgl/>
      <w:lvlText w:val="%1.%2.%3.%4.%5."/>
      <w:lvlJc w:val="left"/>
      <w:pPr>
        <w:ind w:left="2986" w:hanging="123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3E3D72CF"/>
    <w:multiLevelType w:val="hybridMultilevel"/>
    <w:tmpl w:val="D8F255BA"/>
    <w:lvl w:ilvl="0" w:tplc="285EF1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FA0029F"/>
    <w:multiLevelType w:val="hybridMultilevel"/>
    <w:tmpl w:val="B1C4630C"/>
    <w:lvl w:ilvl="0" w:tplc="1096B740">
      <w:start w:val="1"/>
      <w:numFmt w:val="decimal"/>
      <w:suff w:val="space"/>
      <w:lvlText w:val="%1."/>
      <w:lvlJc w:val="left"/>
      <w:pPr>
        <w:ind w:left="0" w:firstLine="709"/>
      </w:pPr>
    </w:lvl>
    <w:lvl w:ilvl="1" w:tplc="04190019">
      <w:start w:val="1"/>
      <w:numFmt w:val="lowerLetter"/>
      <w:lvlText w:val="%2."/>
      <w:lvlJc w:val="left"/>
      <w:pPr>
        <w:ind w:left="1778" w:hanging="360"/>
      </w:pPr>
    </w:lvl>
    <w:lvl w:ilvl="2" w:tplc="0419001B">
      <w:start w:val="1"/>
      <w:numFmt w:val="lowerRoman"/>
      <w:lvlText w:val="%3."/>
      <w:lvlJc w:val="right"/>
      <w:pPr>
        <w:ind w:left="2498" w:hanging="180"/>
      </w:pPr>
    </w:lvl>
    <w:lvl w:ilvl="3" w:tplc="0419000F">
      <w:start w:val="1"/>
      <w:numFmt w:val="decimal"/>
      <w:lvlText w:val="%4."/>
      <w:lvlJc w:val="left"/>
      <w:pPr>
        <w:ind w:left="3218" w:hanging="360"/>
      </w:pPr>
    </w:lvl>
    <w:lvl w:ilvl="4" w:tplc="04190019">
      <w:start w:val="1"/>
      <w:numFmt w:val="lowerLetter"/>
      <w:lvlText w:val="%5."/>
      <w:lvlJc w:val="left"/>
      <w:pPr>
        <w:ind w:left="3938" w:hanging="360"/>
      </w:pPr>
    </w:lvl>
    <w:lvl w:ilvl="5" w:tplc="0419001B">
      <w:start w:val="1"/>
      <w:numFmt w:val="lowerRoman"/>
      <w:lvlText w:val="%6."/>
      <w:lvlJc w:val="right"/>
      <w:pPr>
        <w:ind w:left="4658" w:hanging="180"/>
      </w:pPr>
    </w:lvl>
    <w:lvl w:ilvl="6" w:tplc="0419000F">
      <w:start w:val="1"/>
      <w:numFmt w:val="decimal"/>
      <w:lvlText w:val="%7."/>
      <w:lvlJc w:val="left"/>
      <w:pPr>
        <w:ind w:left="5378" w:hanging="360"/>
      </w:pPr>
    </w:lvl>
    <w:lvl w:ilvl="7" w:tplc="04190019">
      <w:start w:val="1"/>
      <w:numFmt w:val="lowerLetter"/>
      <w:lvlText w:val="%8."/>
      <w:lvlJc w:val="left"/>
      <w:pPr>
        <w:ind w:left="6098" w:hanging="360"/>
      </w:pPr>
    </w:lvl>
    <w:lvl w:ilvl="8" w:tplc="0419001B">
      <w:start w:val="1"/>
      <w:numFmt w:val="lowerRoman"/>
      <w:lvlText w:val="%9."/>
      <w:lvlJc w:val="right"/>
      <w:pPr>
        <w:ind w:left="6818" w:hanging="180"/>
      </w:pPr>
    </w:lvl>
  </w:abstractNum>
  <w:abstractNum w:abstractNumId="6" w15:restartNumberingAfterBreak="0">
    <w:nsid w:val="520F478A"/>
    <w:multiLevelType w:val="multilevel"/>
    <w:tmpl w:val="8432114C"/>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52210201"/>
    <w:multiLevelType w:val="multilevel"/>
    <w:tmpl w:val="E828F480"/>
    <w:lvl w:ilvl="0">
      <w:start w:val="5"/>
      <w:numFmt w:val="decimal"/>
      <w:lvlText w:val="%1."/>
      <w:lvlJc w:val="left"/>
      <w:pPr>
        <w:ind w:left="675" w:hanging="675"/>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num w:numId="1">
    <w:abstractNumId w:val="4"/>
  </w:num>
  <w:num w:numId="2">
    <w:abstractNumId w:val="3"/>
  </w:num>
  <w:num w:numId="3">
    <w:abstractNumId w:val="6"/>
  </w:num>
  <w:num w:numId="4">
    <w:abstractNumId w:val="7"/>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B6A32"/>
    <w:rsid w:val="00001C3C"/>
    <w:rsid w:val="000028C0"/>
    <w:rsid w:val="00002ABE"/>
    <w:rsid w:val="000031C4"/>
    <w:rsid w:val="000041D6"/>
    <w:rsid w:val="000042B5"/>
    <w:rsid w:val="000054CE"/>
    <w:rsid w:val="00005ABA"/>
    <w:rsid w:val="00005C82"/>
    <w:rsid w:val="00005E40"/>
    <w:rsid w:val="00006D70"/>
    <w:rsid w:val="0000734A"/>
    <w:rsid w:val="00007EEF"/>
    <w:rsid w:val="00011BF3"/>
    <w:rsid w:val="000148EF"/>
    <w:rsid w:val="0001588E"/>
    <w:rsid w:val="00017A01"/>
    <w:rsid w:val="000200BE"/>
    <w:rsid w:val="00021C6F"/>
    <w:rsid w:val="000227CC"/>
    <w:rsid w:val="0002508C"/>
    <w:rsid w:val="0002565B"/>
    <w:rsid w:val="00026132"/>
    <w:rsid w:val="000278E2"/>
    <w:rsid w:val="000309F5"/>
    <w:rsid w:val="00035E66"/>
    <w:rsid w:val="00036123"/>
    <w:rsid w:val="0004019B"/>
    <w:rsid w:val="000407A1"/>
    <w:rsid w:val="00041316"/>
    <w:rsid w:val="00052EBB"/>
    <w:rsid w:val="00053F68"/>
    <w:rsid w:val="00055DA0"/>
    <w:rsid w:val="00056D40"/>
    <w:rsid w:val="0006088C"/>
    <w:rsid w:val="00060C93"/>
    <w:rsid w:val="00062B9E"/>
    <w:rsid w:val="00063884"/>
    <w:rsid w:val="00063F2E"/>
    <w:rsid w:val="000642D4"/>
    <w:rsid w:val="00064DD6"/>
    <w:rsid w:val="00065114"/>
    <w:rsid w:val="0006596A"/>
    <w:rsid w:val="0006621D"/>
    <w:rsid w:val="00067477"/>
    <w:rsid w:val="00067D21"/>
    <w:rsid w:val="000717A0"/>
    <w:rsid w:val="000717E9"/>
    <w:rsid w:val="000738A2"/>
    <w:rsid w:val="00074381"/>
    <w:rsid w:val="00074B1B"/>
    <w:rsid w:val="00074CDF"/>
    <w:rsid w:val="00075C82"/>
    <w:rsid w:val="000765A7"/>
    <w:rsid w:val="0007729F"/>
    <w:rsid w:val="00077F6C"/>
    <w:rsid w:val="00082321"/>
    <w:rsid w:val="0008242E"/>
    <w:rsid w:val="00083347"/>
    <w:rsid w:val="00085418"/>
    <w:rsid w:val="000927DB"/>
    <w:rsid w:val="00093E03"/>
    <w:rsid w:val="00096225"/>
    <w:rsid w:val="0009797D"/>
    <w:rsid w:val="000A1DF2"/>
    <w:rsid w:val="000A226F"/>
    <w:rsid w:val="000A2E26"/>
    <w:rsid w:val="000A3158"/>
    <w:rsid w:val="000A4369"/>
    <w:rsid w:val="000A43B3"/>
    <w:rsid w:val="000A65DE"/>
    <w:rsid w:val="000B0217"/>
    <w:rsid w:val="000B23FA"/>
    <w:rsid w:val="000B6CBD"/>
    <w:rsid w:val="000B778E"/>
    <w:rsid w:val="000C0AA4"/>
    <w:rsid w:val="000C0AF7"/>
    <w:rsid w:val="000C0CAA"/>
    <w:rsid w:val="000C10C2"/>
    <w:rsid w:val="000C17A4"/>
    <w:rsid w:val="000C1973"/>
    <w:rsid w:val="000C2385"/>
    <w:rsid w:val="000C2855"/>
    <w:rsid w:val="000C35FB"/>
    <w:rsid w:val="000C3C8B"/>
    <w:rsid w:val="000C3D88"/>
    <w:rsid w:val="000C4208"/>
    <w:rsid w:val="000C42CA"/>
    <w:rsid w:val="000C5E44"/>
    <w:rsid w:val="000C5E98"/>
    <w:rsid w:val="000C71F7"/>
    <w:rsid w:val="000C7D29"/>
    <w:rsid w:val="000D009D"/>
    <w:rsid w:val="000D03B0"/>
    <w:rsid w:val="000D0F55"/>
    <w:rsid w:val="000D133C"/>
    <w:rsid w:val="000D1DF6"/>
    <w:rsid w:val="000D26A7"/>
    <w:rsid w:val="000D274F"/>
    <w:rsid w:val="000D3677"/>
    <w:rsid w:val="000D3884"/>
    <w:rsid w:val="000D3D6F"/>
    <w:rsid w:val="000D5BBA"/>
    <w:rsid w:val="000E027B"/>
    <w:rsid w:val="000E02B1"/>
    <w:rsid w:val="000E0F73"/>
    <w:rsid w:val="000E27BE"/>
    <w:rsid w:val="000E4A98"/>
    <w:rsid w:val="000E4D05"/>
    <w:rsid w:val="000E76EF"/>
    <w:rsid w:val="000F22DC"/>
    <w:rsid w:val="000F24B7"/>
    <w:rsid w:val="000F2F5A"/>
    <w:rsid w:val="000F3061"/>
    <w:rsid w:val="000F32E0"/>
    <w:rsid w:val="000F3D45"/>
    <w:rsid w:val="000F45DA"/>
    <w:rsid w:val="000F7484"/>
    <w:rsid w:val="00101C6C"/>
    <w:rsid w:val="001044E2"/>
    <w:rsid w:val="0010557A"/>
    <w:rsid w:val="00107B8F"/>
    <w:rsid w:val="00110158"/>
    <w:rsid w:val="00110216"/>
    <w:rsid w:val="00110542"/>
    <w:rsid w:val="00111216"/>
    <w:rsid w:val="00111C62"/>
    <w:rsid w:val="001130FF"/>
    <w:rsid w:val="00113328"/>
    <w:rsid w:val="00114AD8"/>
    <w:rsid w:val="0011523A"/>
    <w:rsid w:val="001152F4"/>
    <w:rsid w:val="00117168"/>
    <w:rsid w:val="001174D2"/>
    <w:rsid w:val="0012100A"/>
    <w:rsid w:val="00122BEA"/>
    <w:rsid w:val="00122D96"/>
    <w:rsid w:val="00123032"/>
    <w:rsid w:val="00123712"/>
    <w:rsid w:val="00123CCE"/>
    <w:rsid w:val="001245EE"/>
    <w:rsid w:val="00125121"/>
    <w:rsid w:val="00126D5D"/>
    <w:rsid w:val="00126ED2"/>
    <w:rsid w:val="00132398"/>
    <w:rsid w:val="00132AD7"/>
    <w:rsid w:val="00133A3A"/>
    <w:rsid w:val="00136125"/>
    <w:rsid w:val="00137745"/>
    <w:rsid w:val="0014041B"/>
    <w:rsid w:val="0014213E"/>
    <w:rsid w:val="00142EB3"/>
    <w:rsid w:val="00143034"/>
    <w:rsid w:val="00144213"/>
    <w:rsid w:val="00146FCA"/>
    <w:rsid w:val="0015172F"/>
    <w:rsid w:val="00153086"/>
    <w:rsid w:val="00153BDC"/>
    <w:rsid w:val="00153F1E"/>
    <w:rsid w:val="001546A1"/>
    <w:rsid w:val="00161032"/>
    <w:rsid w:val="0016203A"/>
    <w:rsid w:val="00162C17"/>
    <w:rsid w:val="0016388A"/>
    <w:rsid w:val="001649D4"/>
    <w:rsid w:val="001671C9"/>
    <w:rsid w:val="00171B45"/>
    <w:rsid w:val="00172158"/>
    <w:rsid w:val="0017514E"/>
    <w:rsid w:val="00176829"/>
    <w:rsid w:val="00177B16"/>
    <w:rsid w:val="001825E1"/>
    <w:rsid w:val="00182CCA"/>
    <w:rsid w:val="00184B54"/>
    <w:rsid w:val="001853DF"/>
    <w:rsid w:val="001865FF"/>
    <w:rsid w:val="00187E0B"/>
    <w:rsid w:val="00190B5B"/>
    <w:rsid w:val="00192CB6"/>
    <w:rsid w:val="0019316B"/>
    <w:rsid w:val="001939ED"/>
    <w:rsid w:val="00194303"/>
    <w:rsid w:val="00195B55"/>
    <w:rsid w:val="001964EA"/>
    <w:rsid w:val="00196B50"/>
    <w:rsid w:val="00196FE8"/>
    <w:rsid w:val="001973A1"/>
    <w:rsid w:val="001A0CA5"/>
    <w:rsid w:val="001A1AF4"/>
    <w:rsid w:val="001A2D92"/>
    <w:rsid w:val="001A38AD"/>
    <w:rsid w:val="001A3DB4"/>
    <w:rsid w:val="001A49DE"/>
    <w:rsid w:val="001A51C3"/>
    <w:rsid w:val="001B00D0"/>
    <w:rsid w:val="001B17DE"/>
    <w:rsid w:val="001B192B"/>
    <w:rsid w:val="001B1E10"/>
    <w:rsid w:val="001B21F1"/>
    <w:rsid w:val="001C03CD"/>
    <w:rsid w:val="001C1C4A"/>
    <w:rsid w:val="001C29BF"/>
    <w:rsid w:val="001C44DF"/>
    <w:rsid w:val="001C46D6"/>
    <w:rsid w:val="001D0313"/>
    <w:rsid w:val="001D17DA"/>
    <w:rsid w:val="001D257E"/>
    <w:rsid w:val="001D2F10"/>
    <w:rsid w:val="001D3218"/>
    <w:rsid w:val="001D520B"/>
    <w:rsid w:val="001D5B62"/>
    <w:rsid w:val="001D6DD3"/>
    <w:rsid w:val="001E2272"/>
    <w:rsid w:val="001E23B5"/>
    <w:rsid w:val="001E2411"/>
    <w:rsid w:val="001F0711"/>
    <w:rsid w:val="001F10F9"/>
    <w:rsid w:val="001F11CF"/>
    <w:rsid w:val="001F17AB"/>
    <w:rsid w:val="001F23AB"/>
    <w:rsid w:val="001F3609"/>
    <w:rsid w:val="001F3E36"/>
    <w:rsid w:val="001F43C2"/>
    <w:rsid w:val="001F77B4"/>
    <w:rsid w:val="001F7C28"/>
    <w:rsid w:val="001F7E89"/>
    <w:rsid w:val="00200DF6"/>
    <w:rsid w:val="00201031"/>
    <w:rsid w:val="002010D2"/>
    <w:rsid w:val="00201C10"/>
    <w:rsid w:val="00204B57"/>
    <w:rsid w:val="00207521"/>
    <w:rsid w:val="00207741"/>
    <w:rsid w:val="0021067D"/>
    <w:rsid w:val="00210CFC"/>
    <w:rsid w:val="00210D56"/>
    <w:rsid w:val="00211511"/>
    <w:rsid w:val="00211B2B"/>
    <w:rsid w:val="002128A6"/>
    <w:rsid w:val="00212A0A"/>
    <w:rsid w:val="00212E7B"/>
    <w:rsid w:val="00213DE7"/>
    <w:rsid w:val="002150CD"/>
    <w:rsid w:val="00215739"/>
    <w:rsid w:val="00215B95"/>
    <w:rsid w:val="00217B31"/>
    <w:rsid w:val="00220E48"/>
    <w:rsid w:val="00220EDE"/>
    <w:rsid w:val="0022158B"/>
    <w:rsid w:val="002232D4"/>
    <w:rsid w:val="00225CFE"/>
    <w:rsid w:val="00226C77"/>
    <w:rsid w:val="00232F95"/>
    <w:rsid w:val="002330A2"/>
    <w:rsid w:val="0023547C"/>
    <w:rsid w:val="00235527"/>
    <w:rsid w:val="002360C4"/>
    <w:rsid w:val="00236625"/>
    <w:rsid w:val="00237368"/>
    <w:rsid w:val="00237595"/>
    <w:rsid w:val="002406DE"/>
    <w:rsid w:val="00241168"/>
    <w:rsid w:val="00242454"/>
    <w:rsid w:val="00242674"/>
    <w:rsid w:val="00242FDA"/>
    <w:rsid w:val="002431C7"/>
    <w:rsid w:val="0024373D"/>
    <w:rsid w:val="00245159"/>
    <w:rsid w:val="002455F8"/>
    <w:rsid w:val="0024591E"/>
    <w:rsid w:val="00246CD6"/>
    <w:rsid w:val="0024717E"/>
    <w:rsid w:val="00250EC3"/>
    <w:rsid w:val="002513B2"/>
    <w:rsid w:val="0025405F"/>
    <w:rsid w:val="00254646"/>
    <w:rsid w:val="002548CB"/>
    <w:rsid w:val="00255F20"/>
    <w:rsid w:val="002579B4"/>
    <w:rsid w:val="0026300D"/>
    <w:rsid w:val="002639B9"/>
    <w:rsid w:val="00264C77"/>
    <w:rsid w:val="00264D5E"/>
    <w:rsid w:val="00270284"/>
    <w:rsid w:val="00271CD0"/>
    <w:rsid w:val="002727A4"/>
    <w:rsid w:val="0027332B"/>
    <w:rsid w:val="0027370A"/>
    <w:rsid w:val="002743D6"/>
    <w:rsid w:val="00274E80"/>
    <w:rsid w:val="00275F8F"/>
    <w:rsid w:val="0027764C"/>
    <w:rsid w:val="002806E1"/>
    <w:rsid w:val="0028267B"/>
    <w:rsid w:val="002834F2"/>
    <w:rsid w:val="00284944"/>
    <w:rsid w:val="00286BE7"/>
    <w:rsid w:val="002905D0"/>
    <w:rsid w:val="00290B70"/>
    <w:rsid w:val="00291401"/>
    <w:rsid w:val="00292789"/>
    <w:rsid w:val="00292D89"/>
    <w:rsid w:val="00293A19"/>
    <w:rsid w:val="00293A98"/>
    <w:rsid w:val="00293DC6"/>
    <w:rsid w:val="00294A04"/>
    <w:rsid w:val="00297063"/>
    <w:rsid w:val="00297C39"/>
    <w:rsid w:val="002A0FC1"/>
    <w:rsid w:val="002A32A8"/>
    <w:rsid w:val="002A4250"/>
    <w:rsid w:val="002A4498"/>
    <w:rsid w:val="002A456D"/>
    <w:rsid w:val="002A4A8B"/>
    <w:rsid w:val="002A4FFD"/>
    <w:rsid w:val="002A7796"/>
    <w:rsid w:val="002B0901"/>
    <w:rsid w:val="002B14B6"/>
    <w:rsid w:val="002B161D"/>
    <w:rsid w:val="002B18DB"/>
    <w:rsid w:val="002B38F4"/>
    <w:rsid w:val="002B57BB"/>
    <w:rsid w:val="002B6F75"/>
    <w:rsid w:val="002C058B"/>
    <w:rsid w:val="002C18DE"/>
    <w:rsid w:val="002C2612"/>
    <w:rsid w:val="002C73E5"/>
    <w:rsid w:val="002D0E39"/>
    <w:rsid w:val="002D4C8E"/>
    <w:rsid w:val="002D5E6B"/>
    <w:rsid w:val="002D6EEF"/>
    <w:rsid w:val="002D730F"/>
    <w:rsid w:val="002E0C11"/>
    <w:rsid w:val="002E2E0C"/>
    <w:rsid w:val="002E3B22"/>
    <w:rsid w:val="002E430A"/>
    <w:rsid w:val="002E5050"/>
    <w:rsid w:val="002E5AEE"/>
    <w:rsid w:val="002E656D"/>
    <w:rsid w:val="002E73A4"/>
    <w:rsid w:val="002F00A1"/>
    <w:rsid w:val="002F07BE"/>
    <w:rsid w:val="002F0A5A"/>
    <w:rsid w:val="002F0BF5"/>
    <w:rsid w:val="002F3DFB"/>
    <w:rsid w:val="002F4D0F"/>
    <w:rsid w:val="002F762D"/>
    <w:rsid w:val="00302641"/>
    <w:rsid w:val="0030405A"/>
    <w:rsid w:val="0030567A"/>
    <w:rsid w:val="003102BF"/>
    <w:rsid w:val="00312259"/>
    <w:rsid w:val="00315771"/>
    <w:rsid w:val="00315978"/>
    <w:rsid w:val="003159B8"/>
    <w:rsid w:val="00315A48"/>
    <w:rsid w:val="00320092"/>
    <w:rsid w:val="003207DA"/>
    <w:rsid w:val="00320982"/>
    <w:rsid w:val="00323B0C"/>
    <w:rsid w:val="00323D09"/>
    <w:rsid w:val="00326B14"/>
    <w:rsid w:val="0032785B"/>
    <w:rsid w:val="0033251A"/>
    <w:rsid w:val="003357BB"/>
    <w:rsid w:val="00335BBE"/>
    <w:rsid w:val="00336B28"/>
    <w:rsid w:val="00337109"/>
    <w:rsid w:val="00337942"/>
    <w:rsid w:val="003401A8"/>
    <w:rsid w:val="00343B89"/>
    <w:rsid w:val="0034486D"/>
    <w:rsid w:val="003466C2"/>
    <w:rsid w:val="00347E13"/>
    <w:rsid w:val="00347F21"/>
    <w:rsid w:val="00352262"/>
    <w:rsid w:val="003528D9"/>
    <w:rsid w:val="00352AB1"/>
    <w:rsid w:val="00352CAF"/>
    <w:rsid w:val="0035371A"/>
    <w:rsid w:val="00354A3E"/>
    <w:rsid w:val="00357568"/>
    <w:rsid w:val="00360671"/>
    <w:rsid w:val="00361659"/>
    <w:rsid w:val="00361732"/>
    <w:rsid w:val="0036292B"/>
    <w:rsid w:val="003631D1"/>
    <w:rsid w:val="00364A8D"/>
    <w:rsid w:val="00364F45"/>
    <w:rsid w:val="003669A6"/>
    <w:rsid w:val="00367E86"/>
    <w:rsid w:val="003713CA"/>
    <w:rsid w:val="00372C1B"/>
    <w:rsid w:val="00374230"/>
    <w:rsid w:val="00376184"/>
    <w:rsid w:val="00377310"/>
    <w:rsid w:val="0038212A"/>
    <w:rsid w:val="003823C4"/>
    <w:rsid w:val="003837DA"/>
    <w:rsid w:val="00384548"/>
    <w:rsid w:val="00385E11"/>
    <w:rsid w:val="003861FA"/>
    <w:rsid w:val="00392A6C"/>
    <w:rsid w:val="00393EBF"/>
    <w:rsid w:val="003A056C"/>
    <w:rsid w:val="003A1ABC"/>
    <w:rsid w:val="003A45F3"/>
    <w:rsid w:val="003A6097"/>
    <w:rsid w:val="003A75D6"/>
    <w:rsid w:val="003B0E58"/>
    <w:rsid w:val="003B2DD4"/>
    <w:rsid w:val="003B617E"/>
    <w:rsid w:val="003C0F10"/>
    <w:rsid w:val="003C112E"/>
    <w:rsid w:val="003C1561"/>
    <w:rsid w:val="003C1642"/>
    <w:rsid w:val="003C3A4D"/>
    <w:rsid w:val="003C521F"/>
    <w:rsid w:val="003C5382"/>
    <w:rsid w:val="003C5DF1"/>
    <w:rsid w:val="003C629E"/>
    <w:rsid w:val="003C6A82"/>
    <w:rsid w:val="003D0077"/>
    <w:rsid w:val="003D05C6"/>
    <w:rsid w:val="003D098C"/>
    <w:rsid w:val="003D1A70"/>
    <w:rsid w:val="003D34D0"/>
    <w:rsid w:val="003D35E5"/>
    <w:rsid w:val="003D4154"/>
    <w:rsid w:val="003D59FD"/>
    <w:rsid w:val="003D7D41"/>
    <w:rsid w:val="003E02F4"/>
    <w:rsid w:val="003E0546"/>
    <w:rsid w:val="003E0989"/>
    <w:rsid w:val="003E2AE2"/>
    <w:rsid w:val="003E6224"/>
    <w:rsid w:val="003E668C"/>
    <w:rsid w:val="003F0BDD"/>
    <w:rsid w:val="003F15FB"/>
    <w:rsid w:val="003F27F3"/>
    <w:rsid w:val="003F421E"/>
    <w:rsid w:val="003F4CED"/>
    <w:rsid w:val="003F51A5"/>
    <w:rsid w:val="003F5463"/>
    <w:rsid w:val="004020FC"/>
    <w:rsid w:val="00402B27"/>
    <w:rsid w:val="004042EC"/>
    <w:rsid w:val="0040724D"/>
    <w:rsid w:val="00411078"/>
    <w:rsid w:val="00411CB8"/>
    <w:rsid w:val="00412E9B"/>
    <w:rsid w:val="0041525D"/>
    <w:rsid w:val="004166F9"/>
    <w:rsid w:val="00416979"/>
    <w:rsid w:val="00416CD3"/>
    <w:rsid w:val="004209A0"/>
    <w:rsid w:val="0042103F"/>
    <w:rsid w:val="00421418"/>
    <w:rsid w:val="00421C24"/>
    <w:rsid w:val="004228C2"/>
    <w:rsid w:val="0042390B"/>
    <w:rsid w:val="004261FF"/>
    <w:rsid w:val="00430322"/>
    <w:rsid w:val="00430BF7"/>
    <w:rsid w:val="00431048"/>
    <w:rsid w:val="0043161D"/>
    <w:rsid w:val="0043164C"/>
    <w:rsid w:val="004336EB"/>
    <w:rsid w:val="00433CAB"/>
    <w:rsid w:val="00435745"/>
    <w:rsid w:val="004362F8"/>
    <w:rsid w:val="00440B46"/>
    <w:rsid w:val="00441A7B"/>
    <w:rsid w:val="0044344C"/>
    <w:rsid w:val="00444134"/>
    <w:rsid w:val="0044519E"/>
    <w:rsid w:val="004456D6"/>
    <w:rsid w:val="00446A79"/>
    <w:rsid w:val="00447456"/>
    <w:rsid w:val="004517A5"/>
    <w:rsid w:val="00452183"/>
    <w:rsid w:val="00455163"/>
    <w:rsid w:val="00455253"/>
    <w:rsid w:val="00455443"/>
    <w:rsid w:val="00455CD2"/>
    <w:rsid w:val="00456758"/>
    <w:rsid w:val="00456E3E"/>
    <w:rsid w:val="00460040"/>
    <w:rsid w:val="00462126"/>
    <w:rsid w:val="004624DA"/>
    <w:rsid w:val="0046483C"/>
    <w:rsid w:val="004658B0"/>
    <w:rsid w:val="004677AA"/>
    <w:rsid w:val="0046793A"/>
    <w:rsid w:val="00470EF1"/>
    <w:rsid w:val="00473A31"/>
    <w:rsid w:val="0047473A"/>
    <w:rsid w:val="004749EE"/>
    <w:rsid w:val="00474BBD"/>
    <w:rsid w:val="00475156"/>
    <w:rsid w:val="0047621C"/>
    <w:rsid w:val="004762EA"/>
    <w:rsid w:val="00480021"/>
    <w:rsid w:val="00480F07"/>
    <w:rsid w:val="00483C6C"/>
    <w:rsid w:val="00486FCE"/>
    <w:rsid w:val="004871BA"/>
    <w:rsid w:val="0048734F"/>
    <w:rsid w:val="004914C4"/>
    <w:rsid w:val="00491577"/>
    <w:rsid w:val="0049183E"/>
    <w:rsid w:val="00491BA3"/>
    <w:rsid w:val="00492478"/>
    <w:rsid w:val="00492773"/>
    <w:rsid w:val="00492821"/>
    <w:rsid w:val="004969FD"/>
    <w:rsid w:val="00497862"/>
    <w:rsid w:val="004978E3"/>
    <w:rsid w:val="004A0D46"/>
    <w:rsid w:val="004A15D1"/>
    <w:rsid w:val="004A1817"/>
    <w:rsid w:val="004A2463"/>
    <w:rsid w:val="004A2499"/>
    <w:rsid w:val="004A3FE7"/>
    <w:rsid w:val="004A5859"/>
    <w:rsid w:val="004A7907"/>
    <w:rsid w:val="004B035E"/>
    <w:rsid w:val="004B137B"/>
    <w:rsid w:val="004B1E3B"/>
    <w:rsid w:val="004B3239"/>
    <w:rsid w:val="004C08DF"/>
    <w:rsid w:val="004C2366"/>
    <w:rsid w:val="004C390A"/>
    <w:rsid w:val="004C3B48"/>
    <w:rsid w:val="004C57F8"/>
    <w:rsid w:val="004C636B"/>
    <w:rsid w:val="004C7158"/>
    <w:rsid w:val="004D044E"/>
    <w:rsid w:val="004D1D00"/>
    <w:rsid w:val="004D32B0"/>
    <w:rsid w:val="004D39F2"/>
    <w:rsid w:val="004D4552"/>
    <w:rsid w:val="004D7E98"/>
    <w:rsid w:val="004E1E4B"/>
    <w:rsid w:val="004E2C66"/>
    <w:rsid w:val="004E31E4"/>
    <w:rsid w:val="004E571F"/>
    <w:rsid w:val="004E7E91"/>
    <w:rsid w:val="004F0575"/>
    <w:rsid w:val="004F11B4"/>
    <w:rsid w:val="004F13BF"/>
    <w:rsid w:val="004F3767"/>
    <w:rsid w:val="004F5809"/>
    <w:rsid w:val="004F5D29"/>
    <w:rsid w:val="004F6C12"/>
    <w:rsid w:val="00500ECC"/>
    <w:rsid w:val="00501733"/>
    <w:rsid w:val="00502B99"/>
    <w:rsid w:val="00505DA5"/>
    <w:rsid w:val="00505F7C"/>
    <w:rsid w:val="00506906"/>
    <w:rsid w:val="005076C6"/>
    <w:rsid w:val="00513E61"/>
    <w:rsid w:val="00514C2C"/>
    <w:rsid w:val="00516AC9"/>
    <w:rsid w:val="00517DEB"/>
    <w:rsid w:val="005203B3"/>
    <w:rsid w:val="00520760"/>
    <w:rsid w:val="0052464D"/>
    <w:rsid w:val="00527225"/>
    <w:rsid w:val="00530D25"/>
    <w:rsid w:val="005355E4"/>
    <w:rsid w:val="00535A04"/>
    <w:rsid w:val="00535F75"/>
    <w:rsid w:val="0053694D"/>
    <w:rsid w:val="005373B0"/>
    <w:rsid w:val="00537530"/>
    <w:rsid w:val="0054461D"/>
    <w:rsid w:val="00546D2D"/>
    <w:rsid w:val="00550C55"/>
    <w:rsid w:val="005512C3"/>
    <w:rsid w:val="00551ECA"/>
    <w:rsid w:val="00553584"/>
    <w:rsid w:val="00557292"/>
    <w:rsid w:val="00557332"/>
    <w:rsid w:val="00557CC3"/>
    <w:rsid w:val="00561F7E"/>
    <w:rsid w:val="00562269"/>
    <w:rsid w:val="00563B99"/>
    <w:rsid w:val="00564E3E"/>
    <w:rsid w:val="00566900"/>
    <w:rsid w:val="00566FA8"/>
    <w:rsid w:val="005719D4"/>
    <w:rsid w:val="005728C4"/>
    <w:rsid w:val="00572E9C"/>
    <w:rsid w:val="0057636D"/>
    <w:rsid w:val="005765C6"/>
    <w:rsid w:val="00577C95"/>
    <w:rsid w:val="00577ED1"/>
    <w:rsid w:val="00580842"/>
    <w:rsid w:val="00582343"/>
    <w:rsid w:val="005826E0"/>
    <w:rsid w:val="00582D1C"/>
    <w:rsid w:val="005834BD"/>
    <w:rsid w:val="00584D63"/>
    <w:rsid w:val="00584F5E"/>
    <w:rsid w:val="005867E6"/>
    <w:rsid w:val="005901C9"/>
    <w:rsid w:val="005912B1"/>
    <w:rsid w:val="0059231F"/>
    <w:rsid w:val="005945E5"/>
    <w:rsid w:val="00595D2D"/>
    <w:rsid w:val="005975DB"/>
    <w:rsid w:val="0059767B"/>
    <w:rsid w:val="005A2039"/>
    <w:rsid w:val="005A2E7A"/>
    <w:rsid w:val="005A5524"/>
    <w:rsid w:val="005A6564"/>
    <w:rsid w:val="005A73C9"/>
    <w:rsid w:val="005B0577"/>
    <w:rsid w:val="005B0F40"/>
    <w:rsid w:val="005B18FA"/>
    <w:rsid w:val="005B391D"/>
    <w:rsid w:val="005B5031"/>
    <w:rsid w:val="005B53C3"/>
    <w:rsid w:val="005B604B"/>
    <w:rsid w:val="005B75A0"/>
    <w:rsid w:val="005C031D"/>
    <w:rsid w:val="005C34E5"/>
    <w:rsid w:val="005C410A"/>
    <w:rsid w:val="005C526C"/>
    <w:rsid w:val="005C6885"/>
    <w:rsid w:val="005C7A94"/>
    <w:rsid w:val="005D0F46"/>
    <w:rsid w:val="005D1352"/>
    <w:rsid w:val="005D19BF"/>
    <w:rsid w:val="005D26E4"/>
    <w:rsid w:val="005D291E"/>
    <w:rsid w:val="005D3EA0"/>
    <w:rsid w:val="005D52A7"/>
    <w:rsid w:val="005D55AA"/>
    <w:rsid w:val="005D5BCC"/>
    <w:rsid w:val="005D73A5"/>
    <w:rsid w:val="005E11D0"/>
    <w:rsid w:val="005E1610"/>
    <w:rsid w:val="005E386D"/>
    <w:rsid w:val="005E4AB7"/>
    <w:rsid w:val="005F1AEA"/>
    <w:rsid w:val="005F4905"/>
    <w:rsid w:val="005F5673"/>
    <w:rsid w:val="005F6020"/>
    <w:rsid w:val="005F799E"/>
    <w:rsid w:val="006016E8"/>
    <w:rsid w:val="00601A85"/>
    <w:rsid w:val="0060747E"/>
    <w:rsid w:val="00610806"/>
    <w:rsid w:val="00616AF7"/>
    <w:rsid w:val="0061791D"/>
    <w:rsid w:val="00617B6C"/>
    <w:rsid w:val="00617FEE"/>
    <w:rsid w:val="00620E82"/>
    <w:rsid w:val="006212EE"/>
    <w:rsid w:val="00622E66"/>
    <w:rsid w:val="00622EA4"/>
    <w:rsid w:val="00622FAE"/>
    <w:rsid w:val="00625BC5"/>
    <w:rsid w:val="00626C11"/>
    <w:rsid w:val="00630955"/>
    <w:rsid w:val="006328E8"/>
    <w:rsid w:val="0063381D"/>
    <w:rsid w:val="006343C6"/>
    <w:rsid w:val="00635B0A"/>
    <w:rsid w:val="006457B5"/>
    <w:rsid w:val="00646325"/>
    <w:rsid w:val="00646728"/>
    <w:rsid w:val="0064744D"/>
    <w:rsid w:val="00647BA5"/>
    <w:rsid w:val="00653359"/>
    <w:rsid w:val="006556E5"/>
    <w:rsid w:val="00655EA2"/>
    <w:rsid w:val="00657B9E"/>
    <w:rsid w:val="006603D7"/>
    <w:rsid w:val="00660826"/>
    <w:rsid w:val="006609D0"/>
    <w:rsid w:val="006637E7"/>
    <w:rsid w:val="006641F6"/>
    <w:rsid w:val="00665CEF"/>
    <w:rsid w:val="006668FF"/>
    <w:rsid w:val="006700ED"/>
    <w:rsid w:val="00670BBA"/>
    <w:rsid w:val="0067107F"/>
    <w:rsid w:val="006728C5"/>
    <w:rsid w:val="00673707"/>
    <w:rsid w:val="006751A5"/>
    <w:rsid w:val="00675B52"/>
    <w:rsid w:val="00676797"/>
    <w:rsid w:val="006819CA"/>
    <w:rsid w:val="006825E1"/>
    <w:rsid w:val="0068266E"/>
    <w:rsid w:val="006877A7"/>
    <w:rsid w:val="00691480"/>
    <w:rsid w:val="00693EFC"/>
    <w:rsid w:val="00696174"/>
    <w:rsid w:val="00696EDE"/>
    <w:rsid w:val="00697903"/>
    <w:rsid w:val="00697DB6"/>
    <w:rsid w:val="006A0B3D"/>
    <w:rsid w:val="006A1BE5"/>
    <w:rsid w:val="006A4B86"/>
    <w:rsid w:val="006A5C1D"/>
    <w:rsid w:val="006A5DC5"/>
    <w:rsid w:val="006B01E2"/>
    <w:rsid w:val="006B10DF"/>
    <w:rsid w:val="006B11E6"/>
    <w:rsid w:val="006B267F"/>
    <w:rsid w:val="006B31B7"/>
    <w:rsid w:val="006B3F0D"/>
    <w:rsid w:val="006B5A65"/>
    <w:rsid w:val="006B5E69"/>
    <w:rsid w:val="006B773A"/>
    <w:rsid w:val="006C0134"/>
    <w:rsid w:val="006C1A17"/>
    <w:rsid w:val="006C2D8F"/>
    <w:rsid w:val="006C3903"/>
    <w:rsid w:val="006C49DF"/>
    <w:rsid w:val="006C628D"/>
    <w:rsid w:val="006C6817"/>
    <w:rsid w:val="006C7AD3"/>
    <w:rsid w:val="006D016E"/>
    <w:rsid w:val="006D1A6A"/>
    <w:rsid w:val="006D51C4"/>
    <w:rsid w:val="006D7711"/>
    <w:rsid w:val="006E1AC3"/>
    <w:rsid w:val="006E28E7"/>
    <w:rsid w:val="006E3A65"/>
    <w:rsid w:val="006E421C"/>
    <w:rsid w:val="006E4C94"/>
    <w:rsid w:val="006E54C9"/>
    <w:rsid w:val="006E57BC"/>
    <w:rsid w:val="006E5BD7"/>
    <w:rsid w:val="006E7D25"/>
    <w:rsid w:val="006F100F"/>
    <w:rsid w:val="006F10E7"/>
    <w:rsid w:val="006F17B7"/>
    <w:rsid w:val="006F44A8"/>
    <w:rsid w:val="006F4C9F"/>
    <w:rsid w:val="006F4FA7"/>
    <w:rsid w:val="00701084"/>
    <w:rsid w:val="0070132C"/>
    <w:rsid w:val="007016D6"/>
    <w:rsid w:val="00701F2D"/>
    <w:rsid w:val="007027D8"/>
    <w:rsid w:val="007037B8"/>
    <w:rsid w:val="00705EBF"/>
    <w:rsid w:val="00706C77"/>
    <w:rsid w:val="00710167"/>
    <w:rsid w:val="00713F77"/>
    <w:rsid w:val="007151DE"/>
    <w:rsid w:val="007158C7"/>
    <w:rsid w:val="007210D6"/>
    <w:rsid w:val="00722005"/>
    <w:rsid w:val="0072298F"/>
    <w:rsid w:val="00726224"/>
    <w:rsid w:val="0072675E"/>
    <w:rsid w:val="007269AA"/>
    <w:rsid w:val="00727111"/>
    <w:rsid w:val="007273FD"/>
    <w:rsid w:val="00730304"/>
    <w:rsid w:val="0073227F"/>
    <w:rsid w:val="0073312A"/>
    <w:rsid w:val="00734246"/>
    <w:rsid w:val="00734CBE"/>
    <w:rsid w:val="00740D40"/>
    <w:rsid w:val="00741AF4"/>
    <w:rsid w:val="00743124"/>
    <w:rsid w:val="007464D4"/>
    <w:rsid w:val="00747B00"/>
    <w:rsid w:val="00750446"/>
    <w:rsid w:val="00752EB1"/>
    <w:rsid w:val="00754858"/>
    <w:rsid w:val="0075486C"/>
    <w:rsid w:val="00756119"/>
    <w:rsid w:val="00757C23"/>
    <w:rsid w:val="00760627"/>
    <w:rsid w:val="00761369"/>
    <w:rsid w:val="00763BD6"/>
    <w:rsid w:val="00764112"/>
    <w:rsid w:val="0076644D"/>
    <w:rsid w:val="00766DD4"/>
    <w:rsid w:val="00767F47"/>
    <w:rsid w:val="007751C1"/>
    <w:rsid w:val="00775E83"/>
    <w:rsid w:val="0077613C"/>
    <w:rsid w:val="007777A3"/>
    <w:rsid w:val="00777D0E"/>
    <w:rsid w:val="007800A5"/>
    <w:rsid w:val="007816A6"/>
    <w:rsid w:val="007816A9"/>
    <w:rsid w:val="007843AC"/>
    <w:rsid w:val="007847AB"/>
    <w:rsid w:val="007900DB"/>
    <w:rsid w:val="00790A95"/>
    <w:rsid w:val="007960D6"/>
    <w:rsid w:val="00797C64"/>
    <w:rsid w:val="007A28DC"/>
    <w:rsid w:val="007A2988"/>
    <w:rsid w:val="007A2D95"/>
    <w:rsid w:val="007A305F"/>
    <w:rsid w:val="007A4F95"/>
    <w:rsid w:val="007A7A63"/>
    <w:rsid w:val="007B021B"/>
    <w:rsid w:val="007B3B80"/>
    <w:rsid w:val="007B4391"/>
    <w:rsid w:val="007B56AF"/>
    <w:rsid w:val="007B629A"/>
    <w:rsid w:val="007B62DF"/>
    <w:rsid w:val="007B6B88"/>
    <w:rsid w:val="007B70F5"/>
    <w:rsid w:val="007B7A31"/>
    <w:rsid w:val="007B7F82"/>
    <w:rsid w:val="007C085C"/>
    <w:rsid w:val="007C28B0"/>
    <w:rsid w:val="007C2DF7"/>
    <w:rsid w:val="007C3E6C"/>
    <w:rsid w:val="007C6147"/>
    <w:rsid w:val="007C6442"/>
    <w:rsid w:val="007C6765"/>
    <w:rsid w:val="007D0DC5"/>
    <w:rsid w:val="007D23AF"/>
    <w:rsid w:val="007D615C"/>
    <w:rsid w:val="007E0B48"/>
    <w:rsid w:val="007E0B58"/>
    <w:rsid w:val="007E0DDA"/>
    <w:rsid w:val="007E1F5E"/>
    <w:rsid w:val="007E3F3A"/>
    <w:rsid w:val="007E3F83"/>
    <w:rsid w:val="007E54BC"/>
    <w:rsid w:val="007E567B"/>
    <w:rsid w:val="007E6292"/>
    <w:rsid w:val="007E7959"/>
    <w:rsid w:val="007F00B9"/>
    <w:rsid w:val="007F01AE"/>
    <w:rsid w:val="007F13E2"/>
    <w:rsid w:val="007F19BC"/>
    <w:rsid w:val="007F1ADC"/>
    <w:rsid w:val="007F383F"/>
    <w:rsid w:val="007F3B16"/>
    <w:rsid w:val="007F55AE"/>
    <w:rsid w:val="007F681B"/>
    <w:rsid w:val="007F7E3F"/>
    <w:rsid w:val="0080065F"/>
    <w:rsid w:val="008006C1"/>
    <w:rsid w:val="008018DF"/>
    <w:rsid w:val="008042C1"/>
    <w:rsid w:val="008044EE"/>
    <w:rsid w:val="00806FCA"/>
    <w:rsid w:val="00811F6E"/>
    <w:rsid w:val="00812601"/>
    <w:rsid w:val="00815215"/>
    <w:rsid w:val="00816F43"/>
    <w:rsid w:val="00821619"/>
    <w:rsid w:val="00822FAA"/>
    <w:rsid w:val="0082305E"/>
    <w:rsid w:val="008236F6"/>
    <w:rsid w:val="008242C0"/>
    <w:rsid w:val="00825309"/>
    <w:rsid w:val="00827461"/>
    <w:rsid w:val="00830C0B"/>
    <w:rsid w:val="00832A25"/>
    <w:rsid w:val="00832D93"/>
    <w:rsid w:val="00836372"/>
    <w:rsid w:val="00844C01"/>
    <w:rsid w:val="00845279"/>
    <w:rsid w:val="008510C2"/>
    <w:rsid w:val="00854441"/>
    <w:rsid w:val="00854F63"/>
    <w:rsid w:val="00855F72"/>
    <w:rsid w:val="008574BA"/>
    <w:rsid w:val="00864BBC"/>
    <w:rsid w:val="00871E31"/>
    <w:rsid w:val="0087232E"/>
    <w:rsid w:val="00873CC2"/>
    <w:rsid w:val="008747D8"/>
    <w:rsid w:val="008763CE"/>
    <w:rsid w:val="008777FD"/>
    <w:rsid w:val="00877857"/>
    <w:rsid w:val="00881ED1"/>
    <w:rsid w:val="008828F0"/>
    <w:rsid w:val="008839BD"/>
    <w:rsid w:val="00883C53"/>
    <w:rsid w:val="008850FD"/>
    <w:rsid w:val="00886F29"/>
    <w:rsid w:val="00890A25"/>
    <w:rsid w:val="008922A3"/>
    <w:rsid w:val="00893847"/>
    <w:rsid w:val="00894916"/>
    <w:rsid w:val="00894ABA"/>
    <w:rsid w:val="00894B24"/>
    <w:rsid w:val="00894ECF"/>
    <w:rsid w:val="008969F8"/>
    <w:rsid w:val="008A130D"/>
    <w:rsid w:val="008A1879"/>
    <w:rsid w:val="008A2382"/>
    <w:rsid w:val="008A31A9"/>
    <w:rsid w:val="008A397D"/>
    <w:rsid w:val="008A4399"/>
    <w:rsid w:val="008A4737"/>
    <w:rsid w:val="008A4894"/>
    <w:rsid w:val="008A4AF4"/>
    <w:rsid w:val="008A6344"/>
    <w:rsid w:val="008A7E10"/>
    <w:rsid w:val="008A7FA8"/>
    <w:rsid w:val="008B0A0D"/>
    <w:rsid w:val="008B3BA0"/>
    <w:rsid w:val="008B404A"/>
    <w:rsid w:val="008B4D90"/>
    <w:rsid w:val="008B5C9F"/>
    <w:rsid w:val="008B67BD"/>
    <w:rsid w:val="008B710D"/>
    <w:rsid w:val="008C0279"/>
    <w:rsid w:val="008C0EF8"/>
    <w:rsid w:val="008C62E0"/>
    <w:rsid w:val="008D06B2"/>
    <w:rsid w:val="008D2660"/>
    <w:rsid w:val="008D2D25"/>
    <w:rsid w:val="008D48F2"/>
    <w:rsid w:val="008D6E3F"/>
    <w:rsid w:val="008E23F9"/>
    <w:rsid w:val="008E2624"/>
    <w:rsid w:val="008E3059"/>
    <w:rsid w:val="008E3282"/>
    <w:rsid w:val="008E3799"/>
    <w:rsid w:val="008E5E7C"/>
    <w:rsid w:val="008E6AFE"/>
    <w:rsid w:val="008F0651"/>
    <w:rsid w:val="008F0912"/>
    <w:rsid w:val="008F1B75"/>
    <w:rsid w:val="008F1DC5"/>
    <w:rsid w:val="008F2089"/>
    <w:rsid w:val="008F20D0"/>
    <w:rsid w:val="008F35B3"/>
    <w:rsid w:val="008F4CCD"/>
    <w:rsid w:val="008F5DF1"/>
    <w:rsid w:val="008F7CFE"/>
    <w:rsid w:val="008F7EA0"/>
    <w:rsid w:val="00902A56"/>
    <w:rsid w:val="00902FB4"/>
    <w:rsid w:val="009030A0"/>
    <w:rsid w:val="00905894"/>
    <w:rsid w:val="00907403"/>
    <w:rsid w:val="00907739"/>
    <w:rsid w:val="0091045C"/>
    <w:rsid w:val="009113C4"/>
    <w:rsid w:val="00911D83"/>
    <w:rsid w:val="00911F00"/>
    <w:rsid w:val="00912507"/>
    <w:rsid w:val="00912A78"/>
    <w:rsid w:val="00912CBB"/>
    <w:rsid w:val="00913014"/>
    <w:rsid w:val="00913D5A"/>
    <w:rsid w:val="00916F99"/>
    <w:rsid w:val="009177A7"/>
    <w:rsid w:val="00917CBF"/>
    <w:rsid w:val="00917E08"/>
    <w:rsid w:val="00920352"/>
    <w:rsid w:val="009215C5"/>
    <w:rsid w:val="00921719"/>
    <w:rsid w:val="00921850"/>
    <w:rsid w:val="00922414"/>
    <w:rsid w:val="00924B62"/>
    <w:rsid w:val="00924BC4"/>
    <w:rsid w:val="009263F1"/>
    <w:rsid w:val="00927C63"/>
    <w:rsid w:val="00930C7E"/>
    <w:rsid w:val="009337EA"/>
    <w:rsid w:val="00934E27"/>
    <w:rsid w:val="0093551E"/>
    <w:rsid w:val="0093784C"/>
    <w:rsid w:val="009406D1"/>
    <w:rsid w:val="00942F7B"/>
    <w:rsid w:val="009430D4"/>
    <w:rsid w:val="009435DB"/>
    <w:rsid w:val="009503FC"/>
    <w:rsid w:val="009557AB"/>
    <w:rsid w:val="009560C6"/>
    <w:rsid w:val="0095627B"/>
    <w:rsid w:val="0096048A"/>
    <w:rsid w:val="0096240F"/>
    <w:rsid w:val="00963B3F"/>
    <w:rsid w:val="00964481"/>
    <w:rsid w:val="009652C1"/>
    <w:rsid w:val="009734BD"/>
    <w:rsid w:val="009736E1"/>
    <w:rsid w:val="00973E04"/>
    <w:rsid w:val="009761DB"/>
    <w:rsid w:val="00977AD2"/>
    <w:rsid w:val="00980DC4"/>
    <w:rsid w:val="009817A4"/>
    <w:rsid w:val="009844EA"/>
    <w:rsid w:val="0098458B"/>
    <w:rsid w:val="009850BD"/>
    <w:rsid w:val="00986CD3"/>
    <w:rsid w:val="00992277"/>
    <w:rsid w:val="009925AE"/>
    <w:rsid w:val="009932D4"/>
    <w:rsid w:val="00995214"/>
    <w:rsid w:val="0099658A"/>
    <w:rsid w:val="00996976"/>
    <w:rsid w:val="00997275"/>
    <w:rsid w:val="009A0DB2"/>
    <w:rsid w:val="009A11D4"/>
    <w:rsid w:val="009A3AB5"/>
    <w:rsid w:val="009B04DC"/>
    <w:rsid w:val="009B09BC"/>
    <w:rsid w:val="009B15B7"/>
    <w:rsid w:val="009B1F90"/>
    <w:rsid w:val="009B2E01"/>
    <w:rsid w:val="009B3A48"/>
    <w:rsid w:val="009C0F0B"/>
    <w:rsid w:val="009C3280"/>
    <w:rsid w:val="009C7C61"/>
    <w:rsid w:val="009C7DC6"/>
    <w:rsid w:val="009D13FD"/>
    <w:rsid w:val="009D2B8E"/>
    <w:rsid w:val="009D2CBC"/>
    <w:rsid w:val="009D4F9A"/>
    <w:rsid w:val="009D5117"/>
    <w:rsid w:val="009D5C39"/>
    <w:rsid w:val="009E10C9"/>
    <w:rsid w:val="009E21C1"/>
    <w:rsid w:val="009E2AAC"/>
    <w:rsid w:val="009E5E62"/>
    <w:rsid w:val="009E6ED2"/>
    <w:rsid w:val="009E7125"/>
    <w:rsid w:val="009F15DF"/>
    <w:rsid w:val="009F1718"/>
    <w:rsid w:val="009F32DF"/>
    <w:rsid w:val="009F57C7"/>
    <w:rsid w:val="009F7317"/>
    <w:rsid w:val="009F7DFC"/>
    <w:rsid w:val="00A01846"/>
    <w:rsid w:val="00A01D0B"/>
    <w:rsid w:val="00A030A3"/>
    <w:rsid w:val="00A03CEC"/>
    <w:rsid w:val="00A100C9"/>
    <w:rsid w:val="00A10241"/>
    <w:rsid w:val="00A1194A"/>
    <w:rsid w:val="00A13618"/>
    <w:rsid w:val="00A14E2D"/>
    <w:rsid w:val="00A15044"/>
    <w:rsid w:val="00A15DA3"/>
    <w:rsid w:val="00A21649"/>
    <w:rsid w:val="00A23382"/>
    <w:rsid w:val="00A258D2"/>
    <w:rsid w:val="00A26716"/>
    <w:rsid w:val="00A30BD1"/>
    <w:rsid w:val="00A3240E"/>
    <w:rsid w:val="00A34852"/>
    <w:rsid w:val="00A35911"/>
    <w:rsid w:val="00A3607D"/>
    <w:rsid w:val="00A365B1"/>
    <w:rsid w:val="00A45007"/>
    <w:rsid w:val="00A47026"/>
    <w:rsid w:val="00A51AAB"/>
    <w:rsid w:val="00A53583"/>
    <w:rsid w:val="00A53CFB"/>
    <w:rsid w:val="00A54184"/>
    <w:rsid w:val="00A54472"/>
    <w:rsid w:val="00A54E30"/>
    <w:rsid w:val="00A54E31"/>
    <w:rsid w:val="00A55313"/>
    <w:rsid w:val="00A57139"/>
    <w:rsid w:val="00A57A91"/>
    <w:rsid w:val="00A57EC3"/>
    <w:rsid w:val="00A62B00"/>
    <w:rsid w:val="00A63147"/>
    <w:rsid w:val="00A63380"/>
    <w:rsid w:val="00A63866"/>
    <w:rsid w:val="00A63941"/>
    <w:rsid w:val="00A64E68"/>
    <w:rsid w:val="00A65A7D"/>
    <w:rsid w:val="00A65F1A"/>
    <w:rsid w:val="00A71F7A"/>
    <w:rsid w:val="00A72490"/>
    <w:rsid w:val="00A73DC6"/>
    <w:rsid w:val="00A74179"/>
    <w:rsid w:val="00A74768"/>
    <w:rsid w:val="00A74E20"/>
    <w:rsid w:val="00A75037"/>
    <w:rsid w:val="00A75CE0"/>
    <w:rsid w:val="00A75F34"/>
    <w:rsid w:val="00A76085"/>
    <w:rsid w:val="00A761FF"/>
    <w:rsid w:val="00A769F2"/>
    <w:rsid w:val="00A76E18"/>
    <w:rsid w:val="00A77647"/>
    <w:rsid w:val="00A77A9D"/>
    <w:rsid w:val="00A812B2"/>
    <w:rsid w:val="00A81804"/>
    <w:rsid w:val="00A81AEE"/>
    <w:rsid w:val="00A81DE9"/>
    <w:rsid w:val="00A82877"/>
    <w:rsid w:val="00A859F5"/>
    <w:rsid w:val="00A86C99"/>
    <w:rsid w:val="00A87171"/>
    <w:rsid w:val="00A87E1A"/>
    <w:rsid w:val="00A90566"/>
    <w:rsid w:val="00A9227A"/>
    <w:rsid w:val="00A9317D"/>
    <w:rsid w:val="00A93361"/>
    <w:rsid w:val="00A93676"/>
    <w:rsid w:val="00A95479"/>
    <w:rsid w:val="00A959E3"/>
    <w:rsid w:val="00A961B3"/>
    <w:rsid w:val="00A97556"/>
    <w:rsid w:val="00AA08D3"/>
    <w:rsid w:val="00AA405C"/>
    <w:rsid w:val="00AA5057"/>
    <w:rsid w:val="00AA6088"/>
    <w:rsid w:val="00AB21FE"/>
    <w:rsid w:val="00AB3603"/>
    <w:rsid w:val="00AB3FB1"/>
    <w:rsid w:val="00AB5085"/>
    <w:rsid w:val="00AB53CC"/>
    <w:rsid w:val="00AB6301"/>
    <w:rsid w:val="00AB6C91"/>
    <w:rsid w:val="00AC08CD"/>
    <w:rsid w:val="00AC1A15"/>
    <w:rsid w:val="00AC2635"/>
    <w:rsid w:val="00AC296A"/>
    <w:rsid w:val="00AC5D3B"/>
    <w:rsid w:val="00AC6269"/>
    <w:rsid w:val="00AC663C"/>
    <w:rsid w:val="00AC6F30"/>
    <w:rsid w:val="00AD29EA"/>
    <w:rsid w:val="00AD344A"/>
    <w:rsid w:val="00AD59D6"/>
    <w:rsid w:val="00AD7992"/>
    <w:rsid w:val="00AD7AFC"/>
    <w:rsid w:val="00AD7D8B"/>
    <w:rsid w:val="00AE06E7"/>
    <w:rsid w:val="00AE5D39"/>
    <w:rsid w:val="00AE6965"/>
    <w:rsid w:val="00AF1C7E"/>
    <w:rsid w:val="00AF28D0"/>
    <w:rsid w:val="00AF30F7"/>
    <w:rsid w:val="00AF3308"/>
    <w:rsid w:val="00AF3663"/>
    <w:rsid w:val="00AF377E"/>
    <w:rsid w:val="00AF3985"/>
    <w:rsid w:val="00AF44AB"/>
    <w:rsid w:val="00AF4EA6"/>
    <w:rsid w:val="00AF7DA1"/>
    <w:rsid w:val="00B00318"/>
    <w:rsid w:val="00B006AA"/>
    <w:rsid w:val="00B124BF"/>
    <w:rsid w:val="00B13874"/>
    <w:rsid w:val="00B13A3A"/>
    <w:rsid w:val="00B1541E"/>
    <w:rsid w:val="00B159E8"/>
    <w:rsid w:val="00B15F10"/>
    <w:rsid w:val="00B1603F"/>
    <w:rsid w:val="00B2166C"/>
    <w:rsid w:val="00B21892"/>
    <w:rsid w:val="00B21E6B"/>
    <w:rsid w:val="00B230BB"/>
    <w:rsid w:val="00B26B3B"/>
    <w:rsid w:val="00B27683"/>
    <w:rsid w:val="00B3088C"/>
    <w:rsid w:val="00B3172E"/>
    <w:rsid w:val="00B33CBB"/>
    <w:rsid w:val="00B34185"/>
    <w:rsid w:val="00B34850"/>
    <w:rsid w:val="00B35044"/>
    <w:rsid w:val="00B36125"/>
    <w:rsid w:val="00B36CBE"/>
    <w:rsid w:val="00B36D8C"/>
    <w:rsid w:val="00B3767A"/>
    <w:rsid w:val="00B40346"/>
    <w:rsid w:val="00B421E4"/>
    <w:rsid w:val="00B4259C"/>
    <w:rsid w:val="00B4355C"/>
    <w:rsid w:val="00B43DF0"/>
    <w:rsid w:val="00B443F7"/>
    <w:rsid w:val="00B4599C"/>
    <w:rsid w:val="00B45A00"/>
    <w:rsid w:val="00B52348"/>
    <w:rsid w:val="00B5272A"/>
    <w:rsid w:val="00B5293E"/>
    <w:rsid w:val="00B53CE3"/>
    <w:rsid w:val="00B571F8"/>
    <w:rsid w:val="00B574FC"/>
    <w:rsid w:val="00B57D24"/>
    <w:rsid w:val="00B6014F"/>
    <w:rsid w:val="00B641A1"/>
    <w:rsid w:val="00B64D34"/>
    <w:rsid w:val="00B7038C"/>
    <w:rsid w:val="00B70ADB"/>
    <w:rsid w:val="00B7110F"/>
    <w:rsid w:val="00B738DC"/>
    <w:rsid w:val="00B7491B"/>
    <w:rsid w:val="00B75564"/>
    <w:rsid w:val="00B7561F"/>
    <w:rsid w:val="00B75A56"/>
    <w:rsid w:val="00B75EE6"/>
    <w:rsid w:val="00B764B4"/>
    <w:rsid w:val="00B774BF"/>
    <w:rsid w:val="00B801D6"/>
    <w:rsid w:val="00B82678"/>
    <w:rsid w:val="00B82C1E"/>
    <w:rsid w:val="00B853C6"/>
    <w:rsid w:val="00B85628"/>
    <w:rsid w:val="00B857B3"/>
    <w:rsid w:val="00B86DDD"/>
    <w:rsid w:val="00B90E42"/>
    <w:rsid w:val="00B92549"/>
    <w:rsid w:val="00B94618"/>
    <w:rsid w:val="00B955DD"/>
    <w:rsid w:val="00BA0EBB"/>
    <w:rsid w:val="00BA23FF"/>
    <w:rsid w:val="00BA2B9C"/>
    <w:rsid w:val="00BA3424"/>
    <w:rsid w:val="00BA41EF"/>
    <w:rsid w:val="00BA4253"/>
    <w:rsid w:val="00BA5E3B"/>
    <w:rsid w:val="00BA78E9"/>
    <w:rsid w:val="00BB13F1"/>
    <w:rsid w:val="00BB195E"/>
    <w:rsid w:val="00BB43A6"/>
    <w:rsid w:val="00BB4794"/>
    <w:rsid w:val="00BB47B7"/>
    <w:rsid w:val="00BB5F1C"/>
    <w:rsid w:val="00BB60EC"/>
    <w:rsid w:val="00BB6158"/>
    <w:rsid w:val="00BB7B3A"/>
    <w:rsid w:val="00BC16E4"/>
    <w:rsid w:val="00BC1FBA"/>
    <w:rsid w:val="00BC2AD4"/>
    <w:rsid w:val="00BC7461"/>
    <w:rsid w:val="00BD2BE9"/>
    <w:rsid w:val="00BD2C5B"/>
    <w:rsid w:val="00BD51E9"/>
    <w:rsid w:val="00BE16F0"/>
    <w:rsid w:val="00BE1770"/>
    <w:rsid w:val="00BE538D"/>
    <w:rsid w:val="00BE687D"/>
    <w:rsid w:val="00BE739F"/>
    <w:rsid w:val="00BE767B"/>
    <w:rsid w:val="00BE7C38"/>
    <w:rsid w:val="00BF04B5"/>
    <w:rsid w:val="00BF2859"/>
    <w:rsid w:val="00BF4FFD"/>
    <w:rsid w:val="00BF50E8"/>
    <w:rsid w:val="00BF6014"/>
    <w:rsid w:val="00BF60BF"/>
    <w:rsid w:val="00BF69BE"/>
    <w:rsid w:val="00BF77BF"/>
    <w:rsid w:val="00C004C1"/>
    <w:rsid w:val="00C007EC"/>
    <w:rsid w:val="00C0453D"/>
    <w:rsid w:val="00C04818"/>
    <w:rsid w:val="00C0526C"/>
    <w:rsid w:val="00C056D5"/>
    <w:rsid w:val="00C05C54"/>
    <w:rsid w:val="00C06806"/>
    <w:rsid w:val="00C06B15"/>
    <w:rsid w:val="00C07A3E"/>
    <w:rsid w:val="00C11ABD"/>
    <w:rsid w:val="00C11BED"/>
    <w:rsid w:val="00C144DD"/>
    <w:rsid w:val="00C14E1C"/>
    <w:rsid w:val="00C1596F"/>
    <w:rsid w:val="00C16056"/>
    <w:rsid w:val="00C20561"/>
    <w:rsid w:val="00C219E1"/>
    <w:rsid w:val="00C242C2"/>
    <w:rsid w:val="00C248CE"/>
    <w:rsid w:val="00C32A26"/>
    <w:rsid w:val="00C32A9E"/>
    <w:rsid w:val="00C333E6"/>
    <w:rsid w:val="00C33AD6"/>
    <w:rsid w:val="00C33B58"/>
    <w:rsid w:val="00C3670F"/>
    <w:rsid w:val="00C36987"/>
    <w:rsid w:val="00C36D40"/>
    <w:rsid w:val="00C36F1B"/>
    <w:rsid w:val="00C37A96"/>
    <w:rsid w:val="00C40FA1"/>
    <w:rsid w:val="00C43C4A"/>
    <w:rsid w:val="00C44DA6"/>
    <w:rsid w:val="00C45DF9"/>
    <w:rsid w:val="00C4652D"/>
    <w:rsid w:val="00C47B84"/>
    <w:rsid w:val="00C50565"/>
    <w:rsid w:val="00C5450C"/>
    <w:rsid w:val="00C54BEB"/>
    <w:rsid w:val="00C5602E"/>
    <w:rsid w:val="00C56C7E"/>
    <w:rsid w:val="00C5768B"/>
    <w:rsid w:val="00C6093F"/>
    <w:rsid w:val="00C61034"/>
    <w:rsid w:val="00C61BE5"/>
    <w:rsid w:val="00C62B2C"/>
    <w:rsid w:val="00C62D05"/>
    <w:rsid w:val="00C63467"/>
    <w:rsid w:val="00C63918"/>
    <w:rsid w:val="00C6504F"/>
    <w:rsid w:val="00C652C5"/>
    <w:rsid w:val="00C66A0F"/>
    <w:rsid w:val="00C66CC3"/>
    <w:rsid w:val="00C66ED4"/>
    <w:rsid w:val="00C67A4E"/>
    <w:rsid w:val="00C67BD8"/>
    <w:rsid w:val="00C7023D"/>
    <w:rsid w:val="00C70439"/>
    <w:rsid w:val="00C7138C"/>
    <w:rsid w:val="00C71B13"/>
    <w:rsid w:val="00C71CDF"/>
    <w:rsid w:val="00C74281"/>
    <w:rsid w:val="00C7429C"/>
    <w:rsid w:val="00C75FFC"/>
    <w:rsid w:val="00C76905"/>
    <w:rsid w:val="00C863B5"/>
    <w:rsid w:val="00C874EA"/>
    <w:rsid w:val="00C875C4"/>
    <w:rsid w:val="00C90878"/>
    <w:rsid w:val="00C90C9C"/>
    <w:rsid w:val="00C919FF"/>
    <w:rsid w:val="00C954F2"/>
    <w:rsid w:val="00C95EBF"/>
    <w:rsid w:val="00C96604"/>
    <w:rsid w:val="00CA2823"/>
    <w:rsid w:val="00CA3FD4"/>
    <w:rsid w:val="00CA4325"/>
    <w:rsid w:val="00CA46C7"/>
    <w:rsid w:val="00CA4CA1"/>
    <w:rsid w:val="00CA53C7"/>
    <w:rsid w:val="00CA5734"/>
    <w:rsid w:val="00CB1D4F"/>
    <w:rsid w:val="00CB3786"/>
    <w:rsid w:val="00CB47B6"/>
    <w:rsid w:val="00CB6269"/>
    <w:rsid w:val="00CC0B1C"/>
    <w:rsid w:val="00CC1B28"/>
    <w:rsid w:val="00CC2209"/>
    <w:rsid w:val="00CC3ED9"/>
    <w:rsid w:val="00CC45CA"/>
    <w:rsid w:val="00CC4995"/>
    <w:rsid w:val="00CC5842"/>
    <w:rsid w:val="00CC5952"/>
    <w:rsid w:val="00CC6AE8"/>
    <w:rsid w:val="00CC71CB"/>
    <w:rsid w:val="00CD2771"/>
    <w:rsid w:val="00CD3711"/>
    <w:rsid w:val="00CD4A15"/>
    <w:rsid w:val="00CD6545"/>
    <w:rsid w:val="00CD7774"/>
    <w:rsid w:val="00CE03BB"/>
    <w:rsid w:val="00CE13B0"/>
    <w:rsid w:val="00CE2B9A"/>
    <w:rsid w:val="00CE3933"/>
    <w:rsid w:val="00CE4477"/>
    <w:rsid w:val="00CE47ED"/>
    <w:rsid w:val="00CE5677"/>
    <w:rsid w:val="00CE5D21"/>
    <w:rsid w:val="00CE631E"/>
    <w:rsid w:val="00CE72D8"/>
    <w:rsid w:val="00CE7F96"/>
    <w:rsid w:val="00CF26D6"/>
    <w:rsid w:val="00CF40AA"/>
    <w:rsid w:val="00CF5B10"/>
    <w:rsid w:val="00CF5D3E"/>
    <w:rsid w:val="00D00978"/>
    <w:rsid w:val="00D01088"/>
    <w:rsid w:val="00D01C92"/>
    <w:rsid w:val="00D01D10"/>
    <w:rsid w:val="00D0224A"/>
    <w:rsid w:val="00D02967"/>
    <w:rsid w:val="00D04464"/>
    <w:rsid w:val="00D04C85"/>
    <w:rsid w:val="00D06F61"/>
    <w:rsid w:val="00D11B27"/>
    <w:rsid w:val="00D16318"/>
    <w:rsid w:val="00D1716D"/>
    <w:rsid w:val="00D23B5C"/>
    <w:rsid w:val="00D23B84"/>
    <w:rsid w:val="00D2416C"/>
    <w:rsid w:val="00D24688"/>
    <w:rsid w:val="00D27BFF"/>
    <w:rsid w:val="00D313E4"/>
    <w:rsid w:val="00D325CC"/>
    <w:rsid w:val="00D32AF6"/>
    <w:rsid w:val="00D3326A"/>
    <w:rsid w:val="00D3396B"/>
    <w:rsid w:val="00D3542D"/>
    <w:rsid w:val="00D41499"/>
    <w:rsid w:val="00D4169C"/>
    <w:rsid w:val="00D43811"/>
    <w:rsid w:val="00D44407"/>
    <w:rsid w:val="00D45422"/>
    <w:rsid w:val="00D459C0"/>
    <w:rsid w:val="00D45B48"/>
    <w:rsid w:val="00D45C90"/>
    <w:rsid w:val="00D46A46"/>
    <w:rsid w:val="00D4790F"/>
    <w:rsid w:val="00D525A3"/>
    <w:rsid w:val="00D5425A"/>
    <w:rsid w:val="00D551AF"/>
    <w:rsid w:val="00D56088"/>
    <w:rsid w:val="00D56B5B"/>
    <w:rsid w:val="00D60420"/>
    <w:rsid w:val="00D617D7"/>
    <w:rsid w:val="00D62B7A"/>
    <w:rsid w:val="00D63DBD"/>
    <w:rsid w:val="00D64482"/>
    <w:rsid w:val="00D658C7"/>
    <w:rsid w:val="00D67FD3"/>
    <w:rsid w:val="00D72F9B"/>
    <w:rsid w:val="00D731AC"/>
    <w:rsid w:val="00D7426A"/>
    <w:rsid w:val="00D74312"/>
    <w:rsid w:val="00D744F7"/>
    <w:rsid w:val="00D75140"/>
    <w:rsid w:val="00D76E4F"/>
    <w:rsid w:val="00D77134"/>
    <w:rsid w:val="00D77ACD"/>
    <w:rsid w:val="00D8250C"/>
    <w:rsid w:val="00D82B75"/>
    <w:rsid w:val="00D82BCE"/>
    <w:rsid w:val="00D832A0"/>
    <w:rsid w:val="00D911E0"/>
    <w:rsid w:val="00D91856"/>
    <w:rsid w:val="00D91C1F"/>
    <w:rsid w:val="00D93165"/>
    <w:rsid w:val="00D9621B"/>
    <w:rsid w:val="00DA1199"/>
    <w:rsid w:val="00DA1802"/>
    <w:rsid w:val="00DA1842"/>
    <w:rsid w:val="00DA3FEE"/>
    <w:rsid w:val="00DB0E67"/>
    <w:rsid w:val="00DB1A56"/>
    <w:rsid w:val="00DB25E6"/>
    <w:rsid w:val="00DB320D"/>
    <w:rsid w:val="00DB3AD6"/>
    <w:rsid w:val="00DB54B4"/>
    <w:rsid w:val="00DB5839"/>
    <w:rsid w:val="00DB60CD"/>
    <w:rsid w:val="00DB67AA"/>
    <w:rsid w:val="00DB6B87"/>
    <w:rsid w:val="00DC1123"/>
    <w:rsid w:val="00DC1B04"/>
    <w:rsid w:val="00DC22FE"/>
    <w:rsid w:val="00DC2A4F"/>
    <w:rsid w:val="00DC3E23"/>
    <w:rsid w:val="00DC4825"/>
    <w:rsid w:val="00DC66AE"/>
    <w:rsid w:val="00DC7706"/>
    <w:rsid w:val="00DD0915"/>
    <w:rsid w:val="00DD0F91"/>
    <w:rsid w:val="00DD12D1"/>
    <w:rsid w:val="00DD47DB"/>
    <w:rsid w:val="00DD6C0E"/>
    <w:rsid w:val="00DE00A8"/>
    <w:rsid w:val="00DE2381"/>
    <w:rsid w:val="00DE30E1"/>
    <w:rsid w:val="00DE340A"/>
    <w:rsid w:val="00DE3ACF"/>
    <w:rsid w:val="00DE42E8"/>
    <w:rsid w:val="00DE5B7B"/>
    <w:rsid w:val="00DE671C"/>
    <w:rsid w:val="00DF0A79"/>
    <w:rsid w:val="00DF1088"/>
    <w:rsid w:val="00E02766"/>
    <w:rsid w:val="00E02800"/>
    <w:rsid w:val="00E04259"/>
    <w:rsid w:val="00E04AC0"/>
    <w:rsid w:val="00E05C1F"/>
    <w:rsid w:val="00E07971"/>
    <w:rsid w:val="00E07C12"/>
    <w:rsid w:val="00E10C00"/>
    <w:rsid w:val="00E12893"/>
    <w:rsid w:val="00E14119"/>
    <w:rsid w:val="00E15663"/>
    <w:rsid w:val="00E159F8"/>
    <w:rsid w:val="00E15B9D"/>
    <w:rsid w:val="00E17F67"/>
    <w:rsid w:val="00E208AF"/>
    <w:rsid w:val="00E21891"/>
    <w:rsid w:val="00E22EB0"/>
    <w:rsid w:val="00E234CE"/>
    <w:rsid w:val="00E242D4"/>
    <w:rsid w:val="00E24794"/>
    <w:rsid w:val="00E25CFB"/>
    <w:rsid w:val="00E279CC"/>
    <w:rsid w:val="00E27DA0"/>
    <w:rsid w:val="00E30F30"/>
    <w:rsid w:val="00E311BC"/>
    <w:rsid w:val="00E31CA8"/>
    <w:rsid w:val="00E33D8C"/>
    <w:rsid w:val="00E34D83"/>
    <w:rsid w:val="00E35AAA"/>
    <w:rsid w:val="00E375A1"/>
    <w:rsid w:val="00E3778D"/>
    <w:rsid w:val="00E4003B"/>
    <w:rsid w:val="00E40911"/>
    <w:rsid w:val="00E4118C"/>
    <w:rsid w:val="00E41EDF"/>
    <w:rsid w:val="00E4280C"/>
    <w:rsid w:val="00E44866"/>
    <w:rsid w:val="00E5095C"/>
    <w:rsid w:val="00E50AF6"/>
    <w:rsid w:val="00E50F2C"/>
    <w:rsid w:val="00E544A3"/>
    <w:rsid w:val="00E55AA6"/>
    <w:rsid w:val="00E55C53"/>
    <w:rsid w:val="00E5672D"/>
    <w:rsid w:val="00E567FD"/>
    <w:rsid w:val="00E570EB"/>
    <w:rsid w:val="00E57CB5"/>
    <w:rsid w:val="00E57FB2"/>
    <w:rsid w:val="00E61D5B"/>
    <w:rsid w:val="00E6252D"/>
    <w:rsid w:val="00E6276E"/>
    <w:rsid w:val="00E63D24"/>
    <w:rsid w:val="00E66621"/>
    <w:rsid w:val="00E7033B"/>
    <w:rsid w:val="00E71C43"/>
    <w:rsid w:val="00E7232F"/>
    <w:rsid w:val="00E72964"/>
    <w:rsid w:val="00E7319A"/>
    <w:rsid w:val="00E73A4D"/>
    <w:rsid w:val="00E75550"/>
    <w:rsid w:val="00E75D40"/>
    <w:rsid w:val="00E77D49"/>
    <w:rsid w:val="00E80F69"/>
    <w:rsid w:val="00E818EC"/>
    <w:rsid w:val="00E8634C"/>
    <w:rsid w:val="00E86F7E"/>
    <w:rsid w:val="00E87D06"/>
    <w:rsid w:val="00E91215"/>
    <w:rsid w:val="00E9279A"/>
    <w:rsid w:val="00E92DDC"/>
    <w:rsid w:val="00E9514A"/>
    <w:rsid w:val="00E95D1A"/>
    <w:rsid w:val="00E963E0"/>
    <w:rsid w:val="00E96751"/>
    <w:rsid w:val="00E97711"/>
    <w:rsid w:val="00E97D96"/>
    <w:rsid w:val="00EA03F1"/>
    <w:rsid w:val="00EA0CFA"/>
    <w:rsid w:val="00EA2295"/>
    <w:rsid w:val="00EA2EC8"/>
    <w:rsid w:val="00EA2F81"/>
    <w:rsid w:val="00EA58CB"/>
    <w:rsid w:val="00EA6F5E"/>
    <w:rsid w:val="00EB03DA"/>
    <w:rsid w:val="00EB07DB"/>
    <w:rsid w:val="00EB1418"/>
    <w:rsid w:val="00EB141B"/>
    <w:rsid w:val="00EB18CC"/>
    <w:rsid w:val="00EB1D83"/>
    <w:rsid w:val="00EB2F45"/>
    <w:rsid w:val="00EB339D"/>
    <w:rsid w:val="00EB4AFD"/>
    <w:rsid w:val="00EB5891"/>
    <w:rsid w:val="00EB5BF7"/>
    <w:rsid w:val="00EB72A5"/>
    <w:rsid w:val="00EC17DB"/>
    <w:rsid w:val="00EC511E"/>
    <w:rsid w:val="00EC608C"/>
    <w:rsid w:val="00EC67D2"/>
    <w:rsid w:val="00EC73AC"/>
    <w:rsid w:val="00EC78B7"/>
    <w:rsid w:val="00ED23DC"/>
    <w:rsid w:val="00ED2490"/>
    <w:rsid w:val="00ED5A78"/>
    <w:rsid w:val="00ED6E33"/>
    <w:rsid w:val="00EE2501"/>
    <w:rsid w:val="00EE3137"/>
    <w:rsid w:val="00EE32B2"/>
    <w:rsid w:val="00EE6955"/>
    <w:rsid w:val="00EF12C8"/>
    <w:rsid w:val="00EF38F3"/>
    <w:rsid w:val="00EF3C5F"/>
    <w:rsid w:val="00EF4965"/>
    <w:rsid w:val="00EF6549"/>
    <w:rsid w:val="00EF7840"/>
    <w:rsid w:val="00F008E8"/>
    <w:rsid w:val="00F00E58"/>
    <w:rsid w:val="00F021CD"/>
    <w:rsid w:val="00F03C79"/>
    <w:rsid w:val="00F05001"/>
    <w:rsid w:val="00F052EB"/>
    <w:rsid w:val="00F10CBE"/>
    <w:rsid w:val="00F10CDB"/>
    <w:rsid w:val="00F12189"/>
    <w:rsid w:val="00F12E9C"/>
    <w:rsid w:val="00F13304"/>
    <w:rsid w:val="00F146B8"/>
    <w:rsid w:val="00F17361"/>
    <w:rsid w:val="00F1741D"/>
    <w:rsid w:val="00F17BC7"/>
    <w:rsid w:val="00F20FD4"/>
    <w:rsid w:val="00F21C41"/>
    <w:rsid w:val="00F23BBA"/>
    <w:rsid w:val="00F24A95"/>
    <w:rsid w:val="00F25C2C"/>
    <w:rsid w:val="00F25CDA"/>
    <w:rsid w:val="00F31359"/>
    <w:rsid w:val="00F3203C"/>
    <w:rsid w:val="00F3249B"/>
    <w:rsid w:val="00F33113"/>
    <w:rsid w:val="00F3460B"/>
    <w:rsid w:val="00F359F1"/>
    <w:rsid w:val="00F3658F"/>
    <w:rsid w:val="00F37002"/>
    <w:rsid w:val="00F3748F"/>
    <w:rsid w:val="00F40D60"/>
    <w:rsid w:val="00F4101C"/>
    <w:rsid w:val="00F440ED"/>
    <w:rsid w:val="00F448BD"/>
    <w:rsid w:val="00F4588A"/>
    <w:rsid w:val="00F45A79"/>
    <w:rsid w:val="00F511DF"/>
    <w:rsid w:val="00F52CE6"/>
    <w:rsid w:val="00F54E80"/>
    <w:rsid w:val="00F5540A"/>
    <w:rsid w:val="00F56910"/>
    <w:rsid w:val="00F606C2"/>
    <w:rsid w:val="00F6096D"/>
    <w:rsid w:val="00F63565"/>
    <w:rsid w:val="00F63BDD"/>
    <w:rsid w:val="00F63D79"/>
    <w:rsid w:val="00F6402E"/>
    <w:rsid w:val="00F6479D"/>
    <w:rsid w:val="00F6640D"/>
    <w:rsid w:val="00F66589"/>
    <w:rsid w:val="00F6753C"/>
    <w:rsid w:val="00F72CCD"/>
    <w:rsid w:val="00F740CB"/>
    <w:rsid w:val="00F755B5"/>
    <w:rsid w:val="00F756AE"/>
    <w:rsid w:val="00F76F8E"/>
    <w:rsid w:val="00F77035"/>
    <w:rsid w:val="00F7753E"/>
    <w:rsid w:val="00F77891"/>
    <w:rsid w:val="00F80F0D"/>
    <w:rsid w:val="00F84263"/>
    <w:rsid w:val="00F84287"/>
    <w:rsid w:val="00F84C10"/>
    <w:rsid w:val="00F85A89"/>
    <w:rsid w:val="00F900AC"/>
    <w:rsid w:val="00F91CFF"/>
    <w:rsid w:val="00F92632"/>
    <w:rsid w:val="00F93756"/>
    <w:rsid w:val="00F93E56"/>
    <w:rsid w:val="00F96D15"/>
    <w:rsid w:val="00F973BA"/>
    <w:rsid w:val="00F973BE"/>
    <w:rsid w:val="00F97AB5"/>
    <w:rsid w:val="00FA008F"/>
    <w:rsid w:val="00FA0100"/>
    <w:rsid w:val="00FA441E"/>
    <w:rsid w:val="00FA4E2F"/>
    <w:rsid w:val="00FA5477"/>
    <w:rsid w:val="00FA60A4"/>
    <w:rsid w:val="00FA7058"/>
    <w:rsid w:val="00FB06E6"/>
    <w:rsid w:val="00FB1FEC"/>
    <w:rsid w:val="00FB264D"/>
    <w:rsid w:val="00FB3078"/>
    <w:rsid w:val="00FB61BC"/>
    <w:rsid w:val="00FB6A32"/>
    <w:rsid w:val="00FC18AB"/>
    <w:rsid w:val="00FC1CE0"/>
    <w:rsid w:val="00FC2A49"/>
    <w:rsid w:val="00FC35E4"/>
    <w:rsid w:val="00FC424A"/>
    <w:rsid w:val="00FC5743"/>
    <w:rsid w:val="00FC59AA"/>
    <w:rsid w:val="00FC6658"/>
    <w:rsid w:val="00FC7B1A"/>
    <w:rsid w:val="00FC7F70"/>
    <w:rsid w:val="00FD00B5"/>
    <w:rsid w:val="00FD0295"/>
    <w:rsid w:val="00FD0473"/>
    <w:rsid w:val="00FD0475"/>
    <w:rsid w:val="00FD06E6"/>
    <w:rsid w:val="00FD08D4"/>
    <w:rsid w:val="00FD1EEC"/>
    <w:rsid w:val="00FD27B6"/>
    <w:rsid w:val="00FD2C19"/>
    <w:rsid w:val="00FD3E95"/>
    <w:rsid w:val="00FD483F"/>
    <w:rsid w:val="00FD6028"/>
    <w:rsid w:val="00FE12F1"/>
    <w:rsid w:val="00FE1E18"/>
    <w:rsid w:val="00FE2BD2"/>
    <w:rsid w:val="00FE312A"/>
    <w:rsid w:val="00FE3D09"/>
    <w:rsid w:val="00FE58C7"/>
    <w:rsid w:val="00FE68D4"/>
    <w:rsid w:val="00FE7EA5"/>
    <w:rsid w:val="00FF0530"/>
    <w:rsid w:val="00FF17DE"/>
    <w:rsid w:val="00FF4404"/>
    <w:rsid w:val="00FF4EF1"/>
    <w:rsid w:val="00FF5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8FD76"/>
  <w15:docId w15:val="{42D34DA9-D3D3-476D-B38E-18715C8F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ourier New"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490"/>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0A0"/>
    <w:pPr>
      <w:tabs>
        <w:tab w:val="center" w:pos="4677"/>
        <w:tab w:val="right" w:pos="9355"/>
      </w:tabs>
    </w:pPr>
  </w:style>
  <w:style w:type="character" w:customStyle="1" w:styleId="a4">
    <w:name w:val="Верхний колонтитул Знак"/>
    <w:basedOn w:val="a0"/>
    <w:link w:val="a3"/>
    <w:uiPriority w:val="99"/>
    <w:rsid w:val="009030A0"/>
  </w:style>
  <w:style w:type="paragraph" w:styleId="a5">
    <w:name w:val="footer"/>
    <w:basedOn w:val="a"/>
    <w:link w:val="a6"/>
    <w:uiPriority w:val="99"/>
    <w:unhideWhenUsed/>
    <w:rsid w:val="009030A0"/>
    <w:pPr>
      <w:tabs>
        <w:tab w:val="center" w:pos="4677"/>
        <w:tab w:val="right" w:pos="9355"/>
      </w:tabs>
    </w:pPr>
  </w:style>
  <w:style w:type="character" w:customStyle="1" w:styleId="a6">
    <w:name w:val="Нижний колонтитул Знак"/>
    <w:basedOn w:val="a0"/>
    <w:link w:val="a5"/>
    <w:uiPriority w:val="99"/>
    <w:rsid w:val="009030A0"/>
  </w:style>
  <w:style w:type="paragraph" w:customStyle="1" w:styleId="ConsPlusTitle">
    <w:name w:val="ConsPlusTitle"/>
    <w:rsid w:val="00347F21"/>
    <w:pPr>
      <w:widowControl w:val="0"/>
      <w:autoSpaceDE w:val="0"/>
      <w:autoSpaceDN w:val="0"/>
      <w:adjustRightInd w:val="0"/>
    </w:pPr>
    <w:rPr>
      <w:rFonts w:ascii="Arial" w:eastAsia="Times New Roman" w:hAnsi="Arial" w:cs="Arial"/>
      <w:b/>
      <w:bCs/>
    </w:rPr>
  </w:style>
  <w:style w:type="paragraph" w:styleId="a7">
    <w:name w:val="Balloon Text"/>
    <w:basedOn w:val="a"/>
    <w:link w:val="a8"/>
    <w:uiPriority w:val="99"/>
    <w:semiHidden/>
    <w:unhideWhenUsed/>
    <w:rsid w:val="00584F5E"/>
    <w:rPr>
      <w:rFonts w:ascii="Tahoma" w:hAnsi="Tahoma"/>
      <w:sz w:val="16"/>
      <w:szCs w:val="16"/>
    </w:rPr>
  </w:style>
  <w:style w:type="character" w:customStyle="1" w:styleId="a8">
    <w:name w:val="Текст выноски Знак"/>
    <w:link w:val="a7"/>
    <w:uiPriority w:val="99"/>
    <w:semiHidden/>
    <w:rsid w:val="00584F5E"/>
    <w:rPr>
      <w:rFonts w:ascii="Tahoma" w:eastAsia="Times New Roman" w:hAnsi="Tahoma" w:cs="Tahoma"/>
      <w:sz w:val="16"/>
      <w:szCs w:val="16"/>
    </w:rPr>
  </w:style>
  <w:style w:type="paragraph" w:customStyle="1" w:styleId="ConsPlusNormal">
    <w:name w:val="ConsPlusNormal"/>
    <w:rsid w:val="00C248CE"/>
    <w:pPr>
      <w:widowControl w:val="0"/>
      <w:autoSpaceDE w:val="0"/>
      <w:autoSpaceDN w:val="0"/>
      <w:adjustRightInd w:val="0"/>
      <w:ind w:firstLine="720"/>
    </w:pPr>
    <w:rPr>
      <w:rFonts w:ascii="Arial" w:eastAsia="Times New Roman" w:hAnsi="Arial" w:cs="Arial"/>
    </w:rPr>
  </w:style>
  <w:style w:type="paragraph" w:styleId="a9">
    <w:name w:val="List Paragraph"/>
    <w:basedOn w:val="a"/>
    <w:uiPriority w:val="34"/>
    <w:qFormat/>
    <w:rsid w:val="00C248CE"/>
    <w:pPr>
      <w:spacing w:line="360" w:lineRule="atLeast"/>
      <w:ind w:left="720"/>
      <w:contextualSpacing/>
      <w:jc w:val="both"/>
    </w:pPr>
    <w:rPr>
      <w:rFonts w:ascii="Times New Roman CYR" w:hAnsi="Times New Roman CYR"/>
      <w:sz w:val="28"/>
    </w:rPr>
  </w:style>
  <w:style w:type="character" w:customStyle="1" w:styleId="aa">
    <w:name w:val="Гипертекстовая ссылка"/>
    <w:basedOn w:val="a0"/>
    <w:uiPriority w:val="99"/>
    <w:rsid w:val="00226C77"/>
    <w:rPr>
      <w:color w:val="106BBE"/>
    </w:rPr>
  </w:style>
  <w:style w:type="paragraph" w:styleId="ab">
    <w:name w:val="Normal (Web)"/>
    <w:basedOn w:val="a"/>
    <w:uiPriority w:val="99"/>
    <w:unhideWhenUsed/>
    <w:rsid w:val="003401A8"/>
    <w:pPr>
      <w:spacing w:before="100" w:beforeAutospacing="1" w:after="100" w:afterAutospacing="1"/>
    </w:pPr>
    <w:rPr>
      <w:sz w:val="24"/>
      <w:szCs w:val="24"/>
    </w:rPr>
  </w:style>
  <w:style w:type="character" w:styleId="ac">
    <w:name w:val="annotation reference"/>
    <w:basedOn w:val="a0"/>
    <w:uiPriority w:val="99"/>
    <w:semiHidden/>
    <w:unhideWhenUsed/>
    <w:rsid w:val="0064744D"/>
    <w:rPr>
      <w:sz w:val="16"/>
      <w:szCs w:val="16"/>
    </w:rPr>
  </w:style>
  <w:style w:type="paragraph" w:styleId="ad">
    <w:name w:val="annotation text"/>
    <w:basedOn w:val="a"/>
    <w:link w:val="ae"/>
    <w:uiPriority w:val="99"/>
    <w:semiHidden/>
    <w:unhideWhenUsed/>
    <w:rsid w:val="0064744D"/>
  </w:style>
  <w:style w:type="character" w:customStyle="1" w:styleId="ae">
    <w:name w:val="Текст примечания Знак"/>
    <w:basedOn w:val="a0"/>
    <w:link w:val="ad"/>
    <w:uiPriority w:val="99"/>
    <w:semiHidden/>
    <w:rsid w:val="0064744D"/>
    <w:rPr>
      <w:rFonts w:eastAsia="Times New Roman"/>
    </w:rPr>
  </w:style>
  <w:style w:type="paragraph" w:styleId="af">
    <w:name w:val="annotation subject"/>
    <w:basedOn w:val="ad"/>
    <w:next w:val="ad"/>
    <w:link w:val="af0"/>
    <w:uiPriority w:val="99"/>
    <w:semiHidden/>
    <w:unhideWhenUsed/>
    <w:rsid w:val="0064744D"/>
    <w:rPr>
      <w:b/>
      <w:bCs/>
    </w:rPr>
  </w:style>
  <w:style w:type="character" w:customStyle="1" w:styleId="af0">
    <w:name w:val="Тема примечания Знак"/>
    <w:basedOn w:val="ae"/>
    <w:link w:val="af"/>
    <w:uiPriority w:val="99"/>
    <w:semiHidden/>
    <w:rsid w:val="0064744D"/>
    <w:rPr>
      <w:rFonts w:eastAsia="Times New Roman"/>
      <w:b/>
      <w:bCs/>
    </w:rPr>
  </w:style>
  <w:style w:type="table" w:styleId="af1">
    <w:name w:val="Table Grid"/>
    <w:basedOn w:val="a1"/>
    <w:uiPriority w:val="59"/>
    <w:rsid w:val="00E57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1"/>
    <w:rsid w:val="0006596A"/>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2">
    <w:name w:val="Revision"/>
    <w:hidden/>
    <w:uiPriority w:val="99"/>
    <w:semiHidden/>
    <w:rsid w:val="002F00A1"/>
    <w:rPr>
      <w:rFonts w:eastAsia="Times New Roman"/>
    </w:rPr>
  </w:style>
  <w:style w:type="character" w:styleId="af3">
    <w:name w:val="Hyperlink"/>
    <w:basedOn w:val="a0"/>
    <w:uiPriority w:val="99"/>
    <w:unhideWhenUsed/>
    <w:rsid w:val="001D32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448079">
      <w:bodyDiv w:val="1"/>
      <w:marLeft w:val="0"/>
      <w:marRight w:val="0"/>
      <w:marTop w:val="0"/>
      <w:marBottom w:val="0"/>
      <w:divBdr>
        <w:top w:val="none" w:sz="0" w:space="0" w:color="auto"/>
        <w:left w:val="none" w:sz="0" w:space="0" w:color="auto"/>
        <w:bottom w:val="none" w:sz="0" w:space="0" w:color="auto"/>
        <w:right w:val="none" w:sz="0" w:space="0" w:color="auto"/>
      </w:divBdr>
      <w:divsChild>
        <w:div w:id="1699232728">
          <w:marLeft w:val="0"/>
          <w:marRight w:val="0"/>
          <w:marTop w:val="0"/>
          <w:marBottom w:val="0"/>
          <w:divBdr>
            <w:top w:val="none" w:sz="0" w:space="0" w:color="auto"/>
            <w:left w:val="none" w:sz="0" w:space="0" w:color="auto"/>
            <w:bottom w:val="none" w:sz="0" w:space="0" w:color="auto"/>
            <w:right w:val="none" w:sz="0" w:space="0" w:color="auto"/>
          </w:divBdr>
          <w:divsChild>
            <w:div w:id="485903471">
              <w:marLeft w:val="0"/>
              <w:marRight w:val="0"/>
              <w:marTop w:val="0"/>
              <w:marBottom w:val="0"/>
              <w:divBdr>
                <w:top w:val="none" w:sz="0" w:space="0" w:color="auto"/>
                <w:left w:val="none" w:sz="0" w:space="0" w:color="auto"/>
                <w:bottom w:val="none" w:sz="0" w:space="0" w:color="auto"/>
                <w:right w:val="none" w:sz="0" w:space="0" w:color="auto"/>
              </w:divBdr>
              <w:divsChild>
                <w:div w:id="930891168">
                  <w:marLeft w:val="0"/>
                  <w:marRight w:val="0"/>
                  <w:marTop w:val="0"/>
                  <w:marBottom w:val="0"/>
                  <w:divBdr>
                    <w:top w:val="none" w:sz="0" w:space="0" w:color="auto"/>
                    <w:left w:val="none" w:sz="0" w:space="0" w:color="auto"/>
                    <w:bottom w:val="none" w:sz="0" w:space="0" w:color="auto"/>
                    <w:right w:val="none" w:sz="0" w:space="0" w:color="auto"/>
                  </w:divBdr>
                  <w:divsChild>
                    <w:div w:id="1493134835">
                      <w:marLeft w:val="0"/>
                      <w:marRight w:val="0"/>
                      <w:marTop w:val="0"/>
                      <w:marBottom w:val="0"/>
                      <w:divBdr>
                        <w:top w:val="none" w:sz="0" w:space="0" w:color="auto"/>
                        <w:left w:val="none" w:sz="0" w:space="0" w:color="auto"/>
                        <w:bottom w:val="none" w:sz="0" w:space="0" w:color="auto"/>
                        <w:right w:val="none" w:sz="0" w:space="0" w:color="auto"/>
                      </w:divBdr>
                      <w:divsChild>
                        <w:div w:id="25449380">
                          <w:marLeft w:val="0"/>
                          <w:marRight w:val="0"/>
                          <w:marTop w:val="0"/>
                          <w:marBottom w:val="0"/>
                          <w:divBdr>
                            <w:top w:val="none" w:sz="0" w:space="0" w:color="auto"/>
                            <w:left w:val="none" w:sz="0" w:space="0" w:color="auto"/>
                            <w:bottom w:val="none" w:sz="0" w:space="0" w:color="auto"/>
                            <w:right w:val="none" w:sz="0" w:space="0" w:color="auto"/>
                          </w:divBdr>
                          <w:divsChild>
                            <w:div w:id="21902660">
                              <w:marLeft w:val="0"/>
                              <w:marRight w:val="0"/>
                              <w:marTop w:val="0"/>
                              <w:marBottom w:val="0"/>
                              <w:divBdr>
                                <w:top w:val="none" w:sz="0" w:space="0" w:color="auto"/>
                                <w:left w:val="none" w:sz="0" w:space="0" w:color="auto"/>
                                <w:bottom w:val="none" w:sz="0" w:space="0" w:color="auto"/>
                                <w:right w:val="none" w:sz="0" w:space="0" w:color="auto"/>
                              </w:divBdr>
                              <w:divsChild>
                                <w:div w:id="3331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F1BE5AD1D9F8F1C0364528BD856713C6DE4EE29D312B837420B562CD2A359DB0E9A4354636E5A62713E1AFS828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3A1FD3241483F1D917355F7FD329F5B71D33AE1191FA32C435FFE01EF0B810DC6E8FB4B2DAA32841F2030C15j2U7C"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C0B68-083D-4DD9-905D-464F88D30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6367</Words>
  <Characters>36296</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42578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Караулова Наталья Владимировна</dc:creator>
  <cp:lastModifiedBy>Смирнова Анна Петровна</cp:lastModifiedBy>
  <cp:revision>9</cp:revision>
  <cp:lastPrinted>2019-03-06T05:00:00Z</cp:lastPrinted>
  <dcterms:created xsi:type="dcterms:W3CDTF">2019-03-06T03:40:00Z</dcterms:created>
  <dcterms:modified xsi:type="dcterms:W3CDTF">2019-03-06T06:35:00Z</dcterms:modified>
</cp:coreProperties>
</file>