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989" w:rsidRPr="00DB0391" w:rsidRDefault="00027989" w:rsidP="00027989">
      <w:pPr>
        <w:autoSpaceDN w:val="0"/>
        <w:ind w:left="5954"/>
        <w:jc w:val="center"/>
        <w:rPr>
          <w:sz w:val="28"/>
          <w:szCs w:val="28"/>
        </w:rPr>
      </w:pPr>
      <w:r w:rsidRPr="00DB0391">
        <w:rPr>
          <w:sz w:val="28"/>
          <w:szCs w:val="28"/>
        </w:rPr>
        <w:t>ПРИЛОЖЕНИЕ № 1</w:t>
      </w:r>
    </w:p>
    <w:p w:rsidR="00027989" w:rsidRPr="00DB0391" w:rsidRDefault="00027989" w:rsidP="00027989">
      <w:pPr>
        <w:autoSpaceDN w:val="0"/>
        <w:ind w:left="5954"/>
        <w:jc w:val="center"/>
        <w:rPr>
          <w:sz w:val="28"/>
          <w:szCs w:val="28"/>
        </w:rPr>
      </w:pPr>
      <w:r w:rsidRPr="00DB0391">
        <w:rPr>
          <w:sz w:val="28"/>
          <w:szCs w:val="28"/>
        </w:rPr>
        <w:t>к постановлению Правительства</w:t>
      </w:r>
    </w:p>
    <w:p w:rsidR="00027989" w:rsidRPr="00DB0391" w:rsidRDefault="00027989" w:rsidP="00027989">
      <w:pPr>
        <w:autoSpaceDN w:val="0"/>
        <w:ind w:left="5954"/>
        <w:jc w:val="center"/>
        <w:rPr>
          <w:sz w:val="28"/>
          <w:szCs w:val="28"/>
        </w:rPr>
      </w:pPr>
      <w:r w:rsidRPr="00DB0391">
        <w:rPr>
          <w:sz w:val="28"/>
          <w:szCs w:val="28"/>
        </w:rPr>
        <w:t>Новосибирской области</w:t>
      </w:r>
    </w:p>
    <w:p w:rsidR="00586BDB" w:rsidRPr="00DB0391" w:rsidRDefault="00586BDB" w:rsidP="00027989">
      <w:pPr>
        <w:autoSpaceDN w:val="0"/>
        <w:ind w:left="5954"/>
        <w:jc w:val="center"/>
        <w:rPr>
          <w:sz w:val="28"/>
          <w:szCs w:val="28"/>
        </w:rPr>
      </w:pPr>
    </w:p>
    <w:p w:rsidR="00586BDB" w:rsidRPr="00DB0391" w:rsidRDefault="00586BDB" w:rsidP="00027989">
      <w:pPr>
        <w:autoSpaceDN w:val="0"/>
        <w:ind w:left="5954"/>
        <w:jc w:val="center"/>
        <w:rPr>
          <w:sz w:val="28"/>
          <w:szCs w:val="28"/>
        </w:rPr>
      </w:pPr>
    </w:p>
    <w:p w:rsidR="004B2E79" w:rsidRPr="00DB0391" w:rsidRDefault="004B2E7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B2E79" w:rsidRPr="00DB0391" w:rsidRDefault="00586BD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B0391">
        <w:rPr>
          <w:rFonts w:ascii="Times New Roman" w:hAnsi="Times New Roman" w:cs="Times New Roman"/>
          <w:b/>
          <w:sz w:val="28"/>
          <w:szCs w:val="28"/>
        </w:rPr>
        <w:t>«</w:t>
      </w:r>
      <w:r w:rsidR="004B2E79" w:rsidRPr="00DB0391">
        <w:rPr>
          <w:rFonts w:ascii="Times New Roman" w:hAnsi="Times New Roman" w:cs="Times New Roman"/>
          <w:b/>
          <w:sz w:val="28"/>
          <w:szCs w:val="28"/>
        </w:rPr>
        <w:t>I. ПАСПОРТ</w:t>
      </w:r>
    </w:p>
    <w:p w:rsidR="004B2E79" w:rsidRPr="00DB0391" w:rsidRDefault="004B2E7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391">
        <w:rPr>
          <w:rFonts w:ascii="Times New Roman" w:hAnsi="Times New Roman" w:cs="Times New Roman"/>
          <w:b/>
          <w:sz w:val="28"/>
          <w:szCs w:val="28"/>
        </w:rPr>
        <w:t>государственной программы Новосибирской области</w:t>
      </w:r>
    </w:p>
    <w:p w:rsidR="004B2E79" w:rsidRPr="00DB0391" w:rsidRDefault="004B2E7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6633"/>
      </w:tblGrid>
      <w:tr w:rsidR="004B2E79" w:rsidRPr="00DB0391">
        <w:tc>
          <w:tcPr>
            <w:tcW w:w="2438" w:type="dxa"/>
          </w:tcPr>
          <w:p w:rsidR="004B2E79" w:rsidRPr="00DB0391" w:rsidRDefault="004B2E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>Наименование государственной программы</w:t>
            </w:r>
          </w:p>
        </w:tc>
        <w:tc>
          <w:tcPr>
            <w:tcW w:w="6633" w:type="dxa"/>
          </w:tcPr>
          <w:p w:rsidR="004B2E79" w:rsidRPr="00DB0391" w:rsidRDefault="004B2E79" w:rsidP="00025C3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>Содействие занятости населения в 2014 - 202</w:t>
            </w:r>
            <w:r w:rsidR="00025C3D" w:rsidRPr="00DB03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 xml:space="preserve"> годах (далее - государственная программа)</w:t>
            </w:r>
          </w:p>
        </w:tc>
      </w:tr>
      <w:tr w:rsidR="004B2E79" w:rsidRPr="00DB0391">
        <w:tc>
          <w:tcPr>
            <w:tcW w:w="2438" w:type="dxa"/>
          </w:tcPr>
          <w:p w:rsidR="004B2E79" w:rsidRPr="00DB0391" w:rsidRDefault="00A612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4B2E79" w:rsidRPr="00DB039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>зра</w:t>
            </w:r>
            <w:r w:rsidR="004B2E79" w:rsidRPr="00DB0391">
              <w:rPr>
                <w:rFonts w:ascii="Times New Roman" w:hAnsi="Times New Roman" w:cs="Times New Roman"/>
                <w:sz w:val="28"/>
                <w:szCs w:val="28"/>
              </w:rPr>
              <w:t>ботчики государственной программы</w:t>
            </w:r>
          </w:p>
        </w:tc>
        <w:tc>
          <w:tcPr>
            <w:tcW w:w="6633" w:type="dxa"/>
          </w:tcPr>
          <w:p w:rsidR="004B2E79" w:rsidRPr="00DB0391" w:rsidRDefault="004B2E7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труда, занятости и трудовых ресурсов Новосибирской области (далее </w:t>
            </w:r>
            <w:r w:rsidR="008648E4" w:rsidRPr="00DB039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 xml:space="preserve"> Минтруд Новосибирской области)</w:t>
            </w:r>
          </w:p>
        </w:tc>
      </w:tr>
      <w:tr w:rsidR="004B2E79" w:rsidRPr="00DB0391" w:rsidTr="00123A84">
        <w:tc>
          <w:tcPr>
            <w:tcW w:w="2438" w:type="dxa"/>
          </w:tcPr>
          <w:p w:rsidR="004B2E79" w:rsidRPr="00DB0391" w:rsidRDefault="004B2E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>Государственный заказчик (государственный заказчик-координатор) государственной программы</w:t>
            </w:r>
          </w:p>
        </w:tc>
        <w:tc>
          <w:tcPr>
            <w:tcW w:w="6633" w:type="dxa"/>
          </w:tcPr>
          <w:p w:rsidR="004B2E79" w:rsidRPr="00DB0391" w:rsidRDefault="00A6123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труда и социального развития Новосибирской области (далее – Минтруда и </w:t>
            </w:r>
            <w:proofErr w:type="spellStart"/>
            <w:r w:rsidRPr="00DB0391">
              <w:rPr>
                <w:rFonts w:ascii="Times New Roman" w:hAnsi="Times New Roman" w:cs="Times New Roman"/>
                <w:sz w:val="28"/>
                <w:szCs w:val="28"/>
              </w:rPr>
              <w:t>соцразвития</w:t>
            </w:r>
            <w:proofErr w:type="spellEnd"/>
            <w:r w:rsidRPr="00DB0391">
              <w:rPr>
                <w:rFonts w:ascii="Times New Roman" w:hAnsi="Times New Roman" w:cs="Times New Roman"/>
                <w:sz w:val="28"/>
                <w:szCs w:val="28"/>
              </w:rPr>
              <w:t xml:space="preserve"> НСО)</w:t>
            </w:r>
          </w:p>
        </w:tc>
      </w:tr>
      <w:tr w:rsidR="004B2E79" w:rsidRPr="00DB0391" w:rsidTr="00123A84">
        <w:tc>
          <w:tcPr>
            <w:tcW w:w="2438" w:type="dxa"/>
          </w:tcPr>
          <w:p w:rsidR="004B2E79" w:rsidRPr="00DB0391" w:rsidRDefault="004B2E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>Руководитель государственной программы</w:t>
            </w:r>
          </w:p>
        </w:tc>
        <w:tc>
          <w:tcPr>
            <w:tcW w:w="6633" w:type="dxa"/>
          </w:tcPr>
          <w:p w:rsidR="004B2E79" w:rsidRPr="00DB0391" w:rsidRDefault="004B2E7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>Временно исполняющий обязанности министра труда и социального развития Новосибирской области Фролов Я.А.</w:t>
            </w:r>
          </w:p>
        </w:tc>
      </w:tr>
      <w:tr w:rsidR="004B2E79" w:rsidRPr="00DB0391" w:rsidTr="00123A84">
        <w:tc>
          <w:tcPr>
            <w:tcW w:w="2438" w:type="dxa"/>
          </w:tcPr>
          <w:p w:rsidR="004B2E79" w:rsidRPr="00DB0391" w:rsidRDefault="004B2E79" w:rsidP="00A612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>Исполнители подпрограмм государственной программы</w:t>
            </w:r>
            <w:r w:rsidR="00A6123B" w:rsidRPr="00DB0391">
              <w:rPr>
                <w:rFonts w:ascii="Times New Roman" w:hAnsi="Times New Roman" w:cs="Times New Roman"/>
                <w:sz w:val="28"/>
                <w:szCs w:val="28"/>
              </w:rPr>
              <w:t>, мероприятий государственной программы</w:t>
            </w:r>
          </w:p>
        </w:tc>
        <w:tc>
          <w:tcPr>
            <w:tcW w:w="6633" w:type="dxa"/>
          </w:tcPr>
          <w:p w:rsidR="004B2E79" w:rsidRPr="00DB0391" w:rsidRDefault="00A6123B" w:rsidP="006C2C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B0391">
              <w:rPr>
                <w:rFonts w:ascii="Times New Roman" w:hAnsi="Times New Roman" w:cs="Times New Roman"/>
                <w:sz w:val="28"/>
                <w:szCs w:val="28"/>
              </w:rPr>
              <w:t xml:space="preserve">Минтруда и </w:t>
            </w:r>
            <w:proofErr w:type="spellStart"/>
            <w:r w:rsidRPr="00DB0391">
              <w:rPr>
                <w:rFonts w:ascii="Times New Roman" w:hAnsi="Times New Roman" w:cs="Times New Roman"/>
                <w:sz w:val="28"/>
                <w:szCs w:val="28"/>
              </w:rPr>
              <w:t>соцразвития</w:t>
            </w:r>
            <w:proofErr w:type="spellEnd"/>
            <w:r w:rsidRPr="00DB0391">
              <w:rPr>
                <w:rFonts w:ascii="Times New Roman" w:hAnsi="Times New Roman" w:cs="Times New Roman"/>
                <w:sz w:val="28"/>
                <w:szCs w:val="28"/>
              </w:rPr>
              <w:t xml:space="preserve"> НСО </w:t>
            </w:r>
            <w:r w:rsidR="004B2E79" w:rsidRPr="00DB0391">
              <w:rPr>
                <w:rFonts w:ascii="Times New Roman" w:hAnsi="Times New Roman" w:cs="Times New Roman"/>
                <w:sz w:val="28"/>
                <w:szCs w:val="28"/>
              </w:rPr>
              <w:t xml:space="preserve">и подведомственные ему учреждения </w:t>
            </w:r>
            <w:r w:rsidR="008648E4" w:rsidRPr="00DB039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4B2E79" w:rsidRPr="00DB0391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государственные казенные учреждения Новосибирской области центры занятости населения, государственное автономное учреждение Новосибирской области </w:t>
            </w: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B2E79" w:rsidRPr="00DB0391">
              <w:rPr>
                <w:rFonts w:ascii="Times New Roman" w:hAnsi="Times New Roman" w:cs="Times New Roman"/>
                <w:sz w:val="28"/>
                <w:szCs w:val="28"/>
              </w:rPr>
              <w:t>Центр развития профессиональной карьеры</w:t>
            </w: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4B2E79" w:rsidRPr="00DB0391">
              <w:rPr>
                <w:rFonts w:ascii="Times New Roman" w:hAnsi="Times New Roman" w:cs="Times New Roman"/>
                <w:sz w:val="28"/>
                <w:szCs w:val="28"/>
              </w:rPr>
              <w:t xml:space="preserve"> (далее </w:t>
            </w: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4B2E79" w:rsidRPr="00DB0391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учреждения занятости населения) совместно с областными исполнительными органами государственной власти Новосибирской области и во взаимодействии с органами местного самоуправления муниципальных образований Новосибирской области, Отделением Пенсионного фонда Российской Федерации по Новосибирской области</w:t>
            </w:r>
            <w:r w:rsidR="003648A9" w:rsidRPr="00DB0391">
              <w:rPr>
                <w:rFonts w:ascii="Times New Roman" w:hAnsi="Times New Roman" w:cs="Times New Roman"/>
                <w:sz w:val="28"/>
                <w:szCs w:val="28"/>
              </w:rPr>
              <w:t>, Федеральным государственным учреждением</w:t>
            </w:r>
            <w:proofErr w:type="gramEnd"/>
            <w:r w:rsidR="003648A9" w:rsidRPr="00DB0391">
              <w:rPr>
                <w:rFonts w:ascii="Times New Roman" w:hAnsi="Times New Roman" w:cs="Times New Roman"/>
                <w:sz w:val="28"/>
                <w:szCs w:val="28"/>
              </w:rPr>
              <w:t xml:space="preserve"> «Главное бюро </w:t>
            </w:r>
            <w:proofErr w:type="gramStart"/>
            <w:r w:rsidR="003648A9" w:rsidRPr="00DB0391">
              <w:rPr>
                <w:rFonts w:ascii="Times New Roman" w:hAnsi="Times New Roman" w:cs="Times New Roman"/>
                <w:sz w:val="28"/>
                <w:szCs w:val="28"/>
              </w:rPr>
              <w:t>медико-социальной</w:t>
            </w:r>
            <w:proofErr w:type="gramEnd"/>
            <w:r w:rsidR="003648A9" w:rsidRPr="00DB0391">
              <w:rPr>
                <w:rFonts w:ascii="Times New Roman" w:hAnsi="Times New Roman" w:cs="Times New Roman"/>
                <w:sz w:val="28"/>
                <w:szCs w:val="28"/>
              </w:rPr>
              <w:t xml:space="preserve"> экспертизы по Новосибирской области», </w:t>
            </w:r>
            <w:r w:rsidR="006C2C2B" w:rsidRPr="009D7244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образовательными </w:t>
            </w:r>
            <w:r w:rsidR="006C2C2B" w:rsidRPr="009D7244">
              <w:rPr>
                <w:rFonts w:ascii="Times New Roman" w:hAnsi="Times New Roman" w:cs="Times New Roman"/>
                <w:color w:val="2D2D2D"/>
                <w:spacing w:val="2"/>
                <w:sz w:val="28"/>
                <w:szCs w:val="28"/>
              </w:rPr>
              <w:t xml:space="preserve">организациями высшего образования, профессиональными образовательными </w:t>
            </w:r>
            <w:r w:rsidR="006C2C2B" w:rsidRPr="009D7244">
              <w:rPr>
                <w:rFonts w:ascii="Times New Roman" w:hAnsi="Times New Roman" w:cs="Times New Roman"/>
                <w:color w:val="2D2D2D"/>
                <w:spacing w:val="2"/>
                <w:sz w:val="28"/>
                <w:szCs w:val="28"/>
              </w:rPr>
              <w:lastRenderedPageBreak/>
              <w:t xml:space="preserve">организациями и </w:t>
            </w:r>
            <w:r w:rsidR="006C2C2B" w:rsidRPr="009D7244">
              <w:rPr>
                <w:rFonts w:ascii="Times New Roman" w:hAnsi="Times New Roman" w:cs="Times New Roman"/>
                <w:sz w:val="28"/>
                <w:szCs w:val="28"/>
              </w:rPr>
              <w:t xml:space="preserve">общеобразовательными организациями </w:t>
            </w:r>
            <w:r w:rsidR="006C2C2B" w:rsidRPr="009D7244">
              <w:rPr>
                <w:rFonts w:ascii="Times New Roman" w:hAnsi="Times New Roman" w:cs="Times New Roman"/>
                <w:color w:val="2D2D2D"/>
                <w:spacing w:val="2"/>
                <w:sz w:val="28"/>
                <w:szCs w:val="28"/>
              </w:rPr>
              <w:t>Новосибирской области</w:t>
            </w:r>
            <w:r w:rsidR="006C2C2B" w:rsidRPr="009D724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C339B2" w:rsidRPr="00DB03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A7E7F" w:rsidRPr="00DB0391">
              <w:rPr>
                <w:rFonts w:ascii="Times New Roman" w:hAnsi="Times New Roman" w:cs="Times New Roman"/>
                <w:sz w:val="28"/>
                <w:szCs w:val="28"/>
              </w:rPr>
              <w:t xml:space="preserve">общественными </w:t>
            </w:r>
            <w:r w:rsidR="003648A9" w:rsidRPr="00DB0391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организациями </w:t>
            </w:r>
            <w:r w:rsidR="00FA7E7F" w:rsidRPr="00DB0391">
              <w:rPr>
                <w:rFonts w:ascii="Times New Roman" w:hAnsi="Times New Roman" w:cs="Times New Roman"/>
                <w:sz w:val="28"/>
                <w:szCs w:val="28"/>
              </w:rPr>
              <w:t>инвалидов</w:t>
            </w:r>
            <w:r w:rsidR="003648A9" w:rsidRPr="00DB0391"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</w:t>
            </w:r>
            <w:r w:rsidR="004B2E79" w:rsidRPr="00DB0391">
              <w:rPr>
                <w:rFonts w:ascii="Times New Roman" w:hAnsi="Times New Roman" w:cs="Times New Roman"/>
                <w:sz w:val="28"/>
                <w:szCs w:val="28"/>
              </w:rPr>
              <w:t xml:space="preserve"> и организациями </w:t>
            </w:r>
            <w:r w:rsidR="009D30DB" w:rsidRPr="00DB0391">
              <w:rPr>
                <w:rFonts w:ascii="Times New Roman" w:hAnsi="Times New Roman" w:cs="Times New Roman"/>
                <w:sz w:val="28"/>
                <w:szCs w:val="28"/>
              </w:rPr>
              <w:t>&lt;</w:t>
            </w:r>
            <w:r w:rsidR="006C2C2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="009D30DB" w:rsidRPr="00DB0391">
              <w:rPr>
                <w:rFonts w:ascii="Times New Roman" w:hAnsi="Times New Roman" w:cs="Times New Roman"/>
                <w:sz w:val="28"/>
                <w:szCs w:val="28"/>
              </w:rPr>
              <w:t>&gt;</w:t>
            </w:r>
            <w:r w:rsidR="004B2E79" w:rsidRPr="00DB0391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B2E79" w:rsidRPr="00DB0391">
        <w:tc>
          <w:tcPr>
            <w:tcW w:w="2438" w:type="dxa"/>
          </w:tcPr>
          <w:p w:rsidR="004B2E79" w:rsidRPr="00DB0391" w:rsidRDefault="004B2E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B03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Цели и задачи государственной программы</w:t>
            </w:r>
          </w:p>
        </w:tc>
        <w:tc>
          <w:tcPr>
            <w:tcW w:w="6633" w:type="dxa"/>
          </w:tcPr>
          <w:p w:rsidR="004B2E79" w:rsidRPr="00DB0391" w:rsidRDefault="004B2E7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>Цель: создание условий для эффективной занятости населения Новосибирской области, обеспечение стабильности на рынке труда и сохранение жизни и здоровья работников в процессе трудовой деятельности.</w:t>
            </w:r>
          </w:p>
          <w:p w:rsidR="004B2E79" w:rsidRPr="00DB0391" w:rsidRDefault="004B2E7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</w:p>
          <w:p w:rsidR="004B2E79" w:rsidRPr="00DB0391" w:rsidRDefault="004B2E7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>1. Содействие занятости и защита от безработицы населения Новосибирской области.</w:t>
            </w:r>
          </w:p>
          <w:p w:rsidR="004B2E79" w:rsidRPr="00DB0391" w:rsidRDefault="004B2E79" w:rsidP="009D30D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 xml:space="preserve">2. Улучшение условий и охраны труда работников организаций </w:t>
            </w:r>
            <w:r w:rsidR="009D30DB" w:rsidRPr="00DB0391">
              <w:rPr>
                <w:rFonts w:ascii="Times New Roman" w:hAnsi="Times New Roman" w:cs="Times New Roman"/>
                <w:sz w:val="28"/>
                <w:szCs w:val="28"/>
              </w:rPr>
              <w:t>&lt;</w:t>
            </w:r>
            <w:r w:rsidR="006C2C2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="009D30DB" w:rsidRPr="00DB0391">
              <w:rPr>
                <w:rFonts w:ascii="Times New Roman" w:hAnsi="Times New Roman" w:cs="Times New Roman"/>
                <w:sz w:val="28"/>
                <w:szCs w:val="28"/>
              </w:rPr>
              <w:t>&gt;</w:t>
            </w: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</w:t>
            </w:r>
            <w:r w:rsidR="00CB1F21" w:rsidRPr="00DB03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B1F21" w:rsidRPr="00A161C8" w:rsidRDefault="00CB1F21" w:rsidP="00A161C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61C8">
              <w:rPr>
                <w:rFonts w:ascii="Times New Roman" w:hAnsi="Times New Roman" w:cs="Times New Roman"/>
                <w:sz w:val="28"/>
                <w:szCs w:val="28"/>
              </w:rPr>
              <w:t>3. </w:t>
            </w:r>
            <w:r w:rsidR="00A161C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A161C8" w:rsidRPr="00A161C8">
              <w:rPr>
                <w:rFonts w:ascii="Times New Roman" w:hAnsi="Times New Roman" w:cs="Times New Roman"/>
                <w:sz w:val="28"/>
                <w:szCs w:val="28"/>
              </w:rPr>
              <w:t>асширени</w:t>
            </w:r>
            <w:r w:rsidR="00A161C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bookmarkStart w:id="0" w:name="_GoBack"/>
            <w:bookmarkEnd w:id="0"/>
            <w:r w:rsidR="00A161C8" w:rsidRPr="00A161C8">
              <w:rPr>
                <w:rFonts w:ascii="Times New Roman" w:hAnsi="Times New Roman" w:cs="Times New Roman"/>
                <w:sz w:val="28"/>
                <w:szCs w:val="28"/>
              </w:rPr>
              <w:t xml:space="preserve"> возможностей трудоустройства инвалидов, в том числе инвалидов молодого возраста</w:t>
            </w:r>
          </w:p>
        </w:tc>
      </w:tr>
      <w:tr w:rsidR="004B2E79" w:rsidRPr="00DB0391">
        <w:tc>
          <w:tcPr>
            <w:tcW w:w="2438" w:type="dxa"/>
          </w:tcPr>
          <w:p w:rsidR="004B2E79" w:rsidRPr="00DB0391" w:rsidRDefault="004B2E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>Перечень подпрограмм государственной программы</w:t>
            </w:r>
          </w:p>
        </w:tc>
        <w:tc>
          <w:tcPr>
            <w:tcW w:w="6633" w:type="dxa"/>
          </w:tcPr>
          <w:p w:rsidR="00123A84" w:rsidRPr="00DB0391" w:rsidRDefault="00123A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>Подпрограмма 1:</w:t>
            </w:r>
          </w:p>
          <w:p w:rsidR="004B2E79" w:rsidRPr="00DB0391" w:rsidRDefault="004B2E7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>Активная политика занятости населения и социальная поддержка безработных граждан.</w:t>
            </w:r>
          </w:p>
          <w:p w:rsidR="00123A84" w:rsidRPr="00DB0391" w:rsidRDefault="00123A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>Подпрограмма 2:</w:t>
            </w:r>
          </w:p>
          <w:p w:rsidR="004B2E79" w:rsidRPr="00DB0391" w:rsidRDefault="004B2E7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>Улучшение условий и охраны труда в Новосибирской области</w:t>
            </w:r>
            <w:r w:rsidR="003648A9" w:rsidRPr="00DB03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648A9" w:rsidRPr="00DB0391" w:rsidRDefault="003648A9" w:rsidP="003648A9">
            <w:pPr>
              <w:pStyle w:val="a5"/>
              <w:widowControl w:val="0"/>
            </w:pPr>
            <w:r w:rsidRPr="00DB0391">
              <w:t>Подпрограмма 3:</w:t>
            </w:r>
          </w:p>
          <w:p w:rsidR="003648A9" w:rsidRPr="00DB0391" w:rsidRDefault="003648A9" w:rsidP="003648A9">
            <w:pPr>
              <w:pStyle w:val="a5"/>
              <w:widowControl w:val="0"/>
            </w:pPr>
            <w:r w:rsidRPr="00DB0391">
              <w:t>Сопровождение инвалидов, в том числе инвалидов молодого возраста</w:t>
            </w:r>
            <w:r w:rsidR="006C2C2B" w:rsidRPr="006C2C2B">
              <w:t>&lt;</w:t>
            </w:r>
            <w:r w:rsidR="006C2C2B" w:rsidRPr="006C2C2B">
              <w:rPr>
                <w:vertAlign w:val="superscript"/>
              </w:rPr>
              <w:t>2</w:t>
            </w:r>
            <w:r w:rsidR="006C2C2B" w:rsidRPr="006C2C2B">
              <w:t>&gt;</w:t>
            </w:r>
            <w:r w:rsidRPr="00DB0391">
              <w:t>, при трудоустройстве</w:t>
            </w:r>
          </w:p>
        </w:tc>
      </w:tr>
      <w:tr w:rsidR="004B2E79" w:rsidRPr="00DB0391">
        <w:tc>
          <w:tcPr>
            <w:tcW w:w="2438" w:type="dxa"/>
          </w:tcPr>
          <w:p w:rsidR="004B2E79" w:rsidRPr="00DB0391" w:rsidRDefault="004B2E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>Сроки (этапы) реализации государственной программы</w:t>
            </w:r>
          </w:p>
        </w:tc>
        <w:tc>
          <w:tcPr>
            <w:tcW w:w="6633" w:type="dxa"/>
          </w:tcPr>
          <w:p w:rsidR="004B2E79" w:rsidRPr="00DB0391" w:rsidRDefault="004B2E79" w:rsidP="0052697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>2014 - 202</w:t>
            </w:r>
            <w:r w:rsidR="00526975" w:rsidRPr="00DB03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 xml:space="preserve"> годы, этапы реализации государственной программы не выделяются</w:t>
            </w:r>
          </w:p>
        </w:tc>
      </w:tr>
      <w:tr w:rsidR="004B2E79" w:rsidRPr="00DB0391" w:rsidTr="00123A84">
        <w:tc>
          <w:tcPr>
            <w:tcW w:w="2438" w:type="dxa"/>
          </w:tcPr>
          <w:p w:rsidR="004B2E79" w:rsidRPr="00DB0391" w:rsidRDefault="004B2E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>Объемы финансирования государственной программы</w:t>
            </w:r>
          </w:p>
        </w:tc>
        <w:tc>
          <w:tcPr>
            <w:tcW w:w="6633" w:type="dxa"/>
          </w:tcPr>
          <w:p w:rsidR="004B2E79" w:rsidRPr="00DB0391" w:rsidRDefault="004B2E7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государственной программы составляет </w:t>
            </w:r>
            <w:r w:rsidR="001D293C" w:rsidRPr="00DB03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26060" w:rsidRPr="00DB0391">
              <w:rPr>
                <w:rFonts w:ascii="Times New Roman" w:hAnsi="Times New Roman" w:cs="Times New Roman"/>
                <w:sz w:val="28"/>
                <w:szCs w:val="28"/>
              </w:rPr>
              <w:t>1930659</w:t>
            </w:r>
            <w:r w:rsidR="001D293C" w:rsidRPr="00DB039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26060" w:rsidRPr="00DB039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4B2E79" w:rsidRPr="00DB0391" w:rsidRDefault="00F260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>4115293</w:t>
            </w:r>
            <w:r w:rsidR="001D293C" w:rsidRPr="00DB039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B2E79" w:rsidRPr="00DB039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 w:rsidR="00DB0391" w:rsidRPr="00DB03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8648E4" w:rsidRPr="00DB039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7007F0" w:rsidRPr="00DB03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4B2E79" w:rsidRPr="00DB0391">
              <w:rPr>
                <w:rFonts w:ascii="Times New Roman" w:hAnsi="Times New Roman" w:cs="Times New Roman"/>
                <w:sz w:val="28"/>
                <w:szCs w:val="28"/>
              </w:rPr>
              <w:t>средства областного бюджета Новосибирской области;</w:t>
            </w:r>
          </w:p>
          <w:p w:rsidR="004B2E79" w:rsidRPr="00DB0391" w:rsidRDefault="00F260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>6339090</w:t>
            </w:r>
            <w:r w:rsidR="001D293C" w:rsidRPr="00DB039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B2E79" w:rsidRPr="00DB039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 w:rsidR="007007F0" w:rsidRPr="00DB03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8648E4" w:rsidRPr="00DB039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7007F0" w:rsidRPr="00DB03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4B2E79" w:rsidRPr="00DB0391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бюджета, из них:</w:t>
            </w:r>
          </w:p>
          <w:p w:rsidR="004B2E79" w:rsidRPr="00DB0391" w:rsidRDefault="00F260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>6325003</w:t>
            </w:r>
            <w:r w:rsidR="002D7EB0" w:rsidRPr="00DB039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B2E79" w:rsidRPr="00DB039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 w:rsidR="007007F0" w:rsidRPr="00DB03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8648E4" w:rsidRPr="00DB039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7007F0" w:rsidRPr="00DB03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4B2E79" w:rsidRPr="00DB0391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субвенции из федерального бюджета бюджету Новосибирской области на осуществление переданного полномочия Российской Федерации по осуществлению </w:t>
            </w:r>
            <w:r w:rsidR="004B2E79" w:rsidRPr="00DB03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социальных выплат гражданам, признанным в установленном порядке безработными (далее - субвенция из федерального бюджета);</w:t>
            </w:r>
          </w:p>
          <w:p w:rsidR="004B2E79" w:rsidRPr="00DB0391" w:rsidRDefault="004B2E7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>14087,3 тыс. рублей</w:t>
            </w:r>
            <w:r w:rsidR="007007F0" w:rsidRPr="00DB03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8648E4" w:rsidRPr="00DB039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7007F0" w:rsidRPr="00DB03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>средства субсидии из федерального бюджета бюджету Новосибирской области на реализацию дополнительных мероприятий в сфере занятости населения (далее - субсидия из федерального бюджета);</w:t>
            </w:r>
          </w:p>
          <w:p w:rsidR="004B2E79" w:rsidRPr="00DB0391" w:rsidRDefault="004B2E7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 xml:space="preserve">24722,0 тыс. рублей </w:t>
            </w:r>
            <w:r w:rsidR="008648E4" w:rsidRPr="00DB039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 xml:space="preserve"> средства местных бюджетов;</w:t>
            </w:r>
          </w:p>
          <w:p w:rsidR="004B2E79" w:rsidRPr="00DB0391" w:rsidRDefault="004B2E7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26060" w:rsidRPr="00DB0391">
              <w:rPr>
                <w:rFonts w:ascii="Times New Roman" w:hAnsi="Times New Roman" w:cs="Times New Roman"/>
                <w:sz w:val="28"/>
                <w:szCs w:val="28"/>
              </w:rPr>
              <w:t>451553</w:t>
            </w: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D293C" w:rsidRPr="00DB039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 </w:t>
            </w:r>
            <w:r w:rsidR="002D7EB0" w:rsidRPr="00DB039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 xml:space="preserve"> средства из внебюджетных источников </w:t>
            </w:r>
            <w:r w:rsidR="009D30DB" w:rsidRPr="00DB0391">
              <w:rPr>
                <w:rFonts w:ascii="Times New Roman" w:hAnsi="Times New Roman" w:cs="Times New Roman"/>
                <w:sz w:val="28"/>
                <w:szCs w:val="28"/>
              </w:rPr>
              <w:t>&lt;</w:t>
            </w:r>
            <w:r w:rsidR="00B90208" w:rsidRPr="00B9020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="009D30DB" w:rsidRPr="00DB0391">
              <w:rPr>
                <w:rFonts w:ascii="Times New Roman" w:hAnsi="Times New Roman" w:cs="Times New Roman"/>
                <w:sz w:val="28"/>
                <w:szCs w:val="28"/>
              </w:rPr>
              <w:t>&gt;</w:t>
            </w: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32C81" w:rsidRPr="00DB0391" w:rsidRDefault="00B32C81" w:rsidP="00B32C81">
            <w:pPr>
              <w:jc w:val="both"/>
              <w:rPr>
                <w:sz w:val="28"/>
                <w:szCs w:val="28"/>
              </w:rPr>
            </w:pPr>
            <w:r w:rsidRPr="00DB0391">
              <w:rPr>
                <w:sz w:val="28"/>
                <w:szCs w:val="28"/>
              </w:rPr>
              <w:t xml:space="preserve">Объем финансового обеспечения на реализацию Подпрограммы 1 составляет </w:t>
            </w:r>
            <w:r w:rsidR="00F26060" w:rsidRPr="00DB0391">
              <w:rPr>
                <w:sz w:val="28"/>
                <w:szCs w:val="28"/>
              </w:rPr>
              <w:t>10276113,2</w:t>
            </w:r>
            <w:r w:rsidRPr="00DB0391">
              <w:rPr>
                <w:sz w:val="28"/>
                <w:szCs w:val="28"/>
              </w:rPr>
              <w:t> тыс. рублей.</w:t>
            </w:r>
          </w:p>
          <w:p w:rsidR="004B2E79" w:rsidRPr="00DB0391" w:rsidRDefault="00B32C81" w:rsidP="00B32C8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>Объем финансового обеспечения на реализацию Подпрограммы 2 составляет 1</w:t>
            </w:r>
            <w:r w:rsidR="00F26060" w:rsidRPr="00DB0391">
              <w:rPr>
                <w:rFonts w:ascii="Times New Roman" w:hAnsi="Times New Roman" w:cs="Times New Roman"/>
                <w:sz w:val="28"/>
                <w:szCs w:val="28"/>
              </w:rPr>
              <w:t>476368</w:t>
            </w: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D293C" w:rsidRPr="00DB039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> тыс. рублей.</w:t>
            </w:r>
          </w:p>
          <w:p w:rsidR="001D293C" w:rsidRPr="00DB0391" w:rsidRDefault="001D293C" w:rsidP="001D293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>Объем финансового обеспечения на реализацию Подпрограммы 3 составляет 1</w:t>
            </w:r>
            <w:r w:rsidR="00F26060" w:rsidRPr="00DB0391">
              <w:rPr>
                <w:rFonts w:ascii="Times New Roman" w:hAnsi="Times New Roman" w:cs="Times New Roman"/>
                <w:sz w:val="28"/>
                <w:szCs w:val="28"/>
              </w:rPr>
              <w:t>78178</w:t>
            </w: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26060" w:rsidRPr="00DB039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> тыс. рублей.</w:t>
            </w:r>
          </w:p>
          <w:p w:rsidR="004B2E79" w:rsidRPr="00DB0391" w:rsidRDefault="004B2E7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на реализацию государственной программы по годам составит</w:t>
            </w:r>
            <w:r w:rsidR="00E94E1B" w:rsidRPr="00DB0391">
              <w:rPr>
                <w:rFonts w:ascii="Times New Roman" w:hAnsi="Times New Roman" w:cs="Times New Roman"/>
                <w:sz w:val="28"/>
                <w:szCs w:val="28"/>
              </w:rPr>
              <w:t>&lt;</w:t>
            </w:r>
            <w:r w:rsidR="00B90208" w:rsidRPr="00DB4F2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  <w:r w:rsidR="00E94E1B" w:rsidRPr="00DB0391">
              <w:rPr>
                <w:rFonts w:ascii="Times New Roman" w:hAnsi="Times New Roman" w:cs="Times New Roman"/>
                <w:sz w:val="28"/>
                <w:szCs w:val="28"/>
              </w:rPr>
              <w:t>&gt;</w:t>
            </w: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4B2E79" w:rsidRPr="00DB0391" w:rsidRDefault="004B2E7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 xml:space="preserve">2014 год </w:t>
            </w:r>
            <w:r w:rsidR="00662179" w:rsidRPr="00DB039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 xml:space="preserve"> 1325921,5 тыс. рублей;</w:t>
            </w:r>
          </w:p>
          <w:p w:rsidR="004B2E79" w:rsidRPr="00DB0391" w:rsidRDefault="004B2E7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 xml:space="preserve">2015 год </w:t>
            </w:r>
            <w:r w:rsidR="00662179" w:rsidRPr="00DB039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 xml:space="preserve"> 1463171,3 тыс. рублей;</w:t>
            </w:r>
          </w:p>
          <w:p w:rsidR="004B2E79" w:rsidRPr="00DB0391" w:rsidRDefault="004B2E7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 xml:space="preserve">2016 год </w:t>
            </w:r>
            <w:r w:rsidR="00662179" w:rsidRPr="00DB039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 xml:space="preserve"> 1486544,9 тыс. рублей;</w:t>
            </w:r>
          </w:p>
          <w:p w:rsidR="004B2E79" w:rsidRPr="00DB0391" w:rsidRDefault="004B2E7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 xml:space="preserve">2017 год </w:t>
            </w:r>
            <w:r w:rsidR="00662179" w:rsidRPr="00DB039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 xml:space="preserve"> 1458090,1 тыс. рублей;</w:t>
            </w:r>
          </w:p>
          <w:p w:rsidR="004B2E79" w:rsidRPr="00DB0391" w:rsidRDefault="004B2E7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 xml:space="preserve">2018 год </w:t>
            </w:r>
            <w:r w:rsidR="00662179" w:rsidRPr="00DB039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 xml:space="preserve"> 14</w:t>
            </w:r>
            <w:r w:rsidR="00F26060" w:rsidRPr="00DB0391">
              <w:rPr>
                <w:rFonts w:ascii="Times New Roman" w:hAnsi="Times New Roman" w:cs="Times New Roman"/>
                <w:sz w:val="28"/>
                <w:szCs w:val="28"/>
              </w:rPr>
              <w:t>95587</w:t>
            </w: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26060" w:rsidRPr="00DB03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4B2E79" w:rsidRPr="00DB0391" w:rsidRDefault="004B2E7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 xml:space="preserve">2019 год </w:t>
            </w:r>
            <w:r w:rsidR="00662179" w:rsidRPr="00DB039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 xml:space="preserve"> 15</w:t>
            </w:r>
            <w:r w:rsidR="00F26060" w:rsidRPr="00DB0391">
              <w:rPr>
                <w:rFonts w:ascii="Times New Roman" w:hAnsi="Times New Roman" w:cs="Times New Roman"/>
                <w:sz w:val="28"/>
                <w:szCs w:val="28"/>
              </w:rPr>
              <w:t>45069</w:t>
            </w: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>,3 тыс. рублей;</w:t>
            </w:r>
          </w:p>
          <w:p w:rsidR="004B2E79" w:rsidRPr="00DB0391" w:rsidRDefault="004B2E7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 xml:space="preserve">2020 год </w:t>
            </w:r>
            <w:r w:rsidR="00662179" w:rsidRPr="00DB039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 xml:space="preserve"> 15</w:t>
            </w:r>
            <w:r w:rsidR="00F26060" w:rsidRPr="00DB0391">
              <w:rPr>
                <w:rFonts w:ascii="Times New Roman" w:hAnsi="Times New Roman" w:cs="Times New Roman"/>
                <w:sz w:val="28"/>
                <w:szCs w:val="28"/>
              </w:rPr>
              <w:t>78137</w:t>
            </w: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26060" w:rsidRPr="00DB039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526975" w:rsidRPr="00DB0391" w:rsidRDefault="00526975" w:rsidP="0052697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 xml:space="preserve">2021 год </w:t>
            </w:r>
            <w:r w:rsidR="00662179" w:rsidRPr="00DB039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2D7EB0" w:rsidRPr="00DB039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26060" w:rsidRPr="00DB0391">
              <w:rPr>
                <w:rFonts w:ascii="Times New Roman" w:hAnsi="Times New Roman" w:cs="Times New Roman"/>
                <w:sz w:val="28"/>
                <w:szCs w:val="28"/>
              </w:rPr>
              <w:t>78137</w:t>
            </w: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26060" w:rsidRPr="00DB039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4B2E79" w:rsidRPr="00DB0391" w:rsidRDefault="004B2E7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>в том числе за счет средств областного бюджета Новосибирской области по годам составит:</w:t>
            </w:r>
          </w:p>
          <w:p w:rsidR="004B2E79" w:rsidRPr="00DB0391" w:rsidRDefault="004B2E7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 xml:space="preserve">2014 год </w:t>
            </w:r>
            <w:r w:rsidR="00662179" w:rsidRPr="00DB039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 xml:space="preserve"> 478510,0 тыс. рублей;</w:t>
            </w:r>
          </w:p>
          <w:p w:rsidR="004B2E79" w:rsidRPr="00DB0391" w:rsidRDefault="004B2E7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 xml:space="preserve">2015 год </w:t>
            </w:r>
            <w:r w:rsidR="00662179" w:rsidRPr="00DB039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 xml:space="preserve"> 473565,6 тыс. рублей;</w:t>
            </w:r>
          </w:p>
          <w:p w:rsidR="004B2E79" w:rsidRPr="00DB0391" w:rsidRDefault="004B2E7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 xml:space="preserve">2016 год </w:t>
            </w:r>
            <w:r w:rsidR="00662179" w:rsidRPr="00DB039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 xml:space="preserve"> 455727,4 тыс. рублей;</w:t>
            </w:r>
          </w:p>
          <w:p w:rsidR="004B2E79" w:rsidRPr="00DB0391" w:rsidRDefault="004B2E7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 xml:space="preserve">2017 год </w:t>
            </w:r>
            <w:r w:rsidR="00662179" w:rsidRPr="00DB039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 xml:space="preserve"> 477244,7 тыс. рублей;</w:t>
            </w:r>
          </w:p>
          <w:p w:rsidR="004B2E79" w:rsidRPr="00DB0391" w:rsidRDefault="004B2E7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 xml:space="preserve">2018 год </w:t>
            </w:r>
            <w:r w:rsidR="00662179" w:rsidRPr="00DB039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  <w:r w:rsidR="00F26060" w:rsidRPr="00DB0391">
              <w:rPr>
                <w:rFonts w:ascii="Times New Roman" w:hAnsi="Times New Roman" w:cs="Times New Roman"/>
                <w:sz w:val="28"/>
                <w:szCs w:val="28"/>
              </w:rPr>
              <w:t>43727</w:t>
            </w: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26060" w:rsidRPr="00DB03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4B2E79" w:rsidRPr="00DB0391" w:rsidRDefault="004B2E7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 xml:space="preserve">2019 год </w:t>
            </w:r>
            <w:r w:rsidR="00662179" w:rsidRPr="00DB039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  <w:r w:rsidR="00F26060" w:rsidRPr="00DB0391">
              <w:rPr>
                <w:rFonts w:ascii="Times New Roman" w:hAnsi="Times New Roman" w:cs="Times New Roman"/>
                <w:sz w:val="28"/>
                <w:szCs w:val="28"/>
              </w:rPr>
              <w:t>49891</w:t>
            </w: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26060" w:rsidRPr="00DB039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4B2E79" w:rsidRPr="00DB0391" w:rsidRDefault="004B2E7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 xml:space="preserve">2020 год </w:t>
            </w:r>
            <w:r w:rsidR="00662179" w:rsidRPr="00DB039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  <w:r w:rsidR="00F26060" w:rsidRPr="00DB0391">
              <w:rPr>
                <w:rFonts w:ascii="Times New Roman" w:hAnsi="Times New Roman" w:cs="Times New Roman"/>
                <w:sz w:val="28"/>
                <w:szCs w:val="28"/>
              </w:rPr>
              <w:t>68313</w:t>
            </w: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26060" w:rsidRPr="00DB039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526975" w:rsidRDefault="00526975" w:rsidP="00F260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 xml:space="preserve">2021 год </w:t>
            </w:r>
            <w:r w:rsidR="00662179" w:rsidRPr="00DB039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  <w:r w:rsidR="00F26060" w:rsidRPr="00DB0391">
              <w:rPr>
                <w:rFonts w:ascii="Times New Roman" w:hAnsi="Times New Roman" w:cs="Times New Roman"/>
                <w:sz w:val="28"/>
                <w:szCs w:val="28"/>
              </w:rPr>
              <w:t>68313</w:t>
            </w: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26060" w:rsidRPr="00DB039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7F6E41" w:rsidRPr="00DB0391" w:rsidRDefault="007F6E41" w:rsidP="007F6E4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>за счет средств субвенции из федерального бюджета составит:</w:t>
            </w:r>
          </w:p>
          <w:p w:rsidR="007F6E41" w:rsidRPr="00DB0391" w:rsidRDefault="007F6E41" w:rsidP="007F6E4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>2014 год – 697411,5 тыс. рублей;</w:t>
            </w:r>
          </w:p>
          <w:p w:rsidR="007F6E41" w:rsidRPr="00DB0391" w:rsidRDefault="007F6E41" w:rsidP="007F6E4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>2015 год – 811114,4 тыс. рублей;</w:t>
            </w:r>
          </w:p>
          <w:p w:rsidR="007F6E41" w:rsidRPr="00DB0391" w:rsidRDefault="007F6E41" w:rsidP="007F6E4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>2016 год – 860018,0 тыс. рублей;</w:t>
            </w:r>
          </w:p>
          <w:p w:rsidR="007F6E41" w:rsidRPr="00DB0391" w:rsidRDefault="007F6E41" w:rsidP="007F6E4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>2017 год – 764013,4 тыс. рублей;</w:t>
            </w:r>
          </w:p>
          <w:p w:rsidR="007F6E41" w:rsidRPr="00DB0391" w:rsidRDefault="007F6E41" w:rsidP="007F6E4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>2018 год – 750800,0 тыс. рублей;</w:t>
            </w:r>
          </w:p>
          <w:p w:rsidR="007F6E41" w:rsidRPr="00DB0391" w:rsidRDefault="007F6E41" w:rsidP="007F6E4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3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2019 год – 804117,9 тыс. рублей;</w:t>
            </w:r>
          </w:p>
          <w:p w:rsidR="007F6E41" w:rsidRPr="00DB0391" w:rsidRDefault="007F6E41" w:rsidP="007F6E4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>2020 год – 818764,1 тыс. рублей;</w:t>
            </w:r>
          </w:p>
          <w:p w:rsidR="007F6E41" w:rsidRPr="00DB0391" w:rsidRDefault="007F6E41" w:rsidP="007F6E4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>2021 год – 818764,1 тыс. рублей;</w:t>
            </w:r>
          </w:p>
          <w:p w:rsidR="007F6E41" w:rsidRPr="00DB0391" w:rsidRDefault="007F6E41" w:rsidP="007F6E4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>за счет средств субсидии из федерального бюджета составит:</w:t>
            </w:r>
          </w:p>
          <w:p w:rsidR="007F6E41" w:rsidRPr="00DB0391" w:rsidRDefault="007F6E41" w:rsidP="007F6E4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>2014 год – 0,0 тыс. рублей;</w:t>
            </w:r>
          </w:p>
          <w:p w:rsidR="007F6E41" w:rsidRPr="00DB0391" w:rsidRDefault="007F6E41" w:rsidP="007F6E4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>2015 год – 14087,3 тыс. рублей;</w:t>
            </w:r>
          </w:p>
          <w:p w:rsidR="007F6E41" w:rsidRPr="00DB0391" w:rsidRDefault="007F6E41" w:rsidP="007F6E4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>2016 год – 0,0 тыс. рублей;</w:t>
            </w:r>
          </w:p>
          <w:p w:rsidR="007F6E41" w:rsidRPr="00DB0391" w:rsidRDefault="007F6E41" w:rsidP="007F6E4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>2017 год – 0,0 тыс. рублей;</w:t>
            </w:r>
          </w:p>
          <w:p w:rsidR="007F6E41" w:rsidRPr="00DB0391" w:rsidRDefault="007F6E41" w:rsidP="007F6E4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>2018 год – 0,0 тыс. рублей;</w:t>
            </w:r>
          </w:p>
          <w:p w:rsidR="007F6E41" w:rsidRPr="00DB0391" w:rsidRDefault="007F6E41" w:rsidP="007F6E4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>2019 год – 0,0 тыс. рублей;</w:t>
            </w:r>
          </w:p>
          <w:p w:rsidR="007F6E41" w:rsidRPr="00DB0391" w:rsidRDefault="007F6E41" w:rsidP="007F6E4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>2020 год – 0,0 тыс. рублей;</w:t>
            </w:r>
          </w:p>
          <w:p w:rsidR="007F6E41" w:rsidRPr="00DB0391" w:rsidRDefault="007F6E41" w:rsidP="007F6E4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>2021 год – 0,0 тыс. рублей;</w:t>
            </w:r>
          </w:p>
          <w:p w:rsidR="007F6E41" w:rsidRPr="00DB0391" w:rsidRDefault="007F6E41" w:rsidP="007F6E4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>за счет средств местных бюджетов:</w:t>
            </w:r>
          </w:p>
          <w:p w:rsidR="007F6E41" w:rsidRPr="00DB0391" w:rsidRDefault="007F6E41" w:rsidP="007F6E4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>2014 год – 0,0 тыс. рублей;</w:t>
            </w:r>
          </w:p>
          <w:p w:rsidR="007F6E41" w:rsidRPr="00DB0391" w:rsidRDefault="007F6E41" w:rsidP="007F6E4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>2015 год – 2308,0 тыс. рублей;</w:t>
            </w:r>
          </w:p>
          <w:p w:rsidR="007F6E41" w:rsidRPr="00DB0391" w:rsidRDefault="007F6E41" w:rsidP="007F6E4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>2016 год – 3189,0 тыс. рублей;</w:t>
            </w:r>
          </w:p>
          <w:p w:rsidR="007F6E41" w:rsidRPr="00DB0391" w:rsidRDefault="007F6E41" w:rsidP="007F6E4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>2017 год – 9225,0 тыс. рублей;</w:t>
            </w:r>
          </w:p>
          <w:p w:rsidR="007F6E41" w:rsidRPr="00DB0391" w:rsidRDefault="007F6E41" w:rsidP="007F6E4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>2018 год – 10000,0 тыс. рублей;</w:t>
            </w:r>
          </w:p>
          <w:p w:rsidR="007F6E41" w:rsidRPr="00DB0391" w:rsidRDefault="007F6E41" w:rsidP="007F6E4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>2019 год – 0,0 тыс. рублей;</w:t>
            </w:r>
          </w:p>
          <w:p w:rsidR="007F6E41" w:rsidRPr="00DB0391" w:rsidRDefault="007F6E41" w:rsidP="007F6E4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>2020 год – 0,0 тыс. рублей;</w:t>
            </w:r>
          </w:p>
          <w:p w:rsidR="007F6E41" w:rsidRPr="00DB0391" w:rsidRDefault="007F6E41" w:rsidP="007F6E4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>2021 год – 0,0 тыс. рублей;</w:t>
            </w:r>
          </w:p>
          <w:p w:rsidR="007F6E41" w:rsidRPr="00DB0391" w:rsidRDefault="007F6E41" w:rsidP="007F6E4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источники:</w:t>
            </w:r>
          </w:p>
          <w:p w:rsidR="007F6E41" w:rsidRPr="00DB0391" w:rsidRDefault="007F6E41" w:rsidP="007F6E4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>2014 год – 150000,0 тыс. рублей;</w:t>
            </w:r>
          </w:p>
          <w:p w:rsidR="007F6E41" w:rsidRPr="00DB0391" w:rsidRDefault="007F6E41" w:rsidP="007F6E4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>2015 год – 162096,0 тыс. рублей;</w:t>
            </w:r>
          </w:p>
          <w:p w:rsidR="007F6E41" w:rsidRPr="00DB0391" w:rsidRDefault="007F6E41" w:rsidP="007F6E4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>2016 год – 167610,5 тыс. рублей;</w:t>
            </w:r>
          </w:p>
          <w:p w:rsidR="007F6E41" w:rsidRPr="00DB0391" w:rsidRDefault="007F6E41" w:rsidP="007F6E4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>2017 год – 207607,0 тыс. рублей;</w:t>
            </w:r>
          </w:p>
          <w:p w:rsidR="007F6E41" w:rsidRPr="00DB0391" w:rsidRDefault="007F6E41" w:rsidP="007F6E4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>2018 год – 191060,0 тыс. рублей;</w:t>
            </w:r>
          </w:p>
          <w:p w:rsidR="007F6E41" w:rsidRPr="00DB0391" w:rsidRDefault="007F6E41" w:rsidP="007F6E4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>2019 год – 191060,0 тыс. рублей;</w:t>
            </w:r>
          </w:p>
          <w:p w:rsidR="007F6E41" w:rsidRPr="00DB0391" w:rsidRDefault="007F6E41" w:rsidP="007F6E4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>2020 год – 191060,0 тыс. рублей;</w:t>
            </w:r>
          </w:p>
          <w:p w:rsidR="007F6E41" w:rsidRPr="00DB0391" w:rsidRDefault="007F6E41" w:rsidP="007F6E4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>2021 год – 191060,0 тыс. рублей</w:t>
            </w:r>
          </w:p>
        </w:tc>
      </w:tr>
      <w:tr w:rsidR="004B2E79" w:rsidRPr="00DB0391">
        <w:tc>
          <w:tcPr>
            <w:tcW w:w="2438" w:type="dxa"/>
          </w:tcPr>
          <w:p w:rsidR="004B2E79" w:rsidRPr="00DB0391" w:rsidRDefault="004B2E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B03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Основные целевые индикаторы государственной программы</w:t>
            </w:r>
          </w:p>
        </w:tc>
        <w:tc>
          <w:tcPr>
            <w:tcW w:w="6633" w:type="dxa"/>
          </w:tcPr>
          <w:p w:rsidR="004B2E79" w:rsidRPr="00DB0391" w:rsidRDefault="004B2E7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>Основные целевые индикаторы:</w:t>
            </w:r>
          </w:p>
          <w:p w:rsidR="004B2E79" w:rsidRPr="00DB0391" w:rsidRDefault="004B2E7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 xml:space="preserve">Уровень зарегистрированной безработицы (от численности </w:t>
            </w:r>
            <w:r w:rsidR="00526975" w:rsidRPr="00DB0391">
              <w:rPr>
                <w:rFonts w:ascii="Times New Roman" w:hAnsi="Times New Roman" w:cs="Times New Roman"/>
                <w:sz w:val="28"/>
                <w:szCs w:val="28"/>
              </w:rPr>
              <w:t>рабочей силы</w:t>
            </w: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>) на конец года.</w:t>
            </w:r>
          </w:p>
          <w:p w:rsidR="004B2E79" w:rsidRPr="00DB0391" w:rsidRDefault="004B2E7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>Уровень безработицы (по методологии Международной организации труда - далее МОТ) в среднем за год.</w:t>
            </w:r>
          </w:p>
          <w:p w:rsidR="004B2E79" w:rsidRPr="00DB0391" w:rsidRDefault="004B2E7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>Численность пострадавших в результате несчастных случаев на производстве с утратой трудоспособности на 1 рабочий день и более и со смертельным исходом в расчете на 1000 работающих</w:t>
            </w:r>
            <w:r w:rsidR="00662179" w:rsidRPr="00DB03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B2E79" w:rsidRPr="00DB0391" w:rsidTr="00123A84">
        <w:tc>
          <w:tcPr>
            <w:tcW w:w="2438" w:type="dxa"/>
          </w:tcPr>
          <w:p w:rsidR="004B2E79" w:rsidRPr="00DB0391" w:rsidRDefault="004B2E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 xml:space="preserve">Ожидаемые результаты </w:t>
            </w:r>
            <w:r w:rsidRPr="00DB03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реализации государственной программы, выраженные в количественно измеримых показателях</w:t>
            </w:r>
          </w:p>
        </w:tc>
        <w:tc>
          <w:tcPr>
            <w:tcW w:w="6633" w:type="dxa"/>
          </w:tcPr>
          <w:p w:rsidR="004B2E79" w:rsidRPr="00DB0391" w:rsidRDefault="004B2E7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3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результаты реализации государственной программы:</w:t>
            </w:r>
          </w:p>
          <w:p w:rsidR="004B2E79" w:rsidRPr="00DB0391" w:rsidRDefault="004B2E7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3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  <w:r w:rsidR="00745ACA" w:rsidRPr="00DB03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407676" w:rsidRPr="00DB0391">
              <w:rPr>
                <w:rFonts w:ascii="Times New Roman" w:hAnsi="Times New Roman" w:cs="Times New Roman"/>
                <w:sz w:val="28"/>
                <w:szCs w:val="28"/>
              </w:rPr>
              <w:t xml:space="preserve">Уровень зарегистрированной безработицы в 2020 году составит не более 1,0% от численности рабочей силы и будет поддерживаться на достигнутом уровне до конца реализации государственной программы </w:t>
            </w: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>(в 2013 году уровень зарегистрированной безработицы составил 1,1%).</w:t>
            </w:r>
          </w:p>
          <w:p w:rsidR="004B2E79" w:rsidRPr="00DB0391" w:rsidRDefault="004B2E7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745ACA" w:rsidRPr="00DB03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>Уровень безработицы (по методологии МОТ) к концу реализации государственной программы составит не более 6,</w:t>
            </w:r>
            <w:r w:rsidR="00407676" w:rsidRPr="00DB039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>%.</w:t>
            </w:r>
          </w:p>
          <w:p w:rsidR="00B8544B" w:rsidRPr="00DB0391" w:rsidRDefault="00B8544B" w:rsidP="00B8544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 xml:space="preserve">3. Коэффициент напряженности на рынке труда </w:t>
            </w:r>
            <w:r w:rsidR="00407676" w:rsidRPr="00DB0391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составит не более 0,6 и будет поддерживаться на достигнутом уровне до конца реализации государственной программы </w:t>
            </w: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>(на начало реализации государственной программы коэффициент напряженности составил 0,7).</w:t>
            </w:r>
          </w:p>
          <w:p w:rsidR="004B2E79" w:rsidRPr="00DB0391" w:rsidRDefault="00B8544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B2E79" w:rsidRPr="00DB03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45ACA" w:rsidRPr="00DB03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4B2E79" w:rsidRPr="00DB0391">
              <w:rPr>
                <w:rFonts w:ascii="Times New Roman" w:hAnsi="Times New Roman" w:cs="Times New Roman"/>
                <w:sz w:val="28"/>
                <w:szCs w:val="28"/>
              </w:rPr>
              <w:t>Численность пострадавших в результате несчастных случаев на производстве за период реализации государственной программы снизится с 1,8 человека на 1000 работающих в 2013 году до 1,4</w:t>
            </w:r>
            <w:r w:rsidR="00344DAB" w:rsidRPr="00DB039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B2E79" w:rsidRPr="00DB0391">
              <w:rPr>
                <w:rFonts w:ascii="Times New Roman" w:hAnsi="Times New Roman" w:cs="Times New Roman"/>
                <w:sz w:val="28"/>
                <w:szCs w:val="28"/>
              </w:rPr>
              <w:t xml:space="preserve"> человека на 1000 работающих в 202</w:t>
            </w:r>
            <w:r w:rsidR="00344DAB" w:rsidRPr="00DB03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B2E79" w:rsidRPr="00DB0391">
              <w:rPr>
                <w:rFonts w:ascii="Times New Roman" w:hAnsi="Times New Roman" w:cs="Times New Roman"/>
                <w:sz w:val="28"/>
                <w:szCs w:val="28"/>
              </w:rPr>
              <w:t xml:space="preserve"> году.</w:t>
            </w:r>
          </w:p>
          <w:p w:rsidR="00BF329B" w:rsidRPr="00DB0391" w:rsidRDefault="00BF329B" w:rsidP="00BF329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>5. Доля трудоустроенных граждан, относящихся к категории инвалидов, в общей численности инвалидов, обратившихся в учреждения занятости населения, в 2021 году составит не менее 60,0% (на начало реализации государственной программы значение показателя составляло 32,8%).</w:t>
            </w:r>
          </w:p>
          <w:p w:rsidR="004B2E79" w:rsidRPr="00DB0391" w:rsidRDefault="00BF329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B2E79" w:rsidRPr="00DB03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45ACA" w:rsidRPr="00DB03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4B2E79" w:rsidRPr="00DB0391">
              <w:rPr>
                <w:rFonts w:ascii="Times New Roman" w:hAnsi="Times New Roman" w:cs="Times New Roman"/>
                <w:sz w:val="28"/>
                <w:szCs w:val="28"/>
              </w:rPr>
              <w:t xml:space="preserve">Доля трудоустроенных граждан в общей численности граждан, обратившихся за содействием в поиске подходящей работы в учреждения занятости населения, </w:t>
            </w:r>
            <w:r w:rsidR="00DA14E4" w:rsidRPr="00DB0391">
              <w:rPr>
                <w:rFonts w:ascii="Times New Roman" w:hAnsi="Times New Roman" w:cs="Times New Roman"/>
                <w:sz w:val="28"/>
                <w:szCs w:val="28"/>
              </w:rPr>
              <w:t>в 2021 году составит не менее 72,0% (на начало реализации государственной программы значение показателя составляло 55,0%).</w:t>
            </w:r>
          </w:p>
          <w:p w:rsidR="004B2E79" w:rsidRPr="00DB0391" w:rsidRDefault="004B2E7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="00745ACA" w:rsidRPr="00DB03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>Доля трудоустроенных инвалидов на оборудованные (оснащенные) или созданные для них рабочие места в общей численности инвалидов в трудоспособном возрасте в 2015 году составит не менее 0,6%.</w:t>
            </w:r>
          </w:p>
          <w:p w:rsidR="007F2F1B" w:rsidRDefault="004B2E79" w:rsidP="007F2F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 w:rsidR="00745ACA" w:rsidRPr="00DB03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>Количество оборудованных (оснащенных) или созданных рабочих мест для трудоустройства инвалидов в 2015 году составит не менее 204.</w:t>
            </w:r>
          </w:p>
          <w:p w:rsidR="00E276EE" w:rsidRPr="00DB0391" w:rsidRDefault="00E276EE" w:rsidP="00E276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 xml:space="preserve">9. Количество территорий с напряженной ситуацией на рынке труда (с уровнем зарегистрированной безработицы более 3,0% от численности трудоспособного населения в трудоспособном </w:t>
            </w:r>
            <w:r w:rsidRPr="00DB03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возрасте) снизится с 3-х территорий в 2013 году до 2-х территорий в 2019 году и будет поддерживаться на достигнутом уровне до конца реализации государственной программы.</w:t>
            </w:r>
          </w:p>
          <w:p w:rsidR="00E276EE" w:rsidRPr="00DB0391" w:rsidRDefault="00E276EE" w:rsidP="00E276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>10. </w:t>
            </w:r>
            <w:proofErr w:type="gramStart"/>
            <w:r w:rsidRPr="00DB0391">
              <w:rPr>
                <w:rFonts w:ascii="Times New Roman" w:hAnsi="Times New Roman" w:cs="Times New Roman"/>
                <w:sz w:val="28"/>
                <w:szCs w:val="28"/>
              </w:rPr>
              <w:t>Доля граждан, признанных в установленном порядке безработными, в численности безработных граждан, закончивших прохождение профессионального обучения и получение дополнительного профессионального образования, в 2017 году составит не более 0,2% и будет поддерживаться на данном уровне в течение срока реализации государственной программы.</w:t>
            </w:r>
            <w:proofErr w:type="gramEnd"/>
          </w:p>
          <w:p w:rsidR="00E276EE" w:rsidRPr="00DB0391" w:rsidRDefault="00E276EE" w:rsidP="00E276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>11. Удельный вес безработных граждан, трудоустроенных в другой местности при содействии учреждений занятости населения, в общей численности безработных граждан, зарегистрированных в учреждениях занятости населения, в 2021 году составит не менее 4,2% (на начало реализации государственной программы значение показателя составляло 3,7%).</w:t>
            </w:r>
          </w:p>
          <w:p w:rsidR="00E276EE" w:rsidRPr="00DB0391" w:rsidRDefault="00E276EE" w:rsidP="00E276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>12. Уровень обеспеченности безработных граждан государственными услугами в части осуществления социальных выплат в течение срока реализации государственной программы будет поддерживаться на уровне не менее 98,6%.</w:t>
            </w:r>
          </w:p>
          <w:p w:rsidR="00E276EE" w:rsidRPr="00DB0391" w:rsidRDefault="00E276EE" w:rsidP="00E276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>13. Уровень удовлетворенности граждан, ищущих работу, предоставленными государственными услугами в области содействия занятости населения в течение срока реализации государственной программы будет поддерживаться на уровне не менее 98,5% от общего количества граждан, ищущих работу, обратившихся в учреждения занятости населения.</w:t>
            </w:r>
          </w:p>
          <w:p w:rsidR="00E276EE" w:rsidRPr="00DB0391" w:rsidRDefault="00E276EE" w:rsidP="00E276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>14. Численность незанятых инвалидов, трудоустроенных на оборудованные (оснащенные) или созданные для них рабочие места, в 2015 году составит не менее 204 человек</w:t>
            </w:r>
          </w:p>
        </w:tc>
      </w:tr>
      <w:tr w:rsidR="004B2E79" w:rsidRPr="00DB0391" w:rsidTr="00123A84">
        <w:tc>
          <w:tcPr>
            <w:tcW w:w="2438" w:type="dxa"/>
          </w:tcPr>
          <w:p w:rsidR="004B2E79" w:rsidRPr="00DB0391" w:rsidRDefault="004B2E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B03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Электронный адрес размещения государственной программы в сети Интернет</w:t>
            </w:r>
          </w:p>
        </w:tc>
        <w:tc>
          <w:tcPr>
            <w:tcW w:w="6633" w:type="dxa"/>
          </w:tcPr>
          <w:p w:rsidR="004B2E79" w:rsidRPr="00DB0391" w:rsidRDefault="00344DA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>http://msr.nso.ru/page/6551</w:t>
            </w:r>
          </w:p>
        </w:tc>
      </w:tr>
    </w:tbl>
    <w:p w:rsidR="00C339B2" w:rsidRPr="00DB4F25" w:rsidRDefault="00DB4F25" w:rsidP="00586BDB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174"/>
      <w:bookmarkEnd w:id="1"/>
      <w:r w:rsidRPr="00DB0391">
        <w:rPr>
          <w:rFonts w:ascii="Times New Roman" w:hAnsi="Times New Roman" w:cs="Times New Roman"/>
          <w:sz w:val="28"/>
          <w:szCs w:val="28"/>
        </w:rPr>
        <w:t>&lt;</w:t>
      </w:r>
      <w:r w:rsidRPr="00B90208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DB0391">
        <w:rPr>
          <w:rFonts w:ascii="Times New Roman" w:hAnsi="Times New Roman" w:cs="Times New Roman"/>
          <w:sz w:val="28"/>
          <w:szCs w:val="28"/>
        </w:rPr>
        <w:t>&gt;</w:t>
      </w:r>
      <w:r w:rsidR="00C339B2" w:rsidRPr="00DB0391">
        <w:rPr>
          <w:rFonts w:ascii="Times New Roman" w:hAnsi="Times New Roman" w:cs="Times New Roman"/>
          <w:sz w:val="24"/>
          <w:szCs w:val="24"/>
        </w:rPr>
        <w:t> </w:t>
      </w:r>
      <w:r w:rsidR="00D60BA6">
        <w:rPr>
          <w:rFonts w:ascii="Times New Roman" w:hAnsi="Times New Roman" w:cs="Times New Roman"/>
          <w:sz w:val="24"/>
          <w:szCs w:val="24"/>
        </w:rPr>
        <w:t>- </w:t>
      </w:r>
      <w:r w:rsidR="006C2C2B" w:rsidRPr="00DB0391">
        <w:rPr>
          <w:rFonts w:ascii="Times New Roman" w:hAnsi="Times New Roman" w:cs="Times New Roman"/>
          <w:sz w:val="24"/>
          <w:szCs w:val="24"/>
        </w:rPr>
        <w:t xml:space="preserve">работодатели, осуществляющие деятельность на территории Новосибирской </w:t>
      </w:r>
      <w:r w:rsidR="006C2C2B" w:rsidRPr="00DB0391">
        <w:rPr>
          <w:rFonts w:ascii="Times New Roman" w:hAnsi="Times New Roman" w:cs="Times New Roman"/>
          <w:sz w:val="24"/>
          <w:szCs w:val="24"/>
        </w:rPr>
        <w:lastRenderedPageBreak/>
        <w:t>области</w:t>
      </w:r>
      <w:r w:rsidR="00D60BA6">
        <w:rPr>
          <w:rFonts w:ascii="Times New Roman" w:hAnsi="Times New Roman" w:cs="Times New Roman"/>
          <w:sz w:val="24"/>
          <w:szCs w:val="24"/>
        </w:rPr>
        <w:t>;</w:t>
      </w:r>
    </w:p>
    <w:p w:rsidR="004B2E79" w:rsidRPr="00C339B2" w:rsidRDefault="00DB4F25" w:rsidP="00C339B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B0391">
        <w:rPr>
          <w:rFonts w:ascii="Times New Roman" w:hAnsi="Times New Roman" w:cs="Times New Roman"/>
          <w:sz w:val="28"/>
          <w:szCs w:val="28"/>
        </w:rPr>
        <w:t>&lt;</w:t>
      </w:r>
      <w:r w:rsidRPr="00DB4F2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DB0391">
        <w:rPr>
          <w:rFonts w:ascii="Times New Roman" w:hAnsi="Times New Roman" w:cs="Times New Roman"/>
          <w:sz w:val="28"/>
          <w:szCs w:val="28"/>
        </w:rPr>
        <w:t>&gt;</w:t>
      </w:r>
      <w:r w:rsidR="00586BDB" w:rsidRPr="00DB0391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D60BA6">
        <w:rPr>
          <w:rFonts w:ascii="Times New Roman" w:hAnsi="Times New Roman" w:cs="Times New Roman"/>
          <w:sz w:val="24"/>
          <w:szCs w:val="24"/>
        </w:rPr>
        <w:t>- </w:t>
      </w:r>
      <w:r w:rsidR="006C2C2B">
        <w:rPr>
          <w:rFonts w:ascii="Times New Roman" w:hAnsi="Times New Roman" w:cs="Times New Roman"/>
          <w:sz w:val="24"/>
          <w:szCs w:val="24"/>
        </w:rPr>
        <w:t>к</w:t>
      </w:r>
      <w:r w:rsidR="006C2C2B" w:rsidRPr="009D7244">
        <w:rPr>
          <w:rFonts w:ascii="Times New Roman" w:hAnsi="Times New Roman" w:cs="Times New Roman"/>
          <w:sz w:val="24"/>
          <w:szCs w:val="24"/>
        </w:rPr>
        <w:t xml:space="preserve"> инвалидам молодого возраста относятся граждане, которым установлена инвалидность, в </w:t>
      </w:r>
      <w:proofErr w:type="gramStart"/>
      <w:r w:rsidR="006C2C2B" w:rsidRPr="009D7244">
        <w:rPr>
          <w:rFonts w:ascii="Times New Roman" w:hAnsi="Times New Roman" w:cs="Times New Roman"/>
          <w:sz w:val="24"/>
          <w:szCs w:val="24"/>
        </w:rPr>
        <w:t>возрасте</w:t>
      </w:r>
      <w:proofErr w:type="gramEnd"/>
      <w:r w:rsidR="006C2C2B" w:rsidRPr="009D7244">
        <w:rPr>
          <w:rFonts w:ascii="Times New Roman" w:hAnsi="Times New Roman" w:cs="Times New Roman"/>
          <w:sz w:val="24"/>
          <w:szCs w:val="24"/>
        </w:rPr>
        <w:t xml:space="preserve"> от 18 до 44 лет включительно (в соответствии с классификацией Всемирной организации здравоохранения)</w:t>
      </w:r>
      <w:r w:rsidR="006C2C2B">
        <w:rPr>
          <w:rFonts w:ascii="Times New Roman" w:hAnsi="Times New Roman" w:cs="Times New Roman"/>
          <w:sz w:val="24"/>
          <w:szCs w:val="24"/>
        </w:rPr>
        <w:t>;</w:t>
      </w:r>
    </w:p>
    <w:p w:rsidR="004B2E79" w:rsidRPr="00C339B2" w:rsidRDefault="00DB4F25" w:rsidP="00586BD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75"/>
      <w:bookmarkEnd w:id="2"/>
      <w:r w:rsidRPr="00DB0391">
        <w:rPr>
          <w:rFonts w:ascii="Times New Roman" w:hAnsi="Times New Roman" w:cs="Times New Roman"/>
          <w:sz w:val="28"/>
          <w:szCs w:val="28"/>
        </w:rPr>
        <w:t>&lt;</w:t>
      </w:r>
      <w:r w:rsidRPr="00DB4F25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DB0391">
        <w:rPr>
          <w:rFonts w:ascii="Times New Roman" w:hAnsi="Times New Roman" w:cs="Times New Roman"/>
          <w:sz w:val="28"/>
          <w:szCs w:val="28"/>
        </w:rPr>
        <w:t>&gt;</w:t>
      </w:r>
      <w:r w:rsidR="00586BDB" w:rsidRPr="00C339B2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D60BA6">
        <w:rPr>
          <w:rFonts w:ascii="Times New Roman" w:hAnsi="Times New Roman" w:cs="Times New Roman"/>
          <w:sz w:val="24"/>
          <w:szCs w:val="24"/>
        </w:rPr>
        <w:t>- в</w:t>
      </w:r>
      <w:r w:rsidR="004B2E79" w:rsidRPr="00C339B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B2E79" w:rsidRPr="00C339B2">
        <w:rPr>
          <w:rFonts w:ascii="Times New Roman" w:hAnsi="Times New Roman" w:cs="Times New Roman"/>
          <w:sz w:val="24"/>
          <w:szCs w:val="24"/>
        </w:rPr>
        <w:t>качестве</w:t>
      </w:r>
      <w:proofErr w:type="gramEnd"/>
      <w:r w:rsidR="004B2E79" w:rsidRPr="00C339B2">
        <w:rPr>
          <w:rFonts w:ascii="Times New Roman" w:hAnsi="Times New Roman" w:cs="Times New Roman"/>
          <w:sz w:val="24"/>
          <w:szCs w:val="24"/>
        </w:rPr>
        <w:t xml:space="preserve"> внебюджетных источников, привлекаемых для реализации мероприятий государственной программы, используются средства Фонда социального страхования Российской Федерации, средства иных организаций. Объемы средств Фонда социального страхования Российской Федерации уточняются после принятия федерального закона о бюджете Фонда социального страхования Российской Федерации на очередной финансовый год и плановый период</w:t>
      </w:r>
      <w:r w:rsidR="00D60BA6">
        <w:rPr>
          <w:rFonts w:ascii="Times New Roman" w:hAnsi="Times New Roman" w:cs="Times New Roman"/>
          <w:sz w:val="24"/>
          <w:szCs w:val="24"/>
        </w:rPr>
        <w:t>;</w:t>
      </w:r>
    </w:p>
    <w:p w:rsidR="00586BDB" w:rsidRPr="00C339B2" w:rsidRDefault="00DB4F25" w:rsidP="00586BD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391">
        <w:rPr>
          <w:rFonts w:ascii="Times New Roman" w:hAnsi="Times New Roman" w:cs="Times New Roman"/>
          <w:sz w:val="28"/>
          <w:szCs w:val="28"/>
        </w:rPr>
        <w:t>&lt;</w:t>
      </w:r>
      <w:r w:rsidRPr="00DB4F25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DB0391">
        <w:rPr>
          <w:rFonts w:ascii="Times New Roman" w:hAnsi="Times New Roman" w:cs="Times New Roman"/>
          <w:sz w:val="28"/>
          <w:szCs w:val="28"/>
        </w:rPr>
        <w:t>&gt;</w:t>
      </w:r>
      <w:r w:rsidR="00586BDB" w:rsidRPr="00C339B2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D60BA6">
        <w:rPr>
          <w:rFonts w:ascii="Times New Roman" w:hAnsi="Times New Roman" w:cs="Times New Roman"/>
          <w:sz w:val="24"/>
          <w:szCs w:val="24"/>
        </w:rPr>
        <w:t>- о</w:t>
      </w:r>
      <w:r w:rsidR="00586BDB" w:rsidRPr="00C339B2">
        <w:rPr>
          <w:rFonts w:ascii="Times New Roman" w:hAnsi="Times New Roman" w:cs="Times New Roman"/>
          <w:sz w:val="24"/>
          <w:szCs w:val="24"/>
        </w:rPr>
        <w:t>бъем финансирования на реализацию государственной программы на 2021 год носит прогнозный характер.</w:t>
      </w:r>
      <w:r w:rsidR="00C339B2" w:rsidRPr="00C339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6BDB" w:rsidRPr="00C339B2" w:rsidRDefault="00586BDB" w:rsidP="00586BDB">
      <w:pPr>
        <w:pStyle w:val="ConsPlusNormal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86BDB" w:rsidRDefault="00586BDB" w:rsidP="00586BDB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86BDB" w:rsidRPr="0036568C" w:rsidRDefault="00586BDB" w:rsidP="00586BDB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6568C">
        <w:rPr>
          <w:rFonts w:ascii="Times New Roman" w:hAnsi="Times New Roman" w:cs="Times New Roman"/>
          <w:bCs/>
          <w:sz w:val="28"/>
          <w:szCs w:val="28"/>
        </w:rPr>
        <w:t>_________».</w:t>
      </w:r>
    </w:p>
    <w:p w:rsidR="004B2E79" w:rsidRPr="00586BDB" w:rsidRDefault="004B2E7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B2E79" w:rsidRPr="00586BDB" w:rsidRDefault="004B2E79">
      <w:pPr>
        <w:spacing w:after="1"/>
      </w:pPr>
    </w:p>
    <w:sectPr w:rsidR="004B2E79" w:rsidRPr="00586BDB" w:rsidSect="003648A9">
      <w:pgSz w:w="11905" w:h="16838"/>
      <w:pgMar w:top="1134" w:right="567" w:bottom="1134" w:left="141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E79"/>
    <w:rsid w:val="00025C3D"/>
    <w:rsid w:val="00027989"/>
    <w:rsid w:val="000508BD"/>
    <w:rsid w:val="000B1E74"/>
    <w:rsid w:val="000C0481"/>
    <w:rsid w:val="00113920"/>
    <w:rsid w:val="00123A84"/>
    <w:rsid w:val="001B1246"/>
    <w:rsid w:val="001D293C"/>
    <w:rsid w:val="002D7EB0"/>
    <w:rsid w:val="003174C1"/>
    <w:rsid w:val="00344DAB"/>
    <w:rsid w:val="003648A9"/>
    <w:rsid w:val="003D014D"/>
    <w:rsid w:val="00407676"/>
    <w:rsid w:val="004B2E79"/>
    <w:rsid w:val="00526975"/>
    <w:rsid w:val="00586BDB"/>
    <w:rsid w:val="005905EA"/>
    <w:rsid w:val="00662179"/>
    <w:rsid w:val="00663DFD"/>
    <w:rsid w:val="006C2C2B"/>
    <w:rsid w:val="007007F0"/>
    <w:rsid w:val="00745ACA"/>
    <w:rsid w:val="007A5CC6"/>
    <w:rsid w:val="007F2F1B"/>
    <w:rsid w:val="007F6E41"/>
    <w:rsid w:val="008648E4"/>
    <w:rsid w:val="009D30DB"/>
    <w:rsid w:val="00A161C8"/>
    <w:rsid w:val="00A6123B"/>
    <w:rsid w:val="00B25ECB"/>
    <w:rsid w:val="00B32C81"/>
    <w:rsid w:val="00B8544B"/>
    <w:rsid w:val="00B90208"/>
    <w:rsid w:val="00BF329B"/>
    <w:rsid w:val="00C339B2"/>
    <w:rsid w:val="00CB1F21"/>
    <w:rsid w:val="00D133B5"/>
    <w:rsid w:val="00D60BA6"/>
    <w:rsid w:val="00DA14E4"/>
    <w:rsid w:val="00DB0391"/>
    <w:rsid w:val="00DB4F25"/>
    <w:rsid w:val="00E006C8"/>
    <w:rsid w:val="00E276EE"/>
    <w:rsid w:val="00E94E1B"/>
    <w:rsid w:val="00F26060"/>
    <w:rsid w:val="00FA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9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32C81"/>
    <w:pPr>
      <w:keepNext/>
      <w:autoSpaceDE w:val="0"/>
      <w:autoSpaceDN w:val="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B2E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B2E7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B2E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B2E7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B2E7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B2E7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B2E7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B2E7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D014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014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B32C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rsid w:val="003648A9"/>
    <w:pPr>
      <w:autoSpaceDE w:val="0"/>
      <w:autoSpaceDN w:val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rsid w:val="003648A9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9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32C81"/>
    <w:pPr>
      <w:keepNext/>
      <w:autoSpaceDE w:val="0"/>
      <w:autoSpaceDN w:val="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B2E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B2E7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B2E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B2E7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B2E7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B2E7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B2E7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B2E7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D014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014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B32C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rsid w:val="003648A9"/>
    <w:pPr>
      <w:autoSpaceDE w:val="0"/>
      <w:autoSpaceDN w:val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rsid w:val="003648A9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7</Pages>
  <Words>1613</Words>
  <Characters>9198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минтруд НСО</Company>
  <LinksUpToDate>false</LinksUpToDate>
  <CharactersWithSpaces>10790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Ушкова Наталья Петровна</dc:creator>
  <cp:lastModifiedBy>Ушкова Наталья Петровна</cp:lastModifiedBy>
  <cp:revision>31</cp:revision>
  <cp:lastPrinted>2018-06-01T08:00:00Z</cp:lastPrinted>
  <dcterms:created xsi:type="dcterms:W3CDTF">2018-04-10T09:50:00Z</dcterms:created>
  <dcterms:modified xsi:type="dcterms:W3CDTF">2018-06-18T05:42:00Z</dcterms:modified>
</cp:coreProperties>
</file>