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697"/>
        <w:gridCol w:w="4756"/>
      </w:tblGrid>
      <w:tr w:rsidR="006B6EB9" w:rsidRPr="006B6EB9" w:rsidTr="0092017C">
        <w:tc>
          <w:tcPr>
            <w:tcW w:w="122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8697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4756" w:type="dxa"/>
          </w:tcPr>
          <w:p w:rsidR="006B6EB9" w:rsidRPr="006B6EB9" w:rsidRDefault="006B6EB9" w:rsidP="006B6EB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B6EB9">
              <w:rPr>
                <w:rFonts w:eastAsia="Times New Roman"/>
              </w:rPr>
              <w:t xml:space="preserve">Приложение № </w:t>
            </w:r>
            <w:r>
              <w:rPr>
                <w:rFonts w:eastAsia="Times New Roman"/>
              </w:rPr>
              <w:t>3</w:t>
            </w:r>
            <w:r w:rsidRPr="006B6EB9">
              <w:rPr>
                <w:rFonts w:eastAsia="Times New Roman"/>
              </w:rPr>
              <w:t xml:space="preserve"> к приказу министерства природных ресурсов и экологии Новосибирской области от «___» _________20___ №</w:t>
            </w:r>
            <w:r w:rsidRPr="006B6EB9">
              <w:rPr>
                <w:rFonts w:eastAsia="Times New Roman"/>
                <w:sz w:val="24"/>
                <w:szCs w:val="24"/>
              </w:rPr>
              <w:t> _________</w:t>
            </w:r>
          </w:p>
        </w:tc>
      </w:tr>
    </w:tbl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DF657E" w:rsidRDefault="00DF657E">
      <w:pPr>
        <w:pStyle w:val="ConsPlusNormal"/>
        <w:jc w:val="both"/>
      </w:pPr>
    </w:p>
    <w:p w:rsidR="00181C3E" w:rsidRPr="006B6EB9" w:rsidRDefault="006B6EB9" w:rsidP="00181C3E">
      <w:pPr>
        <w:pStyle w:val="9"/>
        <w:jc w:val="right"/>
        <w:rPr>
          <w:b w:val="0"/>
          <w:i w:val="0"/>
        </w:rPr>
      </w:pPr>
      <w:bookmarkStart w:id="0" w:name="_Toc522190442"/>
      <w:r w:rsidRPr="006B6EB9">
        <w:rPr>
          <w:b w:val="0"/>
          <w:i w:val="0"/>
        </w:rPr>
        <w:t>«</w:t>
      </w:r>
      <w:r w:rsidR="00181C3E" w:rsidRPr="006B6EB9">
        <w:rPr>
          <w:b w:val="0"/>
          <w:i w:val="0"/>
        </w:rPr>
        <w:t>Приложение 1</w:t>
      </w:r>
      <w:bookmarkEnd w:id="0"/>
      <w:r w:rsidR="004D3127">
        <w:rPr>
          <w:b w:val="0"/>
          <w:i w:val="0"/>
        </w:rPr>
        <w:t>5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21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подтаежно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>-лесостепном районе</w:t>
      </w: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35550C" w:rsidRPr="007C3F16" w:rsidRDefault="0035550C" w:rsidP="0035550C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276"/>
        <w:gridCol w:w="2268"/>
        <w:gridCol w:w="2693"/>
        <w:gridCol w:w="1985"/>
        <w:gridCol w:w="1843"/>
      </w:tblGrid>
      <w:tr w:rsidR="00DF657E" w:rsidRPr="00181C3E" w:rsidTr="0092017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4111" w:type="dxa"/>
            <w:gridSpan w:val="3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к посадочному материалу</w:t>
            </w:r>
          </w:p>
        </w:tc>
        <w:tc>
          <w:tcPr>
            <w:tcW w:w="8789" w:type="dxa"/>
            <w:gridSpan w:val="4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не менее, лет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диаметр стволика у корневой шейки не менее, мм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высота стволика не менее, см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группа типов леса или типов лесорастительных условий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деревьев основных пород не менее, тыс. шт. на 1 га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средняя высота деревьев основных пород не менее, м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181C3E">
              <w:rPr>
                <w:rFonts w:ascii="Times New Roman" w:hAnsi="Times New Roman" w:cs="Times New Roman"/>
              </w:rPr>
              <w:t xml:space="preserve"> (бородавчатая)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Свежие и влажные березняки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1,4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Ель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  <w:tr w:rsidR="00DF657E" w:rsidRPr="00181C3E" w:rsidTr="0035550C">
        <w:tc>
          <w:tcPr>
            <w:tcW w:w="169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 кедровая сибирская</w:t>
            </w:r>
          </w:p>
        </w:tc>
        <w:tc>
          <w:tcPr>
            <w:tcW w:w="1134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3 - 4</w:t>
            </w:r>
          </w:p>
        </w:tc>
        <w:tc>
          <w:tcPr>
            <w:tcW w:w="1701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0,8</w:t>
            </w:r>
          </w:p>
        </w:tc>
      </w:tr>
      <w:tr w:rsidR="00DF657E" w:rsidRPr="00181C3E" w:rsidTr="0035550C">
        <w:tc>
          <w:tcPr>
            <w:tcW w:w="169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lastRenderedPageBreak/>
              <w:t>Сосна обыкновенная</w:t>
            </w:r>
          </w:p>
        </w:tc>
        <w:tc>
          <w:tcPr>
            <w:tcW w:w="1134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1701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Лишайниковая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0,9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Брусничная и мшистая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1,2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1,3</w:t>
            </w:r>
          </w:p>
        </w:tc>
      </w:tr>
      <w:tr w:rsidR="00DF657E" w:rsidRPr="00181C3E" w:rsidTr="0035550C">
        <w:tc>
          <w:tcPr>
            <w:tcW w:w="169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Солонцы</w:t>
            </w:r>
          </w:p>
        </w:tc>
        <w:tc>
          <w:tcPr>
            <w:tcW w:w="269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3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</w:t>
            </w:r>
          </w:p>
        </w:tc>
      </w:tr>
      <w:tr w:rsidR="000F5B50" w:rsidRPr="00181C3E" w:rsidTr="0035550C">
        <w:tc>
          <w:tcPr>
            <w:tcW w:w="1696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Осина*</w:t>
            </w:r>
          </w:p>
        </w:tc>
        <w:tc>
          <w:tcPr>
            <w:tcW w:w="1134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5B50" w:rsidRPr="00181C3E" w:rsidRDefault="000F5B50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Для всех лесорастительных условий</w:t>
            </w:r>
          </w:p>
        </w:tc>
        <w:tc>
          <w:tcPr>
            <w:tcW w:w="269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843" w:type="dxa"/>
          </w:tcPr>
          <w:p w:rsidR="000F5B50" w:rsidRPr="00181C3E" w:rsidRDefault="000F5B50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</w:t>
            </w:r>
          </w:p>
        </w:tc>
      </w:tr>
    </w:tbl>
    <w:p w:rsid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>
      <w:pPr>
        <w:pStyle w:val="ConsPlusNormal"/>
        <w:jc w:val="both"/>
        <w:rPr>
          <w:rFonts w:ascii="Times New Roman" w:hAnsi="Times New Roman" w:cs="Times New Roman"/>
        </w:rPr>
      </w:pPr>
    </w:p>
    <w:p w:rsidR="00181C3E" w:rsidRPr="00181C3E" w:rsidRDefault="00181C3E" w:rsidP="00181C3E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181C3E" w:rsidRPr="00181C3E" w:rsidRDefault="00181C3E" w:rsidP="00181C3E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DF657E" w:rsidRPr="00181C3E" w:rsidRDefault="00DF65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977"/>
        <w:gridCol w:w="2835"/>
        <w:gridCol w:w="3260"/>
        <w:gridCol w:w="3119"/>
      </w:tblGrid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Древесные породы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Группы типов леса, типы лесорастительных условий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Количество жизнеспособного подроста и молодняка, тыс. штук на 1 га</w:t>
            </w:r>
          </w:p>
        </w:tc>
      </w:tr>
      <w:tr w:rsidR="00DF657E" w:rsidRPr="00181C3E" w:rsidTr="0092017C">
        <w:tc>
          <w:tcPr>
            <w:tcW w:w="5382" w:type="dxa"/>
            <w:gridSpan w:val="2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4</w:t>
            </w:r>
          </w:p>
        </w:tc>
      </w:tr>
      <w:tr w:rsidR="00DF657E" w:rsidRPr="00181C3E" w:rsidTr="0092017C">
        <w:tc>
          <w:tcPr>
            <w:tcW w:w="2405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мероприятий по сохранению подроста, ухода за подростом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1,5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2,5</w:t>
            </w:r>
          </w:p>
        </w:tc>
      </w:tr>
      <w:tr w:rsidR="00DF657E" w:rsidRPr="00181C3E" w:rsidTr="0092017C">
        <w:tc>
          <w:tcPr>
            <w:tcW w:w="240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Более 3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Естественное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977" w:type="dxa"/>
            <w:vMerge w:val="restart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путем минерализации почвы</w:t>
            </w: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Нагорная и лишайниковая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1,0 - 1,5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bottom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</w:t>
            </w:r>
          </w:p>
        </w:tc>
      </w:tr>
      <w:tr w:rsidR="00DF657E" w:rsidRPr="00181C3E" w:rsidTr="0092017C">
        <w:tc>
          <w:tcPr>
            <w:tcW w:w="2405" w:type="dxa"/>
            <w:vMerge w:val="restart"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Комбинированное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1 - 2,5</w:t>
            </w:r>
          </w:p>
        </w:tc>
      </w:tr>
      <w:tr w:rsidR="00DF657E" w:rsidRPr="00181C3E" w:rsidTr="0092017C">
        <w:tc>
          <w:tcPr>
            <w:tcW w:w="2405" w:type="dxa"/>
            <w:vMerge/>
            <w:tcBorders>
              <w:top w:val="nil"/>
            </w:tcBorders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657E" w:rsidRPr="00181C3E" w:rsidRDefault="00DF657E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DF657E" w:rsidRPr="00181C3E" w:rsidRDefault="00DF65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1,5 - 3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 w:val="restart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Искусственное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лесовосстановление</w:t>
            </w:r>
            <w:proofErr w:type="spellEnd"/>
          </w:p>
        </w:tc>
        <w:tc>
          <w:tcPr>
            <w:tcW w:w="2835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Сосна, лиственница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 xml:space="preserve">Нагорная и лишайниковая, </w:t>
            </w: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81C3E">
              <w:rPr>
                <w:rFonts w:ascii="Times New Roman" w:hAnsi="Times New Roman" w:cs="Times New Roman"/>
              </w:rPr>
              <w:t>Зеленомошниковая</w:t>
            </w:r>
            <w:proofErr w:type="spellEnd"/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Чернично-</w:t>
            </w:r>
            <w:proofErr w:type="spellStart"/>
            <w:r w:rsidRPr="00181C3E">
              <w:rPr>
                <w:rFonts w:ascii="Times New Roman" w:hAnsi="Times New Roman" w:cs="Times New Roman"/>
              </w:rPr>
              <w:t>долгомошниковая</w:t>
            </w:r>
            <w:proofErr w:type="spellEnd"/>
            <w:r w:rsidRPr="00181C3E">
              <w:rPr>
                <w:rFonts w:ascii="Times New Roman" w:hAnsi="Times New Roman" w:cs="Times New Roman"/>
              </w:rPr>
              <w:t>, травяно-болотная</w:t>
            </w:r>
          </w:p>
        </w:tc>
        <w:tc>
          <w:tcPr>
            <w:tcW w:w="3119" w:type="dxa"/>
          </w:tcPr>
          <w:p w:rsidR="00107313" w:rsidRPr="00181C3E" w:rsidRDefault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1C3E">
              <w:rPr>
                <w:rFonts w:ascii="Times New Roman" w:hAnsi="Times New Roman" w:cs="Times New Roman"/>
              </w:rPr>
              <w:t>Менее 1,5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Сосна кедровая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6B6EB9" w:rsidP="006B6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 xml:space="preserve">Менее </w:t>
            </w:r>
            <w:r w:rsidR="002A7D6E">
              <w:rPr>
                <w:rFonts w:ascii="Times New Roman" w:hAnsi="Times New Roman" w:cs="Times New Roman"/>
              </w:rPr>
              <w:t>1</w:t>
            </w:r>
          </w:p>
        </w:tc>
      </w:tr>
      <w:tr w:rsidR="00107313" w:rsidRPr="00181C3E" w:rsidTr="0092017C">
        <w:tc>
          <w:tcPr>
            <w:tcW w:w="5382" w:type="dxa"/>
            <w:gridSpan w:val="2"/>
            <w:vMerge/>
          </w:tcPr>
          <w:p w:rsidR="00107313" w:rsidRPr="00181C3E" w:rsidRDefault="001073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7313" w:rsidRPr="006B6EB9" w:rsidRDefault="00107313" w:rsidP="001073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Ель сибирская*</w:t>
            </w:r>
          </w:p>
        </w:tc>
        <w:tc>
          <w:tcPr>
            <w:tcW w:w="3260" w:type="dxa"/>
          </w:tcPr>
          <w:p w:rsidR="00107313" w:rsidRPr="006B6EB9" w:rsidRDefault="00107313">
            <w:pPr>
              <w:pStyle w:val="ConsPlusNormal"/>
              <w:rPr>
                <w:rFonts w:ascii="Times New Roman" w:hAnsi="Times New Roman" w:cs="Times New Roman"/>
              </w:rPr>
            </w:pPr>
            <w:r w:rsidRPr="006B6EB9">
              <w:rPr>
                <w:rFonts w:ascii="Times New Roman" w:hAnsi="Times New Roman" w:cs="Times New Roman"/>
              </w:rPr>
              <w:t>Травяная и сложная</w:t>
            </w:r>
          </w:p>
        </w:tc>
        <w:tc>
          <w:tcPr>
            <w:tcW w:w="3119" w:type="dxa"/>
          </w:tcPr>
          <w:p w:rsidR="00107313" w:rsidRPr="006B6EB9" w:rsidRDefault="002A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1</w:t>
            </w:r>
          </w:p>
        </w:tc>
      </w:tr>
    </w:tbl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Приложение </w:t>
      </w:r>
      <w:r w:rsidR="000C636F">
        <w:rPr>
          <w:rFonts w:eastAsia="Times New Roman"/>
          <w:bCs/>
          <w:sz w:val="24"/>
          <w:szCs w:val="24"/>
          <w:lang w:eastAsia="ru-RU"/>
        </w:rPr>
        <w:t>11</w:t>
      </w:r>
      <w:r w:rsidRPr="00181C3E">
        <w:rPr>
          <w:rFonts w:eastAsia="Times New Roman"/>
          <w:bCs/>
          <w:sz w:val="24"/>
          <w:szCs w:val="24"/>
          <w:lang w:eastAsia="ru-RU"/>
        </w:rPr>
        <w:t xml:space="preserve"> к Правилам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D568E9" w:rsidRDefault="00D568E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</w:p>
    <w:p w:rsidR="00944F39" w:rsidRPr="00181C3E" w:rsidRDefault="00944F39" w:rsidP="00944F39">
      <w:pPr>
        <w:spacing w:after="0" w:line="240" w:lineRule="auto"/>
        <w:ind w:firstLine="0"/>
        <w:jc w:val="center"/>
        <w:outlineLvl w:val="2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Критерии и требования для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</w:t>
      </w:r>
      <w:proofErr w:type="gramStart"/>
      <w:r w:rsidR="000C636F" w:rsidRPr="00181C3E">
        <w:rPr>
          <w:rFonts w:eastAsia="Times New Roman"/>
          <w:bCs/>
          <w:sz w:val="24"/>
          <w:szCs w:val="24"/>
          <w:lang w:eastAsia="ru-RU"/>
        </w:rPr>
        <w:t>Западно-Сибирском</w:t>
      </w:r>
      <w:proofErr w:type="gramEnd"/>
      <w:r w:rsidR="000C636F" w:rsidRPr="00181C3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0C636F">
        <w:rPr>
          <w:rFonts w:eastAsia="Times New Roman"/>
          <w:bCs/>
          <w:sz w:val="24"/>
          <w:szCs w:val="24"/>
          <w:lang w:eastAsia="ru-RU"/>
        </w:rPr>
        <w:t>ю</w:t>
      </w:r>
      <w:r w:rsidR="000C636F" w:rsidRPr="00181C3E">
        <w:rPr>
          <w:rFonts w:eastAsia="Times New Roman"/>
          <w:bCs/>
          <w:sz w:val="24"/>
          <w:szCs w:val="24"/>
          <w:lang w:eastAsia="ru-RU"/>
        </w:rPr>
        <w:t>жно-</w:t>
      </w:r>
      <w:r w:rsidR="000C636F">
        <w:rPr>
          <w:rFonts w:eastAsia="Times New Roman"/>
          <w:bCs/>
          <w:sz w:val="24"/>
          <w:szCs w:val="24"/>
          <w:lang w:eastAsia="ru-RU"/>
        </w:rPr>
        <w:t>таёжном равнинном</w:t>
      </w:r>
      <w:r w:rsidR="000C636F" w:rsidRPr="00181C3E">
        <w:rPr>
          <w:rFonts w:eastAsia="Times New Roman"/>
          <w:bCs/>
          <w:sz w:val="24"/>
          <w:szCs w:val="24"/>
          <w:lang w:eastAsia="ru-RU"/>
        </w:rPr>
        <w:t xml:space="preserve"> районе</w:t>
      </w: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1. </w:t>
      </w:r>
    </w:p>
    <w:p w:rsidR="00944F39" w:rsidRPr="007C3F16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7C3F16">
        <w:rPr>
          <w:rFonts w:eastAsia="Times New Roman"/>
          <w:bCs/>
          <w:sz w:val="24"/>
          <w:szCs w:val="24"/>
          <w:lang w:eastAsia="ru-RU"/>
        </w:rPr>
        <w:t>Критерии и требования к посадочному материалу лесных древесных пород и молоднякам, площади которых подлежат отнесению к землям, занятым лесными насаждениями</w:t>
      </w:r>
    </w:p>
    <w:p w:rsidR="00107313" w:rsidRDefault="00107313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680"/>
        <w:gridCol w:w="1559"/>
        <w:gridCol w:w="1134"/>
        <w:gridCol w:w="2409"/>
        <w:gridCol w:w="3261"/>
        <w:gridCol w:w="1984"/>
        <w:gridCol w:w="1985"/>
      </w:tblGrid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3373" w:type="dxa"/>
            <w:gridSpan w:val="3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к посадочному материалу</w:t>
            </w:r>
          </w:p>
        </w:tc>
        <w:tc>
          <w:tcPr>
            <w:tcW w:w="9639" w:type="dxa"/>
            <w:gridSpan w:val="4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Требования (критерии) к молоднякам, площади которых подлежат отнесению к землям, на которых расположены леса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возраст не менее, лет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диаметр стволика у корневой шейки не менее, мм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высота стволика не менее, см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группа типов леса или типов лесорастительных условий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возраст (к молоднякам, созданным искусственным или комбинированным способом) не менее, лет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деревьев основных пород не менее, тыс. шт. на 1 га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средняя высота деревьев основных пород не менее, м</w:t>
            </w:r>
          </w:p>
        </w:tc>
      </w:tr>
      <w:tr w:rsidR="000C636F" w:rsidRPr="000C636F" w:rsidTr="000C636F">
        <w:tc>
          <w:tcPr>
            <w:tcW w:w="15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Ель сибирская, пихта </w:t>
            </w: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сибирская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3 - 4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Черничная,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долгомошная</w:t>
            </w:r>
            <w:proofErr w:type="spellEnd"/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0,7</w:t>
            </w:r>
          </w:p>
        </w:tc>
      </w:tr>
      <w:tr w:rsidR="000C636F" w:rsidRPr="000C636F" w:rsidTr="000C636F">
        <w:tc>
          <w:tcPr>
            <w:tcW w:w="15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Лиственница сибирская</w:t>
            </w: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1,3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 кедровая сибирская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3 - 4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0,8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0,7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 обыкновенная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2 - 3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Лишайниковая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0,9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Брусничная, мшистая, травяная, сложная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1,2</w:t>
            </w:r>
          </w:p>
        </w:tc>
      </w:tr>
      <w:tr w:rsidR="000C636F" w:rsidRPr="000C636F" w:rsidTr="000C636F">
        <w:tc>
          <w:tcPr>
            <w:tcW w:w="158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Берёза*</w:t>
            </w:r>
          </w:p>
        </w:tc>
        <w:tc>
          <w:tcPr>
            <w:tcW w:w="680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1,1</w:t>
            </w:r>
          </w:p>
        </w:tc>
      </w:tr>
      <w:tr w:rsidR="000C636F" w:rsidRPr="000C636F" w:rsidTr="000C636F">
        <w:tc>
          <w:tcPr>
            <w:tcW w:w="158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Черничная,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травяноболотная</w:t>
            </w:r>
            <w:proofErr w:type="spellEnd"/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1,3</w:t>
            </w:r>
          </w:p>
        </w:tc>
      </w:tr>
      <w:tr w:rsidR="000C636F" w:rsidRPr="000C636F" w:rsidTr="000C636F">
        <w:tc>
          <w:tcPr>
            <w:tcW w:w="15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Осина*</w:t>
            </w:r>
          </w:p>
        </w:tc>
        <w:tc>
          <w:tcPr>
            <w:tcW w:w="680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Для всех лесорастительных условий</w:t>
            </w:r>
          </w:p>
        </w:tc>
        <w:tc>
          <w:tcPr>
            <w:tcW w:w="3261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2,5</w:t>
            </w:r>
          </w:p>
        </w:tc>
        <w:tc>
          <w:tcPr>
            <w:tcW w:w="1985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sz w:val="22"/>
                <w:szCs w:val="22"/>
                <w:lang w:eastAsia="ru-RU"/>
              </w:rPr>
              <w:t>1,5</w:t>
            </w:r>
          </w:p>
        </w:tc>
      </w:tr>
    </w:tbl>
    <w:p w:rsidR="00D568E9" w:rsidRDefault="00D568E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4F39" w:rsidRPr="00181C3E" w:rsidRDefault="00944F39" w:rsidP="00944F39">
      <w:pPr>
        <w:spacing w:after="0" w:line="240" w:lineRule="auto"/>
        <w:ind w:firstLine="0"/>
        <w:jc w:val="right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Таблица 2. </w:t>
      </w:r>
    </w:p>
    <w:p w:rsidR="00944F39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81C3E">
        <w:rPr>
          <w:rFonts w:eastAsia="Times New Roman"/>
          <w:bCs/>
          <w:sz w:val="24"/>
          <w:szCs w:val="24"/>
          <w:lang w:eastAsia="ru-RU"/>
        </w:rPr>
        <w:t xml:space="preserve">Способы </w:t>
      </w:r>
      <w:proofErr w:type="spellStart"/>
      <w:r w:rsidRPr="00181C3E">
        <w:rPr>
          <w:rFonts w:eastAsia="Times New Roman"/>
          <w:bCs/>
          <w:sz w:val="24"/>
          <w:szCs w:val="24"/>
          <w:lang w:eastAsia="ru-RU"/>
        </w:rPr>
        <w:t>лесовосстановления</w:t>
      </w:r>
      <w:proofErr w:type="spellEnd"/>
      <w:r w:rsidRPr="00181C3E">
        <w:rPr>
          <w:rFonts w:eastAsia="Times New Roman"/>
          <w:bCs/>
          <w:sz w:val="24"/>
          <w:szCs w:val="24"/>
          <w:lang w:eastAsia="ru-RU"/>
        </w:rPr>
        <w:t xml:space="preserve"> в зависимости от количества жизнеспособного подроста и молодняка главных лесных древесных пород</w:t>
      </w:r>
    </w:p>
    <w:p w:rsidR="000C636F" w:rsidRDefault="000C636F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69"/>
        <w:gridCol w:w="2409"/>
        <w:gridCol w:w="5387"/>
        <w:gridCol w:w="3544"/>
      </w:tblGrid>
      <w:tr w:rsidR="000C636F" w:rsidRPr="000C636F" w:rsidTr="000C636F">
        <w:tc>
          <w:tcPr>
            <w:tcW w:w="3256" w:type="dxa"/>
            <w:gridSpan w:val="2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Способы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Древесные породы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Группы типов леса, типы лесорастительных условий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Количество жизнеспособного подроста и молодняка, тыс. штук на 1 га</w:t>
            </w:r>
          </w:p>
        </w:tc>
      </w:tr>
      <w:tr w:rsidR="000C636F" w:rsidRPr="000C636F" w:rsidTr="000C636F">
        <w:tc>
          <w:tcPr>
            <w:tcW w:w="3256" w:type="dxa"/>
            <w:gridSpan w:val="2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09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4</w:t>
            </w:r>
          </w:p>
        </w:tc>
      </w:tr>
      <w:tr w:rsidR="000C636F" w:rsidRPr="000C636F" w:rsidTr="000C636F">
        <w:tc>
          <w:tcPr>
            <w:tcW w:w="1587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лесовосстановление</w:t>
            </w:r>
            <w:proofErr w:type="spellEnd"/>
          </w:p>
        </w:tc>
        <w:tc>
          <w:tcPr>
            <w:tcW w:w="166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both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 xml:space="preserve">путем </w:t>
            </w: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мероприятий по сохранению подроста, ухода за подростом</w:t>
            </w: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lastRenderedPageBreak/>
              <w:t>Сосна, лиственница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2,5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4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3,5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2,5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2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1,5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1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3</w:t>
            </w:r>
          </w:p>
        </w:tc>
      </w:tr>
      <w:tr w:rsidR="000C636F" w:rsidRPr="000C636F" w:rsidTr="000C636F">
        <w:tc>
          <w:tcPr>
            <w:tcW w:w="1587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Более 5</w:t>
            </w:r>
          </w:p>
        </w:tc>
      </w:tr>
      <w:tr w:rsidR="000C636F" w:rsidRPr="000C636F" w:rsidTr="000C636F">
        <w:tc>
          <w:tcPr>
            <w:tcW w:w="1587" w:type="dxa"/>
            <w:vMerge w:val="restart"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bookmarkStart w:id="1" w:name="_GoBack" w:colFirst="2" w:colLast="2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Естественное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669" w:type="dxa"/>
            <w:vMerge w:val="restart"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путем минерализации почвы</w:t>
            </w: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1,5 - 2,5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2 - 4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bottom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1,5 - 2,5</w:t>
            </w:r>
          </w:p>
        </w:tc>
      </w:tr>
      <w:tr w:rsidR="000C636F" w:rsidRPr="000C636F" w:rsidTr="000C636F">
        <w:tc>
          <w:tcPr>
            <w:tcW w:w="1587" w:type="dxa"/>
            <w:vMerge w:val="restart"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Комбинированное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1669" w:type="dxa"/>
            <w:vMerge w:val="restart"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1,5 - 2,5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1 - 2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1 - 1,5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0,5 - 1</w:t>
            </w:r>
          </w:p>
        </w:tc>
      </w:tr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1 - 3</w:t>
            </w:r>
          </w:p>
        </w:tc>
      </w:tr>
      <w:bookmarkEnd w:id="1"/>
      <w:tr w:rsidR="000C636F" w:rsidRPr="000C636F" w:rsidTr="000C636F">
        <w:tc>
          <w:tcPr>
            <w:tcW w:w="1587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2 - 5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 xml:space="preserve">Искусственное 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Сосна, лиственница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Нагорная и лишайниковая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2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Ель, пихта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Кедр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Травяная,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0,5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Береза</w:t>
            </w: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Зеленомошниковая</w:t>
            </w:r>
            <w:proofErr w:type="spellEnd"/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1</w:t>
            </w:r>
          </w:p>
        </w:tc>
      </w:tr>
      <w:tr w:rsidR="000C636F" w:rsidRPr="000C636F" w:rsidTr="000C636F">
        <w:tc>
          <w:tcPr>
            <w:tcW w:w="3256" w:type="dxa"/>
            <w:gridSpan w:val="2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5387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Чернично-</w:t>
            </w:r>
            <w:proofErr w:type="spellStart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долгомошниковая</w:t>
            </w:r>
            <w:proofErr w:type="spellEnd"/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, травяно-болотная</w:t>
            </w:r>
          </w:p>
        </w:tc>
        <w:tc>
          <w:tcPr>
            <w:tcW w:w="3544" w:type="dxa"/>
          </w:tcPr>
          <w:p w:rsidR="000C636F" w:rsidRPr="000C636F" w:rsidRDefault="000C636F" w:rsidP="000C636F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 w:rsidRPr="000C636F">
              <w:rPr>
                <w:rFonts w:ascii="Calibri" w:hAnsi="Calibri" w:cs="Calibri"/>
                <w:sz w:val="22"/>
                <w:szCs w:val="22"/>
                <w:lang w:eastAsia="ru-RU"/>
              </w:rPr>
              <w:t>Менее 2</w:t>
            </w:r>
          </w:p>
        </w:tc>
      </w:tr>
    </w:tbl>
    <w:p w:rsidR="00944F39" w:rsidRPr="00181C3E" w:rsidRDefault="00944F39" w:rsidP="00944F39">
      <w:pPr>
        <w:spacing w:after="0" w:line="240" w:lineRule="auto"/>
        <w:ind w:firstLine="0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</w:p>
    <w:p w:rsidR="00944F39" w:rsidRDefault="00944F39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F657E" w:rsidRPr="00181C3E" w:rsidRDefault="00FD1DA0" w:rsidP="00FD1DA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81C3E">
        <w:rPr>
          <w:rFonts w:ascii="Times New Roman" w:hAnsi="Times New Roman" w:cs="Times New Roman"/>
        </w:rPr>
        <w:t xml:space="preserve">*  В соответствии с пунктом 12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утверждённых приказом Минприроды России от 29.12.2014 № 1024 «Об утверждении Правил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формы, состава, порядка согласования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» (Правила) требования к молоднякам основных лесообразующих пород, площади которых подлежат отнесению к землям, на которых расположены леса, указаны в таблицах 1 приложений 1 - 41 к Правилам. Требования (критерии) к посадочному материалу и молоднякам лесных древесных пород, не включенных в приложения 1 - 41 к Правилам, устанавливаются лесохозяйственными регламентами лесничеств. Способы </w:t>
      </w:r>
      <w:proofErr w:type="spellStart"/>
      <w:r w:rsidRPr="00181C3E">
        <w:rPr>
          <w:rFonts w:ascii="Times New Roman" w:hAnsi="Times New Roman" w:cs="Times New Roman"/>
        </w:rPr>
        <w:t>лесовосстановления</w:t>
      </w:r>
      <w:proofErr w:type="spellEnd"/>
      <w:r w:rsidRPr="00181C3E">
        <w:rPr>
          <w:rFonts w:ascii="Times New Roman" w:hAnsi="Times New Roman" w:cs="Times New Roman"/>
        </w:rPr>
        <w:t xml:space="preserve"> в зависимости от количества жизнеспособного подроста и молодняка основных лесных древесных пород по лесным породам и лесорастительным условиям, не включенным в приложения 1 - 41 к Правилам, устанавливаются лесохозяйственными регламентами лесничеств.</w:t>
      </w:r>
      <w:r w:rsidR="009201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6B6EB9" w:rsidRPr="0092017C">
        <w:rPr>
          <w:rFonts w:ascii="Times New Roman" w:hAnsi="Times New Roman" w:cs="Times New Roman"/>
          <w:sz w:val="28"/>
          <w:szCs w:val="28"/>
        </w:rPr>
        <w:t>»</w:t>
      </w:r>
    </w:p>
    <w:sectPr w:rsidR="00DF657E" w:rsidRPr="00181C3E" w:rsidSect="006B6EB9">
      <w:pgSz w:w="16838" w:h="11906" w:orient="landscape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E"/>
    <w:rsid w:val="000C636F"/>
    <w:rsid w:val="000F5B50"/>
    <w:rsid w:val="00107313"/>
    <w:rsid w:val="001203B1"/>
    <w:rsid w:val="00181C3E"/>
    <w:rsid w:val="002A7D6E"/>
    <w:rsid w:val="0035550C"/>
    <w:rsid w:val="004D3127"/>
    <w:rsid w:val="004F02B3"/>
    <w:rsid w:val="00587F41"/>
    <w:rsid w:val="006B6EB9"/>
    <w:rsid w:val="008D3668"/>
    <w:rsid w:val="008D7568"/>
    <w:rsid w:val="0092017C"/>
    <w:rsid w:val="00944F39"/>
    <w:rsid w:val="00B2581A"/>
    <w:rsid w:val="00D568E9"/>
    <w:rsid w:val="00DF657E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7E76"/>
  <w15:chartTrackingRefBased/>
  <w15:docId w15:val="{8DCE0AF0-A563-466F-AA5A-0C041946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39"/>
    <w:pPr>
      <w:spacing w:after="200" w:line="276" w:lineRule="auto"/>
      <w:ind w:firstLine="624"/>
    </w:pPr>
    <w:rPr>
      <w:rFonts w:ascii="Times New Roman" w:eastAsiaTheme="minorEastAsia" w:hAnsi="Times New Roman" w:cs="Times New Roman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181C3E"/>
    <w:pPr>
      <w:keepNext/>
      <w:spacing w:after="0" w:line="240" w:lineRule="auto"/>
      <w:outlineLvl w:val="1"/>
    </w:pPr>
    <w:rPr>
      <w:rFonts w:eastAsia="Times New Roman"/>
      <w:szCs w:val="24"/>
    </w:rPr>
  </w:style>
  <w:style w:type="paragraph" w:styleId="9">
    <w:name w:val="heading 9"/>
    <w:basedOn w:val="a"/>
    <w:next w:val="a"/>
    <w:link w:val="90"/>
    <w:qFormat/>
    <w:rsid w:val="00181C3E"/>
    <w:pPr>
      <w:keepNext/>
      <w:spacing w:after="0" w:line="240" w:lineRule="auto"/>
      <w:jc w:val="center"/>
      <w:outlineLvl w:val="8"/>
    </w:pPr>
    <w:rPr>
      <w:rFonts w:eastAsia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65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65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DF65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181C3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181C3E"/>
    <w:rPr>
      <w:rFonts w:ascii="Times New Roman" w:eastAsia="Times New Roman" w:hAnsi="Times New Roman" w:cs="Times New Roman"/>
      <w:b/>
      <w:i/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6B6EB9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Ольга Николаевна</dc:creator>
  <cp:keywords/>
  <dc:description/>
  <cp:lastModifiedBy>Корчагина Ольга Николаевна</cp:lastModifiedBy>
  <cp:revision>8</cp:revision>
  <dcterms:created xsi:type="dcterms:W3CDTF">2023-12-19T05:09:00Z</dcterms:created>
  <dcterms:modified xsi:type="dcterms:W3CDTF">2023-12-20T04:08:00Z</dcterms:modified>
</cp:coreProperties>
</file>