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C07" w:rsidRPr="00F81C07" w:rsidRDefault="00F81C07" w:rsidP="00F81C07">
      <w:pPr>
        <w:ind w:left="3402" w:firstLine="0"/>
        <w:jc w:val="right"/>
        <w:rPr>
          <w:szCs w:val="28"/>
        </w:rPr>
      </w:pPr>
      <w:r w:rsidRPr="00F81C07">
        <w:rPr>
          <w:szCs w:val="28"/>
        </w:rPr>
        <w:t>Приложение № 1</w:t>
      </w:r>
      <w:r>
        <w:rPr>
          <w:szCs w:val="28"/>
        </w:rPr>
        <w:t>0</w:t>
      </w:r>
    </w:p>
    <w:p w:rsidR="00F81C07" w:rsidRPr="00F81C07" w:rsidRDefault="00F81C07" w:rsidP="00F81C07">
      <w:pPr>
        <w:ind w:left="3402" w:firstLine="0"/>
        <w:jc w:val="right"/>
        <w:rPr>
          <w:szCs w:val="28"/>
        </w:rPr>
      </w:pPr>
    </w:p>
    <w:p w:rsidR="00F81C07" w:rsidRPr="00F81C07" w:rsidRDefault="00F81C07" w:rsidP="00F81C07">
      <w:pPr>
        <w:ind w:left="3402" w:firstLine="0"/>
        <w:jc w:val="right"/>
        <w:rPr>
          <w:szCs w:val="28"/>
        </w:rPr>
      </w:pPr>
      <w:r w:rsidRPr="00F81C07">
        <w:rPr>
          <w:szCs w:val="28"/>
        </w:rPr>
        <w:t>Утверждено</w:t>
      </w:r>
    </w:p>
    <w:p w:rsidR="00F81C07" w:rsidRPr="00F81C07" w:rsidRDefault="00F81C07" w:rsidP="00F81C07">
      <w:pPr>
        <w:ind w:left="3402" w:firstLine="0"/>
        <w:jc w:val="right"/>
        <w:rPr>
          <w:szCs w:val="28"/>
        </w:rPr>
      </w:pPr>
      <w:r w:rsidRPr="00F81C07">
        <w:rPr>
          <w:szCs w:val="28"/>
        </w:rPr>
        <w:t>приказом государственной</w:t>
      </w:r>
    </w:p>
    <w:p w:rsidR="00F81C07" w:rsidRPr="00F81C07" w:rsidRDefault="00F81C07" w:rsidP="00F81C07">
      <w:pPr>
        <w:ind w:left="3402" w:firstLine="0"/>
        <w:jc w:val="right"/>
        <w:rPr>
          <w:szCs w:val="28"/>
        </w:rPr>
      </w:pPr>
      <w:r w:rsidRPr="00F81C07">
        <w:rPr>
          <w:szCs w:val="28"/>
        </w:rPr>
        <w:t>инспекции по охране объектов</w:t>
      </w:r>
    </w:p>
    <w:p w:rsidR="00F81C07" w:rsidRPr="00F81C07" w:rsidRDefault="00F81C07" w:rsidP="00F81C07">
      <w:pPr>
        <w:ind w:left="3402" w:firstLine="0"/>
        <w:jc w:val="right"/>
        <w:rPr>
          <w:szCs w:val="28"/>
        </w:rPr>
      </w:pPr>
      <w:r w:rsidRPr="00F81C07">
        <w:rPr>
          <w:szCs w:val="28"/>
        </w:rPr>
        <w:t xml:space="preserve">культурного наследия </w:t>
      </w:r>
    </w:p>
    <w:p w:rsidR="00F81C07" w:rsidRPr="00F81C07" w:rsidRDefault="00F81C07" w:rsidP="00F81C07">
      <w:pPr>
        <w:ind w:left="3402" w:firstLine="0"/>
        <w:jc w:val="right"/>
        <w:rPr>
          <w:szCs w:val="28"/>
        </w:rPr>
      </w:pPr>
      <w:r w:rsidRPr="00F81C07">
        <w:rPr>
          <w:szCs w:val="28"/>
        </w:rPr>
        <w:t>Новосибирской области</w:t>
      </w:r>
    </w:p>
    <w:p w:rsidR="00F81C07" w:rsidRPr="00F81C07" w:rsidRDefault="00F81C07" w:rsidP="00F81C07">
      <w:pPr>
        <w:ind w:left="3402" w:firstLine="0"/>
        <w:jc w:val="right"/>
        <w:rPr>
          <w:b/>
          <w:szCs w:val="28"/>
        </w:rPr>
      </w:pPr>
      <w:r w:rsidRPr="00F81C07">
        <w:rPr>
          <w:szCs w:val="28"/>
        </w:rPr>
        <w:t>от ______ 2023 г. № _____</w:t>
      </w:r>
    </w:p>
    <w:p w:rsidR="00EB1044" w:rsidRPr="00C95A60" w:rsidRDefault="00EB1044" w:rsidP="00EB1044">
      <w:pPr>
        <w:ind w:firstLine="0"/>
        <w:jc w:val="center"/>
        <w:rPr>
          <w:rFonts w:eastAsia="Arial Unicode MS"/>
          <w:bCs/>
          <w:sz w:val="24"/>
          <w:szCs w:val="24"/>
          <w:lang w:eastAsia="en-US"/>
        </w:rPr>
      </w:pPr>
    </w:p>
    <w:p w:rsidR="006632D4" w:rsidRPr="00F81C07" w:rsidRDefault="001010A5" w:rsidP="006632D4">
      <w:pPr>
        <w:ind w:firstLine="0"/>
        <w:jc w:val="center"/>
        <w:rPr>
          <w:rFonts w:eastAsia="Arial Unicode MS"/>
          <w:bCs/>
          <w:szCs w:val="28"/>
          <w:lang w:eastAsia="en-US"/>
        </w:rPr>
      </w:pPr>
      <w:r w:rsidRPr="00F81C07">
        <w:rPr>
          <w:rFonts w:eastAsia="Arial Unicode MS"/>
          <w:bCs/>
          <w:szCs w:val="28"/>
          <w:lang w:eastAsia="en-US"/>
        </w:rPr>
        <w:t>Инструк</w:t>
      </w:r>
      <w:r w:rsidR="00C71925" w:rsidRPr="00F81C07">
        <w:rPr>
          <w:rFonts w:eastAsia="Arial Unicode MS"/>
          <w:bCs/>
          <w:szCs w:val="28"/>
          <w:lang w:eastAsia="en-US"/>
        </w:rPr>
        <w:t>ц</w:t>
      </w:r>
      <w:r w:rsidRPr="00F81C07">
        <w:rPr>
          <w:rFonts w:eastAsia="Arial Unicode MS"/>
          <w:bCs/>
          <w:szCs w:val="28"/>
          <w:lang w:eastAsia="en-US"/>
        </w:rPr>
        <w:t>ия</w:t>
      </w:r>
    </w:p>
    <w:p w:rsidR="009107F4" w:rsidRPr="00F81C07" w:rsidRDefault="00D5738F" w:rsidP="009107F4">
      <w:pPr>
        <w:pStyle w:val="afa"/>
        <w:shd w:val="clear" w:color="auto" w:fill="FFFFFF"/>
        <w:spacing w:before="0" w:beforeAutospacing="0" w:after="55" w:afterAutospacing="0"/>
        <w:jc w:val="center"/>
        <w:rPr>
          <w:rStyle w:val="afb"/>
          <w:b w:val="0"/>
          <w:sz w:val="28"/>
          <w:szCs w:val="28"/>
        </w:rPr>
      </w:pPr>
      <w:r w:rsidRPr="00F81C07">
        <w:rPr>
          <w:sz w:val="28"/>
          <w:szCs w:val="28"/>
        </w:rPr>
        <w:t xml:space="preserve">о порядке резервирования и восстановления работоспособности технических средств и программного обеспечения, баз данных и средств защиты информации </w:t>
      </w:r>
      <w:r w:rsidR="00EA1407" w:rsidRPr="00F81C07">
        <w:rPr>
          <w:sz w:val="28"/>
          <w:szCs w:val="28"/>
        </w:rPr>
        <w:t>в информационн</w:t>
      </w:r>
      <w:r w:rsidR="00E31494" w:rsidRPr="00F81C07">
        <w:rPr>
          <w:sz w:val="28"/>
          <w:szCs w:val="28"/>
        </w:rPr>
        <w:t>ых</w:t>
      </w:r>
      <w:r w:rsidR="00EA1407" w:rsidRPr="00F81C07">
        <w:rPr>
          <w:sz w:val="28"/>
          <w:szCs w:val="28"/>
        </w:rPr>
        <w:t xml:space="preserve"> систем </w:t>
      </w:r>
      <w:r w:rsidR="00E31494" w:rsidRPr="00F81C07">
        <w:rPr>
          <w:sz w:val="28"/>
          <w:szCs w:val="28"/>
        </w:rPr>
        <w:t>персональных данных</w:t>
      </w:r>
    </w:p>
    <w:p w:rsidR="009107F4" w:rsidRPr="00F81C07" w:rsidRDefault="009107F4" w:rsidP="009B339C">
      <w:pPr>
        <w:pStyle w:val="afa"/>
        <w:shd w:val="clear" w:color="auto" w:fill="FFFFFF"/>
        <w:spacing w:before="0" w:beforeAutospacing="0" w:after="55" w:afterAutospacing="0"/>
        <w:jc w:val="center"/>
        <w:rPr>
          <w:sz w:val="28"/>
          <w:szCs w:val="28"/>
        </w:rPr>
      </w:pPr>
    </w:p>
    <w:p w:rsidR="009B339C" w:rsidRPr="00F81C07" w:rsidRDefault="00F81C07" w:rsidP="00F81C07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1. </w:t>
      </w:r>
      <w:r w:rsidR="009B339C" w:rsidRPr="00F81C07">
        <w:rPr>
          <w:rStyle w:val="afb"/>
          <w:b w:val="0"/>
          <w:sz w:val="28"/>
          <w:szCs w:val="28"/>
        </w:rPr>
        <w:t>Общие положения</w:t>
      </w:r>
    </w:p>
    <w:p w:rsidR="005566ED" w:rsidRDefault="00F81C07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1.1. </w:t>
      </w:r>
      <w:r w:rsidR="002F510C" w:rsidRPr="00F81C07">
        <w:rPr>
          <w:rStyle w:val="afb"/>
          <w:b w:val="0"/>
          <w:sz w:val="28"/>
          <w:szCs w:val="28"/>
        </w:rPr>
        <w:t xml:space="preserve">Настоящая </w:t>
      </w:r>
      <w:r w:rsidR="009B339C" w:rsidRPr="00F81C07">
        <w:rPr>
          <w:rStyle w:val="afb"/>
          <w:b w:val="0"/>
          <w:sz w:val="28"/>
          <w:szCs w:val="28"/>
        </w:rPr>
        <w:t xml:space="preserve">Инструкция </w:t>
      </w:r>
      <w:r w:rsidR="00E31494" w:rsidRPr="00F81C07">
        <w:rPr>
          <w:sz w:val="28"/>
          <w:szCs w:val="28"/>
        </w:rPr>
        <w:t xml:space="preserve">о порядке резервирования и восстановления работоспособности технических средств и программного обеспечения, баз данных и средств защиты информации в информационных систем персональных данных </w:t>
      </w:r>
      <w:r w:rsidR="009B339C" w:rsidRPr="00F81C07">
        <w:rPr>
          <w:rStyle w:val="afb"/>
          <w:b w:val="0"/>
          <w:sz w:val="28"/>
          <w:szCs w:val="28"/>
        </w:rPr>
        <w:t xml:space="preserve">(далее – Инструкция) определяет порядок действий по резервированию и восстановлению работоспособности технических средств (далее – ТС) и программного обеспечения (далее – ПО), баз данных и средств защиты информации (далее – СЗИ), связанных с функционированием </w:t>
      </w:r>
      <w:r w:rsidR="00E31494" w:rsidRPr="00F81C07">
        <w:rPr>
          <w:sz w:val="28"/>
          <w:szCs w:val="28"/>
        </w:rPr>
        <w:t xml:space="preserve">информационных систем персональных данных </w:t>
      </w:r>
      <w:r w:rsidR="00E31494" w:rsidRPr="00F81C07">
        <w:rPr>
          <w:rStyle w:val="afb"/>
          <w:b w:val="0"/>
          <w:sz w:val="28"/>
          <w:szCs w:val="28"/>
        </w:rPr>
        <w:t xml:space="preserve">(далее – ИСПДн) </w:t>
      </w:r>
      <w:r w:rsidR="005566ED">
        <w:rPr>
          <w:rStyle w:val="afb"/>
          <w:b w:val="0"/>
          <w:sz w:val="28"/>
          <w:szCs w:val="28"/>
        </w:rPr>
        <w:t xml:space="preserve">государственной инспекции по охране объектов культурного наследия Новосибирской области (далее – </w:t>
      </w:r>
      <w:r w:rsidR="00910E71" w:rsidRPr="00F81C07">
        <w:rPr>
          <w:sz w:val="28"/>
          <w:szCs w:val="28"/>
        </w:rPr>
        <w:t>ГИО ОКН НСО</w:t>
      </w:r>
      <w:r w:rsidR="005566ED">
        <w:rPr>
          <w:sz w:val="28"/>
          <w:szCs w:val="28"/>
        </w:rPr>
        <w:t>)</w:t>
      </w:r>
      <w:r w:rsidR="009B339C" w:rsidRPr="00F81C07">
        <w:rPr>
          <w:rStyle w:val="afb"/>
          <w:b w:val="0"/>
          <w:sz w:val="28"/>
          <w:szCs w:val="28"/>
        </w:rPr>
        <w:t xml:space="preserve">, меры и средства поддержания непрерывности работы и восстановления работоспособности </w:t>
      </w:r>
      <w:r w:rsidR="00E31494" w:rsidRPr="00F81C07">
        <w:rPr>
          <w:rStyle w:val="afb"/>
          <w:b w:val="0"/>
          <w:sz w:val="28"/>
          <w:szCs w:val="28"/>
        </w:rPr>
        <w:t>ИСПДн</w:t>
      </w:r>
      <w:r w:rsidR="009B339C" w:rsidRPr="00F81C07">
        <w:rPr>
          <w:rStyle w:val="afb"/>
          <w:b w:val="0"/>
          <w:sz w:val="28"/>
          <w:szCs w:val="28"/>
        </w:rPr>
        <w:t>.</w:t>
      </w:r>
      <w:r w:rsidR="005566ED">
        <w:rPr>
          <w:rStyle w:val="afb"/>
          <w:b w:val="0"/>
          <w:sz w:val="28"/>
          <w:szCs w:val="28"/>
        </w:rPr>
        <w:t xml:space="preserve"> 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1.2. </w:t>
      </w:r>
      <w:r w:rsidR="009B339C" w:rsidRPr="00F81C07">
        <w:rPr>
          <w:rStyle w:val="afb"/>
          <w:b w:val="0"/>
          <w:sz w:val="28"/>
          <w:szCs w:val="28"/>
        </w:rPr>
        <w:t xml:space="preserve">Целью Инструкции является превентивная защита элементов </w:t>
      </w:r>
      <w:r w:rsidR="00E31494" w:rsidRPr="00F81C07">
        <w:rPr>
          <w:rStyle w:val="afb"/>
          <w:b w:val="0"/>
          <w:sz w:val="28"/>
          <w:szCs w:val="28"/>
        </w:rPr>
        <w:t>ИСПДн</w:t>
      </w:r>
      <w:r w:rsidR="009B339C" w:rsidRPr="00F81C07">
        <w:rPr>
          <w:rStyle w:val="afb"/>
          <w:b w:val="0"/>
          <w:sz w:val="28"/>
          <w:szCs w:val="28"/>
        </w:rPr>
        <w:t xml:space="preserve"> от потери защищаемой информации.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1.3. </w:t>
      </w:r>
      <w:r w:rsidR="009B339C" w:rsidRPr="00F81C07">
        <w:rPr>
          <w:rStyle w:val="afb"/>
          <w:b w:val="0"/>
          <w:sz w:val="28"/>
          <w:szCs w:val="28"/>
        </w:rPr>
        <w:t>Задачами данной Инструкции является: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определение мер защиты от потери информации;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определение действий восстановления в случае потери информации.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1.4. </w:t>
      </w:r>
      <w:r w:rsidR="009B339C" w:rsidRPr="00F81C07">
        <w:rPr>
          <w:rStyle w:val="afb"/>
          <w:b w:val="0"/>
          <w:sz w:val="28"/>
          <w:szCs w:val="28"/>
        </w:rPr>
        <w:t xml:space="preserve">Действие настоящей Инструкции распространяется на всех </w:t>
      </w:r>
      <w:r w:rsidR="00E31494" w:rsidRPr="00F81C07">
        <w:rPr>
          <w:rStyle w:val="afb"/>
          <w:b w:val="0"/>
          <w:sz w:val="28"/>
          <w:szCs w:val="28"/>
        </w:rPr>
        <w:t>сотрудников</w:t>
      </w:r>
      <w:r w:rsidR="009B339C" w:rsidRPr="00F81C07">
        <w:rPr>
          <w:rStyle w:val="afb"/>
          <w:b w:val="0"/>
          <w:sz w:val="28"/>
          <w:szCs w:val="28"/>
        </w:rPr>
        <w:t xml:space="preserve"> </w:t>
      </w:r>
      <w:r w:rsidR="00910E71" w:rsidRPr="00F81C07">
        <w:rPr>
          <w:sz w:val="28"/>
          <w:szCs w:val="28"/>
        </w:rPr>
        <w:t>ГИО ОКН НСО</w:t>
      </w:r>
      <w:r w:rsidR="009B339C" w:rsidRPr="00F81C07">
        <w:rPr>
          <w:rStyle w:val="afb"/>
          <w:b w:val="0"/>
          <w:sz w:val="28"/>
          <w:szCs w:val="28"/>
        </w:rPr>
        <w:t xml:space="preserve">, имеющих доступ к ресурсам </w:t>
      </w:r>
      <w:r w:rsidR="00E31494" w:rsidRPr="00F81C07">
        <w:rPr>
          <w:rStyle w:val="afb"/>
          <w:b w:val="0"/>
          <w:sz w:val="28"/>
          <w:szCs w:val="28"/>
        </w:rPr>
        <w:t>ИСПДн</w:t>
      </w:r>
      <w:r w:rsidR="009B339C" w:rsidRPr="00F81C07">
        <w:rPr>
          <w:rStyle w:val="afb"/>
          <w:b w:val="0"/>
          <w:sz w:val="28"/>
          <w:szCs w:val="28"/>
        </w:rPr>
        <w:t>, а также основные системы обеспечения непрерывности работы и восстановления ресурсов при возникновении аварийных ситуаций, в том числе: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системы жизнеобеспечения;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системы обеспечения отказоустойчивости;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системы резервного копирования и хранения данных;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системы контроля физического доступа.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1.5. </w:t>
      </w:r>
      <w:r w:rsidR="009B339C" w:rsidRPr="00F81C07">
        <w:rPr>
          <w:rStyle w:val="afb"/>
          <w:b w:val="0"/>
          <w:sz w:val="28"/>
          <w:szCs w:val="28"/>
        </w:rPr>
        <w:t>Ответственным сотрудником за реагирование на инциденты безопасности, приводящие к потере защищаемой информации, назначается администратор безопасности информации.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1.6. </w:t>
      </w:r>
      <w:r w:rsidR="009B339C" w:rsidRPr="00F81C07">
        <w:rPr>
          <w:rStyle w:val="afb"/>
          <w:b w:val="0"/>
          <w:sz w:val="28"/>
          <w:szCs w:val="28"/>
        </w:rPr>
        <w:t xml:space="preserve">Ответственным сотрудником за контроль обеспечения мероприятий по предотвращению инцидентов безопасности, приводящих к </w:t>
      </w:r>
      <w:r w:rsidR="009B339C" w:rsidRPr="00F81C07">
        <w:rPr>
          <w:rStyle w:val="afb"/>
          <w:b w:val="0"/>
          <w:sz w:val="28"/>
          <w:szCs w:val="28"/>
        </w:rPr>
        <w:lastRenderedPageBreak/>
        <w:t>потере защищаемой информации, назначается администратор безопасности и</w:t>
      </w:r>
      <w:r w:rsidR="00C95A60" w:rsidRPr="00F81C07">
        <w:rPr>
          <w:rStyle w:val="afb"/>
          <w:b w:val="0"/>
          <w:sz w:val="28"/>
          <w:szCs w:val="28"/>
        </w:rPr>
        <w:t>нформации или ответственный по обеспечению безопасности</w:t>
      </w:r>
      <w:r w:rsidR="009B339C" w:rsidRPr="00F81C07">
        <w:rPr>
          <w:rStyle w:val="afb"/>
          <w:b w:val="0"/>
          <w:sz w:val="28"/>
          <w:szCs w:val="28"/>
        </w:rPr>
        <w:t xml:space="preserve"> персональных данных.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2. </w:t>
      </w:r>
      <w:r w:rsidR="009B339C" w:rsidRPr="00F81C07">
        <w:rPr>
          <w:rStyle w:val="afb"/>
          <w:b w:val="0"/>
          <w:sz w:val="28"/>
          <w:szCs w:val="28"/>
        </w:rPr>
        <w:t>Порядок реагирования на инцидент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2.1. </w:t>
      </w:r>
      <w:r w:rsidR="009B339C" w:rsidRPr="00F81C07">
        <w:rPr>
          <w:rStyle w:val="afb"/>
          <w:b w:val="0"/>
          <w:sz w:val="28"/>
          <w:szCs w:val="28"/>
        </w:rPr>
        <w:t>В настоящем документе под инцидент</w:t>
      </w:r>
      <w:r w:rsidR="00C95A60" w:rsidRPr="00F81C07">
        <w:rPr>
          <w:rStyle w:val="afb"/>
          <w:b w:val="0"/>
          <w:sz w:val="28"/>
          <w:szCs w:val="28"/>
        </w:rPr>
        <w:t>ом понимается некоторое происше</w:t>
      </w:r>
      <w:r w:rsidR="009B339C" w:rsidRPr="00F81C07">
        <w:rPr>
          <w:rStyle w:val="afb"/>
          <w:b w:val="0"/>
          <w:sz w:val="28"/>
          <w:szCs w:val="28"/>
        </w:rPr>
        <w:t xml:space="preserve">ствие, связанное со сбоем в функционировании элементов </w:t>
      </w:r>
      <w:r w:rsidR="00E31494" w:rsidRPr="00F81C07">
        <w:rPr>
          <w:rStyle w:val="afb"/>
          <w:b w:val="0"/>
          <w:sz w:val="28"/>
          <w:szCs w:val="28"/>
        </w:rPr>
        <w:t>ИСПДн</w:t>
      </w:r>
      <w:r w:rsidR="009B339C" w:rsidRPr="00F81C07">
        <w:rPr>
          <w:rStyle w:val="afb"/>
          <w:b w:val="0"/>
          <w:sz w:val="28"/>
          <w:szCs w:val="28"/>
        </w:rPr>
        <w:t xml:space="preserve">, предоставляемых пользователям </w:t>
      </w:r>
      <w:r w:rsidR="00E31494" w:rsidRPr="00F81C07">
        <w:rPr>
          <w:rStyle w:val="afb"/>
          <w:b w:val="0"/>
          <w:sz w:val="28"/>
          <w:szCs w:val="28"/>
        </w:rPr>
        <w:t>ИСПДн</w:t>
      </w:r>
      <w:r w:rsidR="009B339C" w:rsidRPr="00F81C07">
        <w:rPr>
          <w:rStyle w:val="afb"/>
          <w:b w:val="0"/>
          <w:sz w:val="28"/>
          <w:szCs w:val="28"/>
        </w:rPr>
        <w:t>, а так же потерей защищаемой информации.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2.2. </w:t>
      </w:r>
      <w:r w:rsidR="009B339C" w:rsidRPr="00F81C07">
        <w:rPr>
          <w:rStyle w:val="afb"/>
          <w:b w:val="0"/>
          <w:sz w:val="28"/>
          <w:szCs w:val="28"/>
        </w:rPr>
        <w:t>Происшествие, вызывающее инцидент, может произойти: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в результате непреднамеренных действий пользователей;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в результате преднамеренных действий пользователей и третьих лиц;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 xml:space="preserve">в результате нарушения правил эксплуатации технических средств </w:t>
      </w:r>
      <w:r w:rsidR="00E31494" w:rsidRPr="00F81C07">
        <w:rPr>
          <w:rStyle w:val="afb"/>
          <w:b w:val="0"/>
          <w:sz w:val="28"/>
          <w:szCs w:val="28"/>
        </w:rPr>
        <w:t>ИСПДн</w:t>
      </w:r>
      <w:r w:rsidRPr="00F81C07">
        <w:rPr>
          <w:rStyle w:val="afb"/>
          <w:b w:val="0"/>
          <w:sz w:val="28"/>
          <w:szCs w:val="28"/>
        </w:rPr>
        <w:t>;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в результате возникновения внештатных ситуаций и обстоятельств непреодолимой силы.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2.3. </w:t>
      </w:r>
      <w:r w:rsidR="009B339C" w:rsidRPr="00F81C07">
        <w:rPr>
          <w:rStyle w:val="afb"/>
          <w:b w:val="0"/>
          <w:sz w:val="28"/>
          <w:szCs w:val="28"/>
        </w:rPr>
        <w:t>Все действия в процессе реагирования на инцидент должны документироваться ответственным за реагирование сотрудником.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2.4. </w:t>
      </w:r>
      <w:r w:rsidR="009B339C" w:rsidRPr="00F81C07">
        <w:rPr>
          <w:rStyle w:val="afb"/>
          <w:b w:val="0"/>
          <w:sz w:val="28"/>
          <w:szCs w:val="28"/>
        </w:rPr>
        <w:t>В кратчайшие сроки, не превышающие одного рабочего дня, администратор безопасности информации, предпринимает меры по восстановлению работоспособности. Предпринимаемые меры по возможности согласуются с вышестоящим руководством. По необходимости, иерархия может быть нарушена, с целью получения высококвалифицированной консультации в кратчайшие сроки.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3. </w:t>
      </w:r>
      <w:r w:rsidR="009B339C" w:rsidRPr="00F81C07">
        <w:rPr>
          <w:rStyle w:val="afb"/>
          <w:b w:val="0"/>
          <w:sz w:val="28"/>
          <w:szCs w:val="28"/>
        </w:rPr>
        <w:t>Меры обеспечения непрерывности работы и восстановления ресурсов при возникновении инцидентов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3.1. </w:t>
      </w:r>
      <w:r w:rsidR="009B339C" w:rsidRPr="00F81C07">
        <w:rPr>
          <w:rStyle w:val="afb"/>
          <w:b w:val="0"/>
          <w:sz w:val="28"/>
          <w:szCs w:val="28"/>
        </w:rPr>
        <w:t>Технические меры: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3.1.1. </w:t>
      </w:r>
      <w:r w:rsidR="009B339C" w:rsidRPr="00F81C07">
        <w:rPr>
          <w:rStyle w:val="afb"/>
          <w:b w:val="0"/>
          <w:sz w:val="28"/>
          <w:szCs w:val="28"/>
        </w:rPr>
        <w:t>К техническим мерам обеспечения н</w:t>
      </w:r>
      <w:r w:rsidR="00D5738F" w:rsidRPr="00F81C07">
        <w:rPr>
          <w:rStyle w:val="afb"/>
          <w:b w:val="0"/>
          <w:sz w:val="28"/>
          <w:szCs w:val="28"/>
        </w:rPr>
        <w:t>епрерывной работы и восстановле</w:t>
      </w:r>
      <w:r w:rsidR="009B339C" w:rsidRPr="00F81C07">
        <w:rPr>
          <w:rStyle w:val="afb"/>
          <w:b w:val="0"/>
          <w:sz w:val="28"/>
          <w:szCs w:val="28"/>
        </w:rPr>
        <w:t>ния относятся программные, аппаратные и технические средства и системы, используемые для предотвращения возникновения инцидентов, такие как:</w:t>
      </w:r>
    </w:p>
    <w:p w:rsidR="009B339C" w:rsidRPr="00F81C07" w:rsidRDefault="00D5738F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с</w:t>
      </w:r>
      <w:r w:rsidR="009B339C" w:rsidRPr="00F81C07">
        <w:rPr>
          <w:rStyle w:val="afb"/>
          <w:b w:val="0"/>
          <w:sz w:val="28"/>
          <w:szCs w:val="28"/>
        </w:rPr>
        <w:t>истемы жизнеобеспечения;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системы резервного копирования и хранения данных;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системы контроля физического доступа.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3.1.2. </w:t>
      </w:r>
      <w:r w:rsidR="009B339C" w:rsidRPr="00F81C07">
        <w:rPr>
          <w:rStyle w:val="afb"/>
          <w:b w:val="0"/>
          <w:sz w:val="28"/>
          <w:szCs w:val="28"/>
        </w:rPr>
        <w:t xml:space="preserve">Системы жизнеобеспечения </w:t>
      </w:r>
      <w:r w:rsidR="00E31494" w:rsidRPr="00F81C07">
        <w:rPr>
          <w:rStyle w:val="afb"/>
          <w:b w:val="0"/>
          <w:sz w:val="28"/>
          <w:szCs w:val="28"/>
        </w:rPr>
        <w:t>ИСПДн</w:t>
      </w:r>
      <w:r w:rsidR="009B339C" w:rsidRPr="00F81C07">
        <w:rPr>
          <w:rStyle w:val="afb"/>
          <w:b w:val="0"/>
          <w:sz w:val="28"/>
          <w:szCs w:val="28"/>
        </w:rPr>
        <w:t xml:space="preserve"> включают: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пожарные сигнализации и системы пожаротушения;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системы вентиляции и кондиционирования;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системы резервного питания.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3.1.3. </w:t>
      </w:r>
      <w:r w:rsidR="009B339C" w:rsidRPr="00F81C07">
        <w:rPr>
          <w:rStyle w:val="afb"/>
          <w:b w:val="0"/>
          <w:sz w:val="28"/>
          <w:szCs w:val="28"/>
        </w:rPr>
        <w:t xml:space="preserve">Все критичные помещения </w:t>
      </w:r>
      <w:r w:rsidR="00910E71" w:rsidRPr="00F81C07">
        <w:rPr>
          <w:sz w:val="28"/>
          <w:szCs w:val="28"/>
        </w:rPr>
        <w:t>ГИО ОКН НСО</w:t>
      </w:r>
      <w:r w:rsidR="002F510C" w:rsidRPr="00F81C07">
        <w:rPr>
          <w:sz w:val="28"/>
          <w:szCs w:val="28"/>
        </w:rPr>
        <w:t xml:space="preserve"> </w:t>
      </w:r>
      <w:r w:rsidR="00D5738F" w:rsidRPr="00F81C07">
        <w:rPr>
          <w:rStyle w:val="afb"/>
          <w:b w:val="0"/>
          <w:sz w:val="28"/>
          <w:szCs w:val="28"/>
        </w:rPr>
        <w:t>(помещения, в которых разме</w:t>
      </w:r>
      <w:r w:rsidR="009B339C" w:rsidRPr="00F81C07">
        <w:rPr>
          <w:rStyle w:val="afb"/>
          <w:b w:val="0"/>
          <w:sz w:val="28"/>
          <w:szCs w:val="28"/>
        </w:rPr>
        <w:t xml:space="preserve">щаются элементы </w:t>
      </w:r>
      <w:r w:rsidR="00E31494" w:rsidRPr="00F81C07">
        <w:rPr>
          <w:rStyle w:val="afb"/>
          <w:b w:val="0"/>
          <w:sz w:val="28"/>
          <w:szCs w:val="28"/>
        </w:rPr>
        <w:t>ИСПДн</w:t>
      </w:r>
      <w:r w:rsidR="009B339C" w:rsidRPr="00F81C07">
        <w:rPr>
          <w:rStyle w:val="afb"/>
          <w:b w:val="0"/>
          <w:sz w:val="28"/>
          <w:szCs w:val="28"/>
        </w:rPr>
        <w:t xml:space="preserve"> и средства защиты</w:t>
      </w:r>
      <w:r w:rsidR="00E31494" w:rsidRPr="00F81C07">
        <w:rPr>
          <w:rStyle w:val="afb"/>
          <w:b w:val="0"/>
          <w:sz w:val="28"/>
          <w:szCs w:val="28"/>
        </w:rPr>
        <w:t xml:space="preserve"> информации</w:t>
      </w:r>
      <w:r w:rsidR="009B339C" w:rsidRPr="00F81C07">
        <w:rPr>
          <w:rStyle w:val="afb"/>
          <w:b w:val="0"/>
          <w:sz w:val="28"/>
          <w:szCs w:val="28"/>
        </w:rPr>
        <w:t>) должны быть оборудованы средствами пожарной сигнализации и пожаротушения.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3.1.4. </w:t>
      </w:r>
      <w:r w:rsidR="009B339C" w:rsidRPr="00F81C07">
        <w:rPr>
          <w:rStyle w:val="afb"/>
          <w:b w:val="0"/>
          <w:sz w:val="28"/>
          <w:szCs w:val="28"/>
        </w:rPr>
        <w:t xml:space="preserve">Для предотвращения потерь информации при кратковременном отключении электроэнергии все ключевые элементы </w:t>
      </w:r>
      <w:r w:rsidR="00E31494" w:rsidRPr="00F81C07">
        <w:rPr>
          <w:rStyle w:val="afb"/>
          <w:b w:val="0"/>
          <w:sz w:val="28"/>
          <w:szCs w:val="28"/>
        </w:rPr>
        <w:t>ИСПДн</w:t>
      </w:r>
      <w:r w:rsidR="009B339C" w:rsidRPr="00F81C07">
        <w:rPr>
          <w:rStyle w:val="afb"/>
          <w:b w:val="0"/>
          <w:sz w:val="28"/>
          <w:szCs w:val="28"/>
        </w:rPr>
        <w:t xml:space="preserve">, сетевое и коммуникационное оборудование, а также наиболее критичные рабочие станции должны подключаться к сети электропитания через источники </w:t>
      </w:r>
      <w:r w:rsidR="009B339C" w:rsidRPr="00F81C07">
        <w:rPr>
          <w:rStyle w:val="afb"/>
          <w:b w:val="0"/>
          <w:sz w:val="28"/>
          <w:szCs w:val="28"/>
        </w:rPr>
        <w:lastRenderedPageBreak/>
        <w:t>бесперебойного питания. В зависимости от необходимого времени работы ресурсов после потери питания могут применяться следующие методы резервного электропитания:</w:t>
      </w:r>
    </w:p>
    <w:p w:rsidR="009B339C" w:rsidRPr="00F81C07" w:rsidRDefault="0009388F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л</w:t>
      </w:r>
      <w:r w:rsidR="009B339C" w:rsidRPr="00F81C07">
        <w:rPr>
          <w:rStyle w:val="afb"/>
          <w:b w:val="0"/>
          <w:sz w:val="28"/>
          <w:szCs w:val="28"/>
        </w:rPr>
        <w:t>окальные источники бесперебойного электропитания с различным временем питания для защиты отдельных компьютеров;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источники бесперебойного питания с дополнительной функцией защиты от скачков напряжения;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резервные линии электропитания в пределах комплекса зданий.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3.1.5. </w:t>
      </w:r>
      <w:r w:rsidR="009B339C" w:rsidRPr="00F81C07">
        <w:rPr>
          <w:rStyle w:val="afb"/>
          <w:b w:val="0"/>
          <w:sz w:val="28"/>
          <w:szCs w:val="28"/>
        </w:rPr>
        <w:t>Система резервного копирования и хранения данных, должна обеспечивать хранение защищаемой информации на носител</w:t>
      </w:r>
      <w:r w:rsidR="003773C9" w:rsidRPr="00F81C07">
        <w:rPr>
          <w:rStyle w:val="afb"/>
          <w:b w:val="0"/>
          <w:sz w:val="28"/>
          <w:szCs w:val="28"/>
        </w:rPr>
        <w:t>е</w:t>
      </w:r>
      <w:r w:rsidR="009B339C" w:rsidRPr="00F81C07">
        <w:rPr>
          <w:rStyle w:val="afb"/>
          <w:b w:val="0"/>
          <w:sz w:val="28"/>
          <w:szCs w:val="28"/>
        </w:rPr>
        <w:t xml:space="preserve"> информации (жесткий диск, оптический диск, флэш накопитель и т.п.).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3.2. </w:t>
      </w:r>
      <w:r w:rsidR="009B339C" w:rsidRPr="00F81C07">
        <w:rPr>
          <w:rStyle w:val="afb"/>
          <w:b w:val="0"/>
          <w:sz w:val="28"/>
          <w:szCs w:val="28"/>
        </w:rPr>
        <w:t>Организационные меры: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3.2.1. </w:t>
      </w:r>
      <w:r w:rsidR="009B339C" w:rsidRPr="00F81C07">
        <w:rPr>
          <w:rStyle w:val="afb"/>
          <w:b w:val="0"/>
          <w:sz w:val="28"/>
          <w:szCs w:val="28"/>
        </w:rPr>
        <w:t>Резервное копирование данных должно осуществлять на периодической основе: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для обрабатываемых персональных данных – не реже раза в неделю;</w:t>
      </w:r>
    </w:p>
    <w:p w:rsidR="009B339C" w:rsidRPr="00F81C07" w:rsidRDefault="0009388F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>д</w:t>
      </w:r>
      <w:r w:rsidR="009B339C" w:rsidRPr="00F81C07">
        <w:rPr>
          <w:rStyle w:val="afb"/>
          <w:b w:val="0"/>
          <w:sz w:val="28"/>
          <w:szCs w:val="28"/>
        </w:rPr>
        <w:t>ля технологической информации – не реже раза в месяц;</w:t>
      </w:r>
    </w:p>
    <w:p w:rsidR="009B339C" w:rsidRPr="00F81C07" w:rsidRDefault="009B339C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t xml:space="preserve">эталонные копии программного обеспечения (операционные системы, штатное и специальное программное обеспечение, программные средства защиты), с которых осуществляется их установка на элементы </w:t>
      </w:r>
      <w:r w:rsidR="00E31494" w:rsidRPr="00F81C07">
        <w:rPr>
          <w:rStyle w:val="afb"/>
          <w:b w:val="0"/>
          <w:sz w:val="28"/>
          <w:szCs w:val="28"/>
        </w:rPr>
        <w:t>ИСПДн</w:t>
      </w:r>
      <w:r w:rsidRPr="00F81C07">
        <w:rPr>
          <w:rStyle w:val="afb"/>
          <w:b w:val="0"/>
          <w:sz w:val="28"/>
          <w:szCs w:val="28"/>
        </w:rPr>
        <w:t xml:space="preserve"> – не реже раза в </w:t>
      </w:r>
      <w:r w:rsidR="00F06A9B" w:rsidRPr="00F81C07">
        <w:rPr>
          <w:rStyle w:val="afb"/>
          <w:b w:val="0"/>
          <w:sz w:val="28"/>
          <w:szCs w:val="28"/>
        </w:rPr>
        <w:t xml:space="preserve">6 </w:t>
      </w:r>
      <w:r w:rsidRPr="00F81C07">
        <w:rPr>
          <w:rStyle w:val="afb"/>
          <w:b w:val="0"/>
          <w:sz w:val="28"/>
          <w:szCs w:val="28"/>
        </w:rPr>
        <w:t>месяц</w:t>
      </w:r>
      <w:r w:rsidR="00F06A9B" w:rsidRPr="00F81C07">
        <w:rPr>
          <w:rStyle w:val="afb"/>
          <w:b w:val="0"/>
          <w:sz w:val="28"/>
          <w:szCs w:val="28"/>
        </w:rPr>
        <w:t>ев</w:t>
      </w:r>
      <w:r w:rsidRPr="00F81C07">
        <w:rPr>
          <w:rStyle w:val="afb"/>
          <w:b w:val="0"/>
          <w:sz w:val="28"/>
          <w:szCs w:val="28"/>
        </w:rPr>
        <w:t>, и каждый раз при внесении изменений в эталонные копии (выход новых версий).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3.2.2. </w:t>
      </w:r>
      <w:r w:rsidR="009B339C" w:rsidRPr="00F81C07">
        <w:rPr>
          <w:rStyle w:val="afb"/>
          <w:b w:val="0"/>
          <w:sz w:val="28"/>
          <w:szCs w:val="28"/>
        </w:rPr>
        <w:t>Данные о проведение процедуры резервного копирования и восстановления, должны отражаться в специально созданном журнале учета</w:t>
      </w:r>
      <w:r w:rsidR="00AD73FF">
        <w:rPr>
          <w:rStyle w:val="afb"/>
          <w:b w:val="0"/>
          <w:sz w:val="28"/>
          <w:szCs w:val="28"/>
        </w:rPr>
        <w:t xml:space="preserve"> (приложение)</w:t>
      </w:r>
      <w:r w:rsidR="009B339C" w:rsidRPr="00F81C07">
        <w:rPr>
          <w:rStyle w:val="afb"/>
          <w:b w:val="0"/>
          <w:sz w:val="28"/>
          <w:szCs w:val="28"/>
        </w:rPr>
        <w:t>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3.2.3. </w:t>
      </w:r>
      <w:r w:rsidR="009B339C" w:rsidRPr="00F81C07">
        <w:rPr>
          <w:rStyle w:val="afb"/>
          <w:b w:val="0"/>
          <w:sz w:val="28"/>
          <w:szCs w:val="28"/>
        </w:rPr>
        <w:t>Носители, на которые произведено резервное копирование, должны быть пронумерованы: номером носителя, датой проведения резервного копирования.</w:t>
      </w:r>
    </w:p>
    <w:p w:rsidR="009B339C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3.2.4. </w:t>
      </w:r>
      <w:r w:rsidR="009B339C" w:rsidRPr="00F81C07">
        <w:rPr>
          <w:rStyle w:val="afb"/>
          <w:b w:val="0"/>
          <w:sz w:val="28"/>
          <w:szCs w:val="28"/>
        </w:rPr>
        <w:t>Носители должны храниться в несгораемом шкафу или помещении</w:t>
      </w:r>
      <w:r>
        <w:rPr>
          <w:rStyle w:val="afb"/>
          <w:b w:val="0"/>
          <w:sz w:val="28"/>
          <w:szCs w:val="28"/>
        </w:rPr>
        <w:t>,</w:t>
      </w:r>
      <w:r w:rsidR="009B339C" w:rsidRPr="00F81C07">
        <w:rPr>
          <w:rStyle w:val="afb"/>
          <w:b w:val="0"/>
          <w:sz w:val="28"/>
          <w:szCs w:val="28"/>
        </w:rPr>
        <w:t xml:space="preserve"> оборудованном системой пожаротушения.</w:t>
      </w:r>
    </w:p>
    <w:p w:rsidR="009107F4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3.2.5. </w:t>
      </w:r>
      <w:r w:rsidR="009B339C" w:rsidRPr="00F81C07">
        <w:rPr>
          <w:rStyle w:val="afb"/>
          <w:b w:val="0"/>
          <w:sz w:val="28"/>
          <w:szCs w:val="28"/>
        </w:rPr>
        <w:t>Носители должны храниться не менее года, для возможности восстановления данных.</w:t>
      </w:r>
    </w:p>
    <w:p w:rsidR="00A5630B" w:rsidRPr="00F81C07" w:rsidRDefault="005566ED" w:rsidP="005566ED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Style w:val="afb"/>
          <w:b w:val="0"/>
          <w:sz w:val="28"/>
          <w:szCs w:val="28"/>
        </w:rPr>
      </w:pPr>
      <w:r>
        <w:rPr>
          <w:rStyle w:val="afb"/>
          <w:b w:val="0"/>
          <w:sz w:val="28"/>
          <w:szCs w:val="28"/>
        </w:rPr>
        <w:t>4. </w:t>
      </w:r>
      <w:r w:rsidR="00A5630B" w:rsidRPr="00F81C07">
        <w:rPr>
          <w:rStyle w:val="afb"/>
          <w:b w:val="0"/>
          <w:sz w:val="28"/>
          <w:szCs w:val="28"/>
        </w:rPr>
        <w:t>Порядок восстановления работоспособности информационных систем</w:t>
      </w:r>
    </w:p>
    <w:p w:rsidR="00A5630B" w:rsidRPr="00F81C07" w:rsidRDefault="00A5630B" w:rsidP="00A5630B">
      <w:pPr>
        <w:ind w:firstLine="720"/>
        <w:rPr>
          <w:szCs w:val="28"/>
        </w:rPr>
      </w:pPr>
      <w:r w:rsidRPr="00F81C07">
        <w:rPr>
          <w:szCs w:val="28"/>
        </w:rPr>
        <w:t xml:space="preserve">Восстановление работоспособности </w:t>
      </w:r>
      <w:r w:rsidR="00E31494" w:rsidRPr="00F81C07">
        <w:rPr>
          <w:szCs w:val="28"/>
        </w:rPr>
        <w:t>ИСПДн</w:t>
      </w:r>
      <w:r w:rsidRPr="00F81C07">
        <w:rPr>
          <w:szCs w:val="28"/>
        </w:rPr>
        <w:t xml:space="preserve"> осуществляется в случаях сбоев, отказов и аварий технических средств и систем </w:t>
      </w:r>
      <w:r w:rsidR="00E31494" w:rsidRPr="00F81C07">
        <w:rPr>
          <w:szCs w:val="28"/>
        </w:rPr>
        <w:t>ИСПДн</w:t>
      </w:r>
      <w:r w:rsidRPr="00F81C07">
        <w:rPr>
          <w:szCs w:val="28"/>
        </w:rPr>
        <w:t>, а также ее программного обеспечения.</w:t>
      </w:r>
    </w:p>
    <w:p w:rsidR="00A5630B" w:rsidRPr="00F81C07" w:rsidRDefault="00A5630B" w:rsidP="00A5630B">
      <w:pPr>
        <w:ind w:firstLine="720"/>
        <w:rPr>
          <w:szCs w:val="28"/>
        </w:rPr>
      </w:pPr>
      <w:r w:rsidRPr="00F81C07">
        <w:rPr>
          <w:szCs w:val="28"/>
        </w:rPr>
        <w:t>Данные работы, в общем случае, осуществляются в следующей последовательности:</w:t>
      </w:r>
    </w:p>
    <w:p w:rsidR="00A5630B" w:rsidRPr="005566ED" w:rsidRDefault="00A5630B" w:rsidP="005566ED">
      <w:pPr>
        <w:ind w:firstLine="708"/>
        <w:rPr>
          <w:szCs w:val="28"/>
        </w:rPr>
      </w:pPr>
      <w:r w:rsidRPr="005566ED">
        <w:rPr>
          <w:szCs w:val="28"/>
        </w:rPr>
        <w:t xml:space="preserve">проверка исправности и работоспособности средств обеспечения функционирования </w:t>
      </w:r>
      <w:r w:rsidR="00E31494" w:rsidRPr="005566ED">
        <w:rPr>
          <w:szCs w:val="28"/>
        </w:rPr>
        <w:t>ИСПДн</w:t>
      </w:r>
      <w:r w:rsidRPr="005566ED">
        <w:rPr>
          <w:szCs w:val="28"/>
        </w:rPr>
        <w:t>;</w:t>
      </w:r>
    </w:p>
    <w:p w:rsidR="00A5630B" w:rsidRPr="005566ED" w:rsidRDefault="00A5630B" w:rsidP="005566ED">
      <w:pPr>
        <w:ind w:firstLine="708"/>
        <w:rPr>
          <w:szCs w:val="28"/>
        </w:rPr>
      </w:pPr>
      <w:r w:rsidRPr="005566ED">
        <w:rPr>
          <w:szCs w:val="28"/>
        </w:rPr>
        <w:t xml:space="preserve">восстановление работоспособности (ремонт или замена) средств обеспечения функционирования </w:t>
      </w:r>
      <w:r w:rsidR="00E31494" w:rsidRPr="005566ED">
        <w:rPr>
          <w:szCs w:val="28"/>
        </w:rPr>
        <w:t>ИСПДн</w:t>
      </w:r>
      <w:r w:rsidRPr="005566ED">
        <w:rPr>
          <w:szCs w:val="28"/>
        </w:rPr>
        <w:t>, при необходимости;</w:t>
      </w:r>
    </w:p>
    <w:p w:rsidR="00A5630B" w:rsidRPr="005566ED" w:rsidRDefault="00A5630B" w:rsidP="005566ED">
      <w:pPr>
        <w:ind w:firstLine="708"/>
        <w:rPr>
          <w:szCs w:val="28"/>
        </w:rPr>
      </w:pPr>
      <w:r w:rsidRPr="005566ED">
        <w:rPr>
          <w:szCs w:val="28"/>
        </w:rPr>
        <w:t xml:space="preserve">проверка правильности функционирования общего программного обеспечения </w:t>
      </w:r>
      <w:r w:rsidR="00E31494" w:rsidRPr="005566ED">
        <w:rPr>
          <w:szCs w:val="28"/>
        </w:rPr>
        <w:t>ИСПДн</w:t>
      </w:r>
      <w:r w:rsidRPr="005566ED">
        <w:rPr>
          <w:szCs w:val="28"/>
        </w:rPr>
        <w:t>;</w:t>
      </w:r>
    </w:p>
    <w:p w:rsidR="00A5630B" w:rsidRPr="005566ED" w:rsidRDefault="00A5630B" w:rsidP="005566ED">
      <w:pPr>
        <w:ind w:firstLine="708"/>
        <w:rPr>
          <w:szCs w:val="28"/>
        </w:rPr>
      </w:pPr>
      <w:r w:rsidRPr="005566ED">
        <w:rPr>
          <w:szCs w:val="28"/>
        </w:rPr>
        <w:lastRenderedPageBreak/>
        <w:t xml:space="preserve">восстановление нормального функционирования общего программного обеспечения </w:t>
      </w:r>
      <w:r w:rsidR="00E31494" w:rsidRPr="005566ED">
        <w:rPr>
          <w:szCs w:val="28"/>
        </w:rPr>
        <w:t>ИСПДн</w:t>
      </w:r>
      <w:r w:rsidRPr="005566ED">
        <w:rPr>
          <w:szCs w:val="28"/>
        </w:rPr>
        <w:t xml:space="preserve"> с использованием дистрибутивов и обновлений к ним или резервных копий настроек, при необходимости;</w:t>
      </w:r>
    </w:p>
    <w:p w:rsidR="00A5630B" w:rsidRPr="005566ED" w:rsidRDefault="00A5630B" w:rsidP="005566ED">
      <w:pPr>
        <w:ind w:firstLine="708"/>
        <w:rPr>
          <w:szCs w:val="28"/>
        </w:rPr>
      </w:pPr>
      <w:r w:rsidRPr="005566ED">
        <w:rPr>
          <w:szCs w:val="28"/>
        </w:rPr>
        <w:t>проверка правильности функционирования средств защиты информации;</w:t>
      </w:r>
    </w:p>
    <w:p w:rsidR="00A5630B" w:rsidRPr="005566ED" w:rsidRDefault="00A5630B" w:rsidP="005566ED">
      <w:pPr>
        <w:ind w:firstLine="708"/>
        <w:rPr>
          <w:szCs w:val="28"/>
        </w:rPr>
      </w:pPr>
      <w:r w:rsidRPr="005566ED">
        <w:rPr>
          <w:szCs w:val="28"/>
        </w:rPr>
        <w:t>восстановление нормального функционирования средств защиты информации с использованием дистрибутивов и обновлений к ним, при необходимости;</w:t>
      </w:r>
    </w:p>
    <w:p w:rsidR="00A5630B" w:rsidRPr="005566ED" w:rsidRDefault="00A5630B" w:rsidP="005566ED">
      <w:pPr>
        <w:ind w:firstLine="708"/>
        <w:rPr>
          <w:szCs w:val="28"/>
        </w:rPr>
      </w:pPr>
      <w:r w:rsidRPr="005566ED">
        <w:rPr>
          <w:szCs w:val="28"/>
        </w:rPr>
        <w:t xml:space="preserve">проверка правильности функционирования специального программного обеспечения </w:t>
      </w:r>
      <w:r w:rsidR="00E31494" w:rsidRPr="005566ED">
        <w:rPr>
          <w:szCs w:val="28"/>
        </w:rPr>
        <w:t>ИСПДн</w:t>
      </w:r>
      <w:r w:rsidRPr="005566ED">
        <w:rPr>
          <w:szCs w:val="28"/>
        </w:rPr>
        <w:t>;</w:t>
      </w:r>
    </w:p>
    <w:p w:rsidR="00A5630B" w:rsidRPr="005566ED" w:rsidRDefault="00A5630B" w:rsidP="005566ED">
      <w:pPr>
        <w:ind w:firstLine="708"/>
        <w:rPr>
          <w:szCs w:val="28"/>
        </w:rPr>
      </w:pPr>
      <w:r w:rsidRPr="005566ED">
        <w:rPr>
          <w:szCs w:val="28"/>
        </w:rPr>
        <w:t xml:space="preserve">восстановление нормального функционирования специального программного обеспечения </w:t>
      </w:r>
      <w:r w:rsidR="00E31494" w:rsidRPr="005566ED">
        <w:rPr>
          <w:szCs w:val="28"/>
        </w:rPr>
        <w:t>ИСПДн</w:t>
      </w:r>
      <w:r w:rsidRPr="005566ED">
        <w:rPr>
          <w:szCs w:val="28"/>
        </w:rPr>
        <w:t xml:space="preserve"> с использованием дистрибутивов и обновлений к ним, при необходимости;</w:t>
      </w:r>
    </w:p>
    <w:p w:rsidR="00A5630B" w:rsidRPr="005566ED" w:rsidRDefault="00A5630B" w:rsidP="005566ED">
      <w:pPr>
        <w:ind w:firstLine="708"/>
        <w:rPr>
          <w:szCs w:val="28"/>
        </w:rPr>
      </w:pPr>
      <w:r w:rsidRPr="005566ED">
        <w:rPr>
          <w:szCs w:val="28"/>
        </w:rPr>
        <w:t>восстановление баз персональных данных с использованием резервной копии в течении одного рабочего дня.</w:t>
      </w:r>
    </w:p>
    <w:p w:rsidR="00A5630B" w:rsidRPr="00F81C07" w:rsidRDefault="00A5630B" w:rsidP="00A5630B">
      <w:pPr>
        <w:ind w:firstLine="720"/>
        <w:rPr>
          <w:szCs w:val="28"/>
        </w:rPr>
      </w:pPr>
      <w:r w:rsidRPr="00F81C07">
        <w:rPr>
          <w:szCs w:val="28"/>
        </w:rPr>
        <w:t>Данные работы осуществляются в соответствии с эксплуатационной документацией на технические и программные средства до полного восстановления работоспособности.</w:t>
      </w:r>
    </w:p>
    <w:p w:rsidR="00A5630B" w:rsidRPr="00F81C07" w:rsidRDefault="00A5630B" w:rsidP="00A5630B">
      <w:pPr>
        <w:ind w:firstLine="720"/>
        <w:rPr>
          <w:szCs w:val="28"/>
        </w:rPr>
      </w:pPr>
      <w:r w:rsidRPr="00F81C07">
        <w:rPr>
          <w:szCs w:val="28"/>
        </w:rPr>
        <w:t>Восстановление персональных данных, созданных после их последнего резервирования, осуществляется пользователями, осуществившими их внесение в базы персональных данных.</w:t>
      </w:r>
    </w:p>
    <w:p w:rsidR="00A5630B" w:rsidRPr="00F81C07" w:rsidRDefault="00A5630B" w:rsidP="00A5630B">
      <w:pPr>
        <w:ind w:firstLine="720"/>
        <w:rPr>
          <w:szCs w:val="28"/>
        </w:rPr>
      </w:pPr>
      <w:r w:rsidRPr="00F81C07">
        <w:rPr>
          <w:szCs w:val="28"/>
        </w:rPr>
        <w:t xml:space="preserve">Работы по техническому обслуживанию технических и программных средств </w:t>
      </w:r>
      <w:r w:rsidR="00E31494" w:rsidRPr="00F81C07">
        <w:rPr>
          <w:szCs w:val="28"/>
        </w:rPr>
        <w:t>ИСПДн</w:t>
      </w:r>
      <w:r w:rsidR="00EA1407" w:rsidRPr="00F81C07">
        <w:rPr>
          <w:szCs w:val="28"/>
        </w:rPr>
        <w:t xml:space="preserve"> </w:t>
      </w:r>
      <w:r w:rsidR="00AD73FF">
        <w:rPr>
          <w:szCs w:val="28"/>
        </w:rPr>
        <w:t>осуществляется в соответстви</w:t>
      </w:r>
      <w:bookmarkStart w:id="0" w:name="_GoBack"/>
      <w:bookmarkEnd w:id="0"/>
      <w:r w:rsidRPr="00F81C07">
        <w:rPr>
          <w:szCs w:val="28"/>
        </w:rPr>
        <w:t xml:space="preserve">и с правилами, установленными в «Инструкции </w:t>
      </w:r>
      <w:r w:rsidR="00E31494" w:rsidRPr="00F81C07">
        <w:rPr>
          <w:szCs w:val="28"/>
        </w:rPr>
        <w:t xml:space="preserve">о порядке технического обслуживания, ремонта, модернизации технических средств, а также обновления программного обеспечения, включая обновление программного обеспечения средств защиты информации, в информационных системах персональных данных </w:t>
      </w:r>
      <w:r w:rsidR="00910E71" w:rsidRPr="00F81C07">
        <w:rPr>
          <w:szCs w:val="28"/>
        </w:rPr>
        <w:t>ГИО ОКН НСО</w:t>
      </w:r>
      <w:r w:rsidR="00E31494" w:rsidRPr="00F81C07">
        <w:rPr>
          <w:szCs w:val="28"/>
        </w:rPr>
        <w:t>»</w:t>
      </w:r>
      <w:r w:rsidRPr="00F81C07">
        <w:rPr>
          <w:szCs w:val="28"/>
        </w:rPr>
        <w:t>.</w:t>
      </w:r>
    </w:p>
    <w:p w:rsidR="00EF7D42" w:rsidRPr="00F81C07" w:rsidRDefault="00A5630B" w:rsidP="00E31494">
      <w:pPr>
        <w:ind w:firstLine="720"/>
        <w:rPr>
          <w:rStyle w:val="afb"/>
          <w:b w:val="0"/>
          <w:szCs w:val="28"/>
        </w:rPr>
      </w:pPr>
      <w:r w:rsidRPr="00F81C07">
        <w:rPr>
          <w:szCs w:val="28"/>
        </w:rPr>
        <w:t xml:space="preserve">В случае необходимости привлечения для восстановления работоспособности </w:t>
      </w:r>
      <w:r w:rsidR="00E31494" w:rsidRPr="00F81C07">
        <w:rPr>
          <w:szCs w:val="28"/>
        </w:rPr>
        <w:t>ИСПДн</w:t>
      </w:r>
      <w:r w:rsidR="00BC4977" w:rsidRPr="00F81C07">
        <w:rPr>
          <w:szCs w:val="28"/>
        </w:rPr>
        <w:t xml:space="preserve"> </w:t>
      </w:r>
      <w:r w:rsidRPr="00F81C07">
        <w:rPr>
          <w:szCs w:val="28"/>
        </w:rPr>
        <w:t>представителей сторонних организаций, должна быть обеспечена невозможность их ознакомления с персональными данными, а также несанкционированного копирования на машинные носители информации. Ответственность за выполнение данного требования возлагается на администратора безопасности информации.</w:t>
      </w:r>
    </w:p>
    <w:p w:rsidR="00BC4977" w:rsidRDefault="00BC4977" w:rsidP="00EF7D42">
      <w:pPr>
        <w:pStyle w:val="afa"/>
        <w:shd w:val="clear" w:color="auto" w:fill="FFFFFF"/>
        <w:spacing w:before="0" w:beforeAutospacing="0" w:after="0" w:afterAutospacing="0"/>
        <w:jc w:val="both"/>
        <w:rPr>
          <w:rStyle w:val="afb"/>
          <w:b w:val="0"/>
        </w:rPr>
        <w:sectPr w:rsidR="00BC4977" w:rsidSect="002F510C">
          <w:headerReference w:type="even" r:id="rId8"/>
          <w:pgSz w:w="11906" w:h="16838" w:code="9"/>
          <w:pgMar w:top="1134" w:right="850" w:bottom="1134" w:left="1701" w:header="709" w:footer="709" w:gutter="0"/>
          <w:cols w:space="720"/>
          <w:docGrid w:linePitch="381"/>
        </w:sectPr>
      </w:pPr>
    </w:p>
    <w:p w:rsidR="00EF7D42" w:rsidRPr="00F81C07" w:rsidRDefault="00EF7D42" w:rsidP="00EF7D42">
      <w:pPr>
        <w:pStyle w:val="afa"/>
        <w:shd w:val="clear" w:color="auto" w:fill="FFFFFF"/>
        <w:spacing w:before="0" w:beforeAutospacing="0" w:after="0" w:afterAutospacing="0"/>
        <w:ind w:left="10490"/>
        <w:jc w:val="both"/>
        <w:rPr>
          <w:sz w:val="28"/>
          <w:szCs w:val="28"/>
        </w:rPr>
      </w:pPr>
      <w:r w:rsidRPr="00F81C07">
        <w:rPr>
          <w:rStyle w:val="afb"/>
          <w:b w:val="0"/>
          <w:sz w:val="28"/>
          <w:szCs w:val="28"/>
        </w:rPr>
        <w:lastRenderedPageBreak/>
        <w:t xml:space="preserve">Приложение к Инструкции </w:t>
      </w:r>
      <w:r w:rsidR="00E31494" w:rsidRPr="00F81C07">
        <w:rPr>
          <w:sz w:val="28"/>
          <w:szCs w:val="28"/>
        </w:rPr>
        <w:t xml:space="preserve">о порядке резервирования и восстановления работоспособности технических средств и программного обеспечения, баз данных и средств защиты информации в информационных систем персональных данных </w:t>
      </w:r>
      <w:r w:rsidR="00910E71" w:rsidRPr="00F81C07">
        <w:rPr>
          <w:sz w:val="28"/>
          <w:szCs w:val="28"/>
        </w:rPr>
        <w:t>ГИО ОКН НСО</w:t>
      </w:r>
    </w:p>
    <w:p w:rsidR="00EF7D42" w:rsidRPr="00F81C07" w:rsidRDefault="00EF7D42" w:rsidP="00EF7D42">
      <w:pPr>
        <w:pStyle w:val="af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F7D42" w:rsidRPr="00F81C07" w:rsidRDefault="00EF7D42" w:rsidP="00EF7D42">
      <w:pPr>
        <w:pStyle w:val="af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F7D42" w:rsidRPr="00F81C07" w:rsidRDefault="00EF7D42" w:rsidP="00EF7D42">
      <w:pPr>
        <w:pStyle w:val="afa"/>
        <w:shd w:val="clear" w:color="auto" w:fill="FFFFFF"/>
        <w:spacing w:before="0" w:beforeAutospacing="0" w:after="0" w:afterAutospacing="0"/>
        <w:jc w:val="center"/>
        <w:rPr>
          <w:rStyle w:val="afb"/>
          <w:sz w:val="28"/>
          <w:szCs w:val="28"/>
        </w:rPr>
      </w:pPr>
      <w:r w:rsidRPr="00F81C07">
        <w:rPr>
          <w:rStyle w:val="afb"/>
          <w:sz w:val="28"/>
          <w:szCs w:val="28"/>
        </w:rPr>
        <w:t>Форма</w:t>
      </w:r>
    </w:p>
    <w:p w:rsidR="00EF7D42" w:rsidRPr="00F81C07" w:rsidRDefault="002F510C" w:rsidP="00EF7D42">
      <w:pPr>
        <w:pStyle w:val="af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81C07">
        <w:rPr>
          <w:b/>
          <w:sz w:val="28"/>
          <w:szCs w:val="28"/>
        </w:rPr>
        <w:t>ж</w:t>
      </w:r>
      <w:r w:rsidR="004C6BEC" w:rsidRPr="00F81C07">
        <w:rPr>
          <w:b/>
          <w:sz w:val="28"/>
          <w:szCs w:val="28"/>
        </w:rPr>
        <w:t xml:space="preserve">урнала </w:t>
      </w:r>
      <w:r w:rsidR="00EF7D42" w:rsidRPr="00F81C07">
        <w:rPr>
          <w:b/>
          <w:sz w:val="28"/>
          <w:szCs w:val="28"/>
        </w:rPr>
        <w:t xml:space="preserve">резервирования и восстановления работоспособности технических средств и программного обеспечения, баз данных и средств защиты информации </w:t>
      </w:r>
      <w:r w:rsidR="00E31494" w:rsidRPr="00F81C07">
        <w:rPr>
          <w:b/>
          <w:sz w:val="28"/>
          <w:szCs w:val="28"/>
        </w:rPr>
        <w:t xml:space="preserve">в информационных систем персональных данных </w:t>
      </w:r>
      <w:r w:rsidR="00910E71" w:rsidRPr="00F81C07">
        <w:rPr>
          <w:b/>
          <w:sz w:val="28"/>
          <w:szCs w:val="28"/>
        </w:rPr>
        <w:t>ГИО ОКН НСО</w:t>
      </w:r>
    </w:p>
    <w:p w:rsidR="00EF7D42" w:rsidRPr="004C6BEC" w:rsidRDefault="00EF7D42" w:rsidP="00EF7D42">
      <w:pPr>
        <w:pStyle w:val="afa"/>
        <w:shd w:val="clear" w:color="auto" w:fill="FFFFFF"/>
        <w:spacing w:before="0" w:beforeAutospacing="0" w:after="0" w:afterAutospacing="0"/>
        <w:jc w:val="center"/>
      </w:pPr>
    </w:p>
    <w:tbl>
      <w:tblPr>
        <w:tblStyle w:val="10"/>
        <w:tblW w:w="15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233"/>
        <w:gridCol w:w="1783"/>
        <w:gridCol w:w="1559"/>
        <w:gridCol w:w="1985"/>
        <w:gridCol w:w="2268"/>
        <w:gridCol w:w="1843"/>
        <w:gridCol w:w="2409"/>
        <w:gridCol w:w="2127"/>
      </w:tblGrid>
      <w:tr w:rsidR="00EF7D42" w:rsidRPr="00EF7D42" w:rsidTr="004C6BEC">
        <w:trPr>
          <w:tblHeader/>
        </w:trPr>
        <w:tc>
          <w:tcPr>
            <w:tcW w:w="157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D42" w:rsidRPr="00EF7D42" w:rsidRDefault="00EF7D42" w:rsidP="00EF7D42">
            <w:pPr>
              <w:spacing w:before="60" w:after="60"/>
              <w:ind w:firstLine="0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EF7D42" w:rsidRPr="004C6BEC" w:rsidTr="004C6BEC">
        <w:trPr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42" w:rsidRPr="004C6BEC" w:rsidRDefault="00EF7D42" w:rsidP="00EF7D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42" w:rsidRPr="004C6BEC" w:rsidRDefault="00EF7D42" w:rsidP="00EF7D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42" w:rsidRPr="004C6BEC" w:rsidRDefault="00EF7D42" w:rsidP="00EF7D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C">
              <w:rPr>
                <w:rFonts w:ascii="Times New Roman" w:hAnsi="Times New Roman"/>
                <w:sz w:val="20"/>
                <w:szCs w:val="20"/>
              </w:rPr>
              <w:t>Вид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42" w:rsidRPr="004C6BEC" w:rsidRDefault="00EF7D42" w:rsidP="00EF7D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C">
              <w:rPr>
                <w:rFonts w:ascii="Times New Roman" w:hAnsi="Times New Roman"/>
                <w:sz w:val="20"/>
                <w:szCs w:val="20"/>
              </w:rPr>
              <w:t>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42" w:rsidRPr="004C6BEC" w:rsidRDefault="00EF7D42" w:rsidP="00EF7D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C">
              <w:rPr>
                <w:rFonts w:ascii="Times New Roman" w:hAnsi="Times New Roman"/>
                <w:sz w:val="20"/>
                <w:szCs w:val="20"/>
              </w:rPr>
              <w:t>Каталог накопителя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42" w:rsidRPr="004C6BEC" w:rsidRDefault="00EF7D42" w:rsidP="00EF7D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C">
              <w:rPr>
                <w:rFonts w:ascii="Times New Roman" w:hAnsi="Times New Roman"/>
                <w:sz w:val="20"/>
                <w:szCs w:val="20"/>
              </w:rPr>
              <w:t>Наименование резервной копии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42" w:rsidRPr="004C6BEC" w:rsidRDefault="00EF7D42" w:rsidP="00EF7D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C">
              <w:rPr>
                <w:rFonts w:ascii="Times New Roman" w:hAnsi="Times New Roman"/>
                <w:sz w:val="20"/>
                <w:szCs w:val="20"/>
              </w:rPr>
              <w:t>Место хранения резервной копии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42" w:rsidRPr="004C6BEC" w:rsidRDefault="00EF7D42" w:rsidP="00EF7D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C">
              <w:rPr>
                <w:rFonts w:ascii="Times New Roman" w:hAnsi="Times New Roman"/>
                <w:sz w:val="20"/>
                <w:szCs w:val="20"/>
              </w:rPr>
              <w:t>ФИО, проводившего резервирование / восстановление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42" w:rsidRPr="004C6BEC" w:rsidRDefault="00EF7D42" w:rsidP="00EF7D4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BEC">
              <w:rPr>
                <w:rFonts w:ascii="Times New Roman" w:hAnsi="Times New Roman"/>
                <w:sz w:val="20"/>
                <w:szCs w:val="20"/>
              </w:rPr>
              <w:t>Подпись, проводившего резервирование / восстановление</w:t>
            </w:r>
          </w:p>
        </w:tc>
      </w:tr>
      <w:tr w:rsidR="00EF7D42" w:rsidRPr="00EF7D42" w:rsidTr="004C6BEC">
        <w:trPr>
          <w:trHeight w:val="54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EF7D42" w:rsidRPr="00EF7D42" w:rsidTr="004C6BEC"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F7D42" w:rsidRPr="004C6BEC" w:rsidRDefault="00EF7D42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4C6BEC" w:rsidRPr="00EF7D42" w:rsidTr="004C6BEC"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4C6BEC" w:rsidRPr="00EF7D42" w:rsidTr="004C6BEC"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4C6BEC" w:rsidRPr="00EF7D42" w:rsidTr="004C6BEC"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4C6BEC" w:rsidRPr="00EF7D42" w:rsidTr="004C6BEC"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4C6BEC" w:rsidRPr="00EF7D42" w:rsidTr="004C6BEC"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4C6BEC" w:rsidRPr="00EF7D42" w:rsidTr="004C6BEC"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4C6BEC" w:rsidRPr="00EF7D42" w:rsidTr="004C6BEC"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4C6BEC" w:rsidRPr="00EF7D42" w:rsidTr="004C6BEC"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4C6BEC" w:rsidRPr="00EF7D42" w:rsidTr="004C6BEC"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4C6BEC" w:rsidRPr="00EF7D42" w:rsidTr="004C6BEC"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C6BEC" w:rsidRPr="004C6BEC" w:rsidRDefault="004C6BEC" w:rsidP="004C6BEC">
            <w:pPr>
              <w:ind w:firstLine="0"/>
              <w:jc w:val="left"/>
              <w:rPr>
                <w:rFonts w:ascii="Times New Roman" w:hAnsi="Times New Roman"/>
                <w:szCs w:val="28"/>
              </w:rPr>
            </w:pPr>
          </w:p>
        </w:tc>
      </w:tr>
    </w:tbl>
    <w:p w:rsidR="00EF7D42" w:rsidRPr="00EF7D42" w:rsidRDefault="00EF7D42" w:rsidP="00EF7D42">
      <w:pPr>
        <w:pStyle w:val="afa"/>
        <w:shd w:val="clear" w:color="auto" w:fill="FFFFFF"/>
        <w:spacing w:before="0" w:beforeAutospacing="0" w:after="0" w:afterAutospacing="0"/>
        <w:jc w:val="center"/>
        <w:rPr>
          <w:rStyle w:val="afb"/>
        </w:rPr>
      </w:pPr>
    </w:p>
    <w:sectPr w:rsidR="00EF7D42" w:rsidRPr="00EF7D42" w:rsidSect="00EF7D42">
      <w:pgSz w:w="16838" w:h="11906" w:orient="landscape" w:code="9"/>
      <w:pgMar w:top="1418" w:right="567" w:bottom="567" w:left="567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AF1" w:rsidRDefault="00287AF1">
      <w:r>
        <w:separator/>
      </w:r>
    </w:p>
  </w:endnote>
  <w:endnote w:type="continuationSeparator" w:id="0">
    <w:p w:rsidR="00287AF1" w:rsidRDefault="0028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AF1" w:rsidRDefault="00287AF1">
      <w:r>
        <w:separator/>
      </w:r>
    </w:p>
  </w:footnote>
  <w:footnote w:type="continuationSeparator" w:id="0">
    <w:p w:rsidR="00287AF1" w:rsidRDefault="0028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07" w:rsidRDefault="005978AA" w:rsidP="003455A1">
    <w:pPr>
      <w:pStyle w:val="a6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EA1407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A1407" w:rsidRDefault="00EA14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872E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53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874810"/>
    <w:multiLevelType w:val="multilevel"/>
    <w:tmpl w:val="4BDCC3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C235E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FE5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1245D5"/>
    <w:multiLevelType w:val="hybridMultilevel"/>
    <w:tmpl w:val="C4E8A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F4EAA"/>
    <w:multiLevelType w:val="multilevel"/>
    <w:tmpl w:val="4E2EA3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7" w15:restartNumberingAfterBreak="0">
    <w:nsid w:val="16531215"/>
    <w:multiLevelType w:val="hybridMultilevel"/>
    <w:tmpl w:val="B0E2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07D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FE2FE0"/>
    <w:multiLevelType w:val="hybridMultilevel"/>
    <w:tmpl w:val="430814B4"/>
    <w:lvl w:ilvl="0" w:tplc="B0483CD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733A05"/>
    <w:multiLevelType w:val="hybridMultilevel"/>
    <w:tmpl w:val="248A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72805"/>
    <w:multiLevelType w:val="hybridMultilevel"/>
    <w:tmpl w:val="089A4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A4DAE"/>
    <w:multiLevelType w:val="hybridMultilevel"/>
    <w:tmpl w:val="C726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A122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EC286C"/>
    <w:multiLevelType w:val="hybridMultilevel"/>
    <w:tmpl w:val="F5D45404"/>
    <w:lvl w:ilvl="0" w:tplc="4806A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340FCD"/>
    <w:multiLevelType w:val="hybridMultilevel"/>
    <w:tmpl w:val="19006BD8"/>
    <w:lvl w:ilvl="0" w:tplc="477A6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04AE3"/>
    <w:multiLevelType w:val="hybridMultilevel"/>
    <w:tmpl w:val="338CD792"/>
    <w:lvl w:ilvl="0" w:tplc="0DC462AE">
      <w:start w:val="1"/>
      <w:numFmt w:val="decimal"/>
      <w:lvlText w:val="%1."/>
      <w:lvlJc w:val="left"/>
      <w:pPr>
        <w:ind w:left="1654" w:hanging="945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4C19E6"/>
    <w:multiLevelType w:val="hybridMultilevel"/>
    <w:tmpl w:val="A936EC88"/>
    <w:lvl w:ilvl="0" w:tplc="BFA83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90680"/>
    <w:multiLevelType w:val="hybridMultilevel"/>
    <w:tmpl w:val="F63E332C"/>
    <w:lvl w:ilvl="0" w:tplc="ED86E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753F8"/>
    <w:multiLevelType w:val="hybridMultilevel"/>
    <w:tmpl w:val="4BD465D8"/>
    <w:lvl w:ilvl="0" w:tplc="3EA0CDDA">
      <w:start w:val="6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20" w15:restartNumberingAfterBreak="0">
    <w:nsid w:val="43513514"/>
    <w:multiLevelType w:val="hybridMultilevel"/>
    <w:tmpl w:val="E5405F52"/>
    <w:lvl w:ilvl="0" w:tplc="26E4421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E5F92"/>
    <w:multiLevelType w:val="multilevel"/>
    <w:tmpl w:val="3DAA0E6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2A204A"/>
    <w:multiLevelType w:val="hybridMultilevel"/>
    <w:tmpl w:val="D56058B8"/>
    <w:lvl w:ilvl="0" w:tplc="ED86E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00A7E"/>
    <w:multiLevelType w:val="hybridMultilevel"/>
    <w:tmpl w:val="6A3AB79A"/>
    <w:lvl w:ilvl="0" w:tplc="BA8C062E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70DAC"/>
    <w:multiLevelType w:val="multilevel"/>
    <w:tmpl w:val="4E4646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26542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5A74E2"/>
    <w:multiLevelType w:val="hybridMultilevel"/>
    <w:tmpl w:val="8C96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32660"/>
    <w:multiLevelType w:val="hybridMultilevel"/>
    <w:tmpl w:val="CB2E1F46"/>
    <w:lvl w:ilvl="0" w:tplc="ED86E0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0259C1"/>
    <w:multiLevelType w:val="multilevel"/>
    <w:tmpl w:val="6F9E9A04"/>
    <w:lvl w:ilvl="0">
      <w:start w:val="1"/>
      <w:numFmt w:val="bullet"/>
      <w:pStyle w:val="a"/>
      <w:suff w:val="space"/>
      <w:lvlText w:val=""/>
      <w:lvlJc w:val="left"/>
      <w:pPr>
        <w:ind w:left="0" w:firstLine="567"/>
      </w:pPr>
      <w:rPr>
        <w:rFonts w:ascii="Symbol" w:hAnsi="Symbol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29" w15:restartNumberingAfterBreak="0">
    <w:nsid w:val="63BE464A"/>
    <w:multiLevelType w:val="hybridMultilevel"/>
    <w:tmpl w:val="955A2FFE"/>
    <w:lvl w:ilvl="0" w:tplc="ED86E0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A22615E"/>
    <w:multiLevelType w:val="hybridMultilevel"/>
    <w:tmpl w:val="BA7CBC72"/>
    <w:lvl w:ilvl="0" w:tplc="9C560E3A">
      <w:start w:val="1"/>
      <w:numFmt w:val="bullet"/>
      <w:lvlText w:val=""/>
      <w:lvlJc w:val="left"/>
      <w:pPr>
        <w:tabs>
          <w:tab w:val="num" w:pos="-349"/>
        </w:tabs>
        <w:ind w:left="-349" w:firstLine="709"/>
      </w:pPr>
      <w:rPr>
        <w:rFonts w:ascii="Symbol" w:hAnsi="Symbol" w:hint="default"/>
        <w:sz w:val="16"/>
        <w:szCs w:val="16"/>
      </w:rPr>
    </w:lvl>
    <w:lvl w:ilvl="1" w:tplc="BBECF0C8">
      <w:start w:val="1"/>
      <w:numFmt w:val="bullet"/>
      <w:lvlText w:val=""/>
      <w:lvlJc w:val="left"/>
      <w:pPr>
        <w:tabs>
          <w:tab w:val="num" w:pos="371"/>
        </w:tabs>
        <w:ind w:left="371" w:firstLine="709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B1FFB"/>
    <w:multiLevelType w:val="hybridMultilevel"/>
    <w:tmpl w:val="2214E21E"/>
    <w:lvl w:ilvl="0" w:tplc="AF2A602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2" w15:restartNumberingAfterBreak="0">
    <w:nsid w:val="6E68599E"/>
    <w:multiLevelType w:val="hybridMultilevel"/>
    <w:tmpl w:val="9C2A7AD6"/>
    <w:lvl w:ilvl="0" w:tplc="ED86E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29570B"/>
    <w:multiLevelType w:val="hybridMultilevel"/>
    <w:tmpl w:val="0FB4C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D37A6E"/>
    <w:multiLevelType w:val="hybridMultilevel"/>
    <w:tmpl w:val="482C4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53D35"/>
    <w:multiLevelType w:val="hybridMultilevel"/>
    <w:tmpl w:val="BA92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9"/>
  </w:num>
  <w:num w:numId="4">
    <w:abstractNumId w:val="2"/>
  </w:num>
  <w:num w:numId="5">
    <w:abstractNumId w:val="31"/>
  </w:num>
  <w:num w:numId="6">
    <w:abstractNumId w:val="24"/>
  </w:num>
  <w:num w:numId="7">
    <w:abstractNumId w:val="6"/>
  </w:num>
  <w:num w:numId="8">
    <w:abstractNumId w:val="12"/>
  </w:num>
  <w:num w:numId="9">
    <w:abstractNumId w:val="10"/>
  </w:num>
  <w:num w:numId="10">
    <w:abstractNumId w:val="35"/>
  </w:num>
  <w:num w:numId="11">
    <w:abstractNumId w:val="30"/>
  </w:num>
  <w:num w:numId="12">
    <w:abstractNumId w:val="33"/>
  </w:num>
  <w:num w:numId="13">
    <w:abstractNumId w:val="4"/>
  </w:num>
  <w:num w:numId="14">
    <w:abstractNumId w:val="16"/>
  </w:num>
  <w:num w:numId="15">
    <w:abstractNumId w:val="21"/>
  </w:num>
  <w:num w:numId="16">
    <w:abstractNumId w:val="17"/>
  </w:num>
  <w:num w:numId="17">
    <w:abstractNumId w:val="25"/>
  </w:num>
  <w:num w:numId="18">
    <w:abstractNumId w:val="9"/>
  </w:num>
  <w:num w:numId="19">
    <w:abstractNumId w:val="27"/>
  </w:num>
  <w:num w:numId="20">
    <w:abstractNumId w:val="13"/>
  </w:num>
  <w:num w:numId="21">
    <w:abstractNumId w:val="29"/>
  </w:num>
  <w:num w:numId="22">
    <w:abstractNumId w:val="7"/>
  </w:num>
  <w:num w:numId="23">
    <w:abstractNumId w:val="5"/>
  </w:num>
  <w:num w:numId="24">
    <w:abstractNumId w:val="18"/>
  </w:num>
  <w:num w:numId="25">
    <w:abstractNumId w:val="8"/>
  </w:num>
  <w:num w:numId="26">
    <w:abstractNumId w:val="15"/>
  </w:num>
  <w:num w:numId="27">
    <w:abstractNumId w:val="22"/>
  </w:num>
  <w:num w:numId="28">
    <w:abstractNumId w:val="11"/>
  </w:num>
  <w:num w:numId="29">
    <w:abstractNumId w:val="23"/>
  </w:num>
  <w:num w:numId="30">
    <w:abstractNumId w:val="1"/>
  </w:num>
  <w:num w:numId="31">
    <w:abstractNumId w:val="3"/>
  </w:num>
  <w:num w:numId="32">
    <w:abstractNumId w:val="34"/>
  </w:num>
  <w:num w:numId="33">
    <w:abstractNumId w:val="0"/>
  </w:num>
  <w:num w:numId="34">
    <w:abstractNumId w:val="28"/>
  </w:num>
  <w:num w:numId="35">
    <w:abstractNumId w:val="3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B2A"/>
    <w:rsid w:val="00002A4D"/>
    <w:rsid w:val="00012CC0"/>
    <w:rsid w:val="0001346D"/>
    <w:rsid w:val="00013D6E"/>
    <w:rsid w:val="00016814"/>
    <w:rsid w:val="0002128D"/>
    <w:rsid w:val="0002281D"/>
    <w:rsid w:val="00025CB3"/>
    <w:rsid w:val="0002652D"/>
    <w:rsid w:val="00026EF6"/>
    <w:rsid w:val="00027448"/>
    <w:rsid w:val="000308AA"/>
    <w:rsid w:val="00031525"/>
    <w:rsid w:val="0003173D"/>
    <w:rsid w:val="00031A14"/>
    <w:rsid w:val="00033AC9"/>
    <w:rsid w:val="000375DC"/>
    <w:rsid w:val="00037DE1"/>
    <w:rsid w:val="00037F62"/>
    <w:rsid w:val="00052E33"/>
    <w:rsid w:val="0005381D"/>
    <w:rsid w:val="00053C1D"/>
    <w:rsid w:val="000561CD"/>
    <w:rsid w:val="00064068"/>
    <w:rsid w:val="00067393"/>
    <w:rsid w:val="00067CA9"/>
    <w:rsid w:val="0007470D"/>
    <w:rsid w:val="000755B4"/>
    <w:rsid w:val="00075AA6"/>
    <w:rsid w:val="00076EAD"/>
    <w:rsid w:val="00080E04"/>
    <w:rsid w:val="00081524"/>
    <w:rsid w:val="00084A43"/>
    <w:rsid w:val="00085C3C"/>
    <w:rsid w:val="000910E9"/>
    <w:rsid w:val="0009388F"/>
    <w:rsid w:val="000A28A6"/>
    <w:rsid w:val="000A28C2"/>
    <w:rsid w:val="000A48C2"/>
    <w:rsid w:val="000B248A"/>
    <w:rsid w:val="000B5BD7"/>
    <w:rsid w:val="000B63C7"/>
    <w:rsid w:val="000B675F"/>
    <w:rsid w:val="000C019F"/>
    <w:rsid w:val="000C0931"/>
    <w:rsid w:val="000C485C"/>
    <w:rsid w:val="000D40A1"/>
    <w:rsid w:val="000D535C"/>
    <w:rsid w:val="000D55AD"/>
    <w:rsid w:val="000D5FE5"/>
    <w:rsid w:val="000D6F29"/>
    <w:rsid w:val="000E3C20"/>
    <w:rsid w:val="000E74F9"/>
    <w:rsid w:val="000F0EE0"/>
    <w:rsid w:val="000F2788"/>
    <w:rsid w:val="000F36F7"/>
    <w:rsid w:val="000F4726"/>
    <w:rsid w:val="000F6838"/>
    <w:rsid w:val="00100366"/>
    <w:rsid w:val="001010A5"/>
    <w:rsid w:val="00103627"/>
    <w:rsid w:val="00103F83"/>
    <w:rsid w:val="00106B32"/>
    <w:rsid w:val="00106EEF"/>
    <w:rsid w:val="00107925"/>
    <w:rsid w:val="001101B3"/>
    <w:rsid w:val="001120DC"/>
    <w:rsid w:val="0011291F"/>
    <w:rsid w:val="00114C28"/>
    <w:rsid w:val="0012016D"/>
    <w:rsid w:val="00120808"/>
    <w:rsid w:val="00124876"/>
    <w:rsid w:val="001320E4"/>
    <w:rsid w:val="001333AD"/>
    <w:rsid w:val="00134769"/>
    <w:rsid w:val="00134EE2"/>
    <w:rsid w:val="00136680"/>
    <w:rsid w:val="00145A73"/>
    <w:rsid w:val="00150BFE"/>
    <w:rsid w:val="001522E8"/>
    <w:rsid w:val="00154D31"/>
    <w:rsid w:val="001579A2"/>
    <w:rsid w:val="001622D6"/>
    <w:rsid w:val="00163127"/>
    <w:rsid w:val="00164007"/>
    <w:rsid w:val="0016440A"/>
    <w:rsid w:val="00164803"/>
    <w:rsid w:val="001673E1"/>
    <w:rsid w:val="001705AF"/>
    <w:rsid w:val="00173032"/>
    <w:rsid w:val="00176942"/>
    <w:rsid w:val="00176C87"/>
    <w:rsid w:val="00194675"/>
    <w:rsid w:val="00195D63"/>
    <w:rsid w:val="001A188A"/>
    <w:rsid w:val="001A2CEC"/>
    <w:rsid w:val="001A3EDE"/>
    <w:rsid w:val="001A5E76"/>
    <w:rsid w:val="001A7335"/>
    <w:rsid w:val="001B4D76"/>
    <w:rsid w:val="001B7216"/>
    <w:rsid w:val="001B7AAA"/>
    <w:rsid w:val="001C6440"/>
    <w:rsid w:val="001C6630"/>
    <w:rsid w:val="001C6649"/>
    <w:rsid w:val="001C7469"/>
    <w:rsid w:val="001D590B"/>
    <w:rsid w:val="001E137F"/>
    <w:rsid w:val="001E37E7"/>
    <w:rsid w:val="001E3FF0"/>
    <w:rsid w:val="001E65B1"/>
    <w:rsid w:val="001E75C2"/>
    <w:rsid w:val="001E7D26"/>
    <w:rsid w:val="001F4061"/>
    <w:rsid w:val="001F50D0"/>
    <w:rsid w:val="001F69CD"/>
    <w:rsid w:val="001F70D4"/>
    <w:rsid w:val="001F7B99"/>
    <w:rsid w:val="001F7BFC"/>
    <w:rsid w:val="001F7E93"/>
    <w:rsid w:val="00200542"/>
    <w:rsid w:val="00201AE4"/>
    <w:rsid w:val="00202947"/>
    <w:rsid w:val="00203D92"/>
    <w:rsid w:val="00205777"/>
    <w:rsid w:val="00206DDA"/>
    <w:rsid w:val="002102BC"/>
    <w:rsid w:val="002161D0"/>
    <w:rsid w:val="002177AC"/>
    <w:rsid w:val="00226642"/>
    <w:rsid w:val="002269E5"/>
    <w:rsid w:val="00230109"/>
    <w:rsid w:val="00230181"/>
    <w:rsid w:val="00231E61"/>
    <w:rsid w:val="0023277A"/>
    <w:rsid w:val="00233FE3"/>
    <w:rsid w:val="00234220"/>
    <w:rsid w:val="00241AF8"/>
    <w:rsid w:val="00251046"/>
    <w:rsid w:val="00251DAB"/>
    <w:rsid w:val="00252A09"/>
    <w:rsid w:val="00255B2B"/>
    <w:rsid w:val="00261503"/>
    <w:rsid w:val="0026402F"/>
    <w:rsid w:val="002649E4"/>
    <w:rsid w:val="00266E25"/>
    <w:rsid w:val="00270EB4"/>
    <w:rsid w:val="002753DF"/>
    <w:rsid w:val="002771F2"/>
    <w:rsid w:val="0027770B"/>
    <w:rsid w:val="00281EF4"/>
    <w:rsid w:val="00282161"/>
    <w:rsid w:val="0028349E"/>
    <w:rsid w:val="002841E8"/>
    <w:rsid w:val="00284C3F"/>
    <w:rsid w:val="002854D0"/>
    <w:rsid w:val="00285935"/>
    <w:rsid w:val="00286433"/>
    <w:rsid w:val="00287AF1"/>
    <w:rsid w:val="00291D83"/>
    <w:rsid w:val="00297759"/>
    <w:rsid w:val="002A00B4"/>
    <w:rsid w:val="002A046C"/>
    <w:rsid w:val="002A1759"/>
    <w:rsid w:val="002A5C40"/>
    <w:rsid w:val="002B02B6"/>
    <w:rsid w:val="002B1089"/>
    <w:rsid w:val="002B34C1"/>
    <w:rsid w:val="002B3731"/>
    <w:rsid w:val="002B582D"/>
    <w:rsid w:val="002B7AB6"/>
    <w:rsid w:val="002C0B88"/>
    <w:rsid w:val="002C1C78"/>
    <w:rsid w:val="002C1CBE"/>
    <w:rsid w:val="002C1F4E"/>
    <w:rsid w:val="002D2540"/>
    <w:rsid w:val="002D3265"/>
    <w:rsid w:val="002D3C53"/>
    <w:rsid w:val="002D5DC6"/>
    <w:rsid w:val="002D6528"/>
    <w:rsid w:val="002D7BF2"/>
    <w:rsid w:val="002E0341"/>
    <w:rsid w:val="002E06DC"/>
    <w:rsid w:val="002E2A00"/>
    <w:rsid w:val="002F0FB3"/>
    <w:rsid w:val="002F30C7"/>
    <w:rsid w:val="002F510C"/>
    <w:rsid w:val="002F5485"/>
    <w:rsid w:val="00301042"/>
    <w:rsid w:val="0031071D"/>
    <w:rsid w:val="00314B12"/>
    <w:rsid w:val="00315857"/>
    <w:rsid w:val="00322E44"/>
    <w:rsid w:val="003233DD"/>
    <w:rsid w:val="003242DB"/>
    <w:rsid w:val="00324707"/>
    <w:rsid w:val="00325678"/>
    <w:rsid w:val="00325D62"/>
    <w:rsid w:val="0032751D"/>
    <w:rsid w:val="00330F00"/>
    <w:rsid w:val="00331C4E"/>
    <w:rsid w:val="00331E46"/>
    <w:rsid w:val="0033256B"/>
    <w:rsid w:val="0033362C"/>
    <w:rsid w:val="0033439D"/>
    <w:rsid w:val="00334FCD"/>
    <w:rsid w:val="0033791D"/>
    <w:rsid w:val="00340540"/>
    <w:rsid w:val="00342133"/>
    <w:rsid w:val="003455A1"/>
    <w:rsid w:val="00347596"/>
    <w:rsid w:val="0035387B"/>
    <w:rsid w:val="0035483C"/>
    <w:rsid w:val="00356A85"/>
    <w:rsid w:val="00361796"/>
    <w:rsid w:val="00361DD1"/>
    <w:rsid w:val="00362B78"/>
    <w:rsid w:val="00362EBD"/>
    <w:rsid w:val="00364F1F"/>
    <w:rsid w:val="00364FED"/>
    <w:rsid w:val="00366D15"/>
    <w:rsid w:val="00366D6E"/>
    <w:rsid w:val="003703F4"/>
    <w:rsid w:val="00370C8C"/>
    <w:rsid w:val="0037143D"/>
    <w:rsid w:val="00374623"/>
    <w:rsid w:val="00374DA5"/>
    <w:rsid w:val="00375DA8"/>
    <w:rsid w:val="003773C9"/>
    <w:rsid w:val="003806FA"/>
    <w:rsid w:val="00380FF0"/>
    <w:rsid w:val="00381977"/>
    <w:rsid w:val="003830C3"/>
    <w:rsid w:val="00383B33"/>
    <w:rsid w:val="003858A8"/>
    <w:rsid w:val="0038732E"/>
    <w:rsid w:val="003925C5"/>
    <w:rsid w:val="003A0AD4"/>
    <w:rsid w:val="003A28D2"/>
    <w:rsid w:val="003A3865"/>
    <w:rsid w:val="003A77E0"/>
    <w:rsid w:val="003B0446"/>
    <w:rsid w:val="003B1383"/>
    <w:rsid w:val="003B1639"/>
    <w:rsid w:val="003B38AF"/>
    <w:rsid w:val="003B4A11"/>
    <w:rsid w:val="003B636D"/>
    <w:rsid w:val="003B70B4"/>
    <w:rsid w:val="003B7334"/>
    <w:rsid w:val="003C187C"/>
    <w:rsid w:val="003C57B3"/>
    <w:rsid w:val="003D06FC"/>
    <w:rsid w:val="003D1125"/>
    <w:rsid w:val="003D3503"/>
    <w:rsid w:val="003D55E7"/>
    <w:rsid w:val="003E23F6"/>
    <w:rsid w:val="003E251C"/>
    <w:rsid w:val="003E2ADC"/>
    <w:rsid w:val="003F7B81"/>
    <w:rsid w:val="0040203C"/>
    <w:rsid w:val="004028A7"/>
    <w:rsid w:val="00404C1E"/>
    <w:rsid w:val="004052EA"/>
    <w:rsid w:val="0040547B"/>
    <w:rsid w:val="0040583B"/>
    <w:rsid w:val="0041139B"/>
    <w:rsid w:val="00413C76"/>
    <w:rsid w:val="0041578F"/>
    <w:rsid w:val="00424B38"/>
    <w:rsid w:val="00426936"/>
    <w:rsid w:val="0043037F"/>
    <w:rsid w:val="00430DEE"/>
    <w:rsid w:val="004366B1"/>
    <w:rsid w:val="00441E22"/>
    <w:rsid w:val="0044351C"/>
    <w:rsid w:val="00443677"/>
    <w:rsid w:val="004473E9"/>
    <w:rsid w:val="00447823"/>
    <w:rsid w:val="0045033D"/>
    <w:rsid w:val="004515D6"/>
    <w:rsid w:val="004701BE"/>
    <w:rsid w:val="00474795"/>
    <w:rsid w:val="004805C8"/>
    <w:rsid w:val="00481F8B"/>
    <w:rsid w:val="004836BD"/>
    <w:rsid w:val="00493DF4"/>
    <w:rsid w:val="0049520B"/>
    <w:rsid w:val="00496BE1"/>
    <w:rsid w:val="0049777D"/>
    <w:rsid w:val="004A0213"/>
    <w:rsid w:val="004A0524"/>
    <w:rsid w:val="004A310C"/>
    <w:rsid w:val="004A3440"/>
    <w:rsid w:val="004B1536"/>
    <w:rsid w:val="004B1E9D"/>
    <w:rsid w:val="004C5F5E"/>
    <w:rsid w:val="004C6BEC"/>
    <w:rsid w:val="004D230A"/>
    <w:rsid w:val="004D3B1E"/>
    <w:rsid w:val="004D54A0"/>
    <w:rsid w:val="004D7701"/>
    <w:rsid w:val="004E0797"/>
    <w:rsid w:val="004E2104"/>
    <w:rsid w:val="004E2820"/>
    <w:rsid w:val="004E4AEE"/>
    <w:rsid w:val="004F14AE"/>
    <w:rsid w:val="004F37C7"/>
    <w:rsid w:val="004F3EE2"/>
    <w:rsid w:val="004F5461"/>
    <w:rsid w:val="004F63ED"/>
    <w:rsid w:val="004F72E7"/>
    <w:rsid w:val="00500A63"/>
    <w:rsid w:val="005011CD"/>
    <w:rsid w:val="00501FFD"/>
    <w:rsid w:val="00502DEF"/>
    <w:rsid w:val="00502F8B"/>
    <w:rsid w:val="00503802"/>
    <w:rsid w:val="00504AA8"/>
    <w:rsid w:val="00504E75"/>
    <w:rsid w:val="00506EAF"/>
    <w:rsid w:val="005121F1"/>
    <w:rsid w:val="00520373"/>
    <w:rsid w:val="005246B8"/>
    <w:rsid w:val="00525147"/>
    <w:rsid w:val="005279F5"/>
    <w:rsid w:val="00530E9E"/>
    <w:rsid w:val="00534ADA"/>
    <w:rsid w:val="00543103"/>
    <w:rsid w:val="005462F3"/>
    <w:rsid w:val="005543EF"/>
    <w:rsid w:val="00554586"/>
    <w:rsid w:val="005566ED"/>
    <w:rsid w:val="0055683C"/>
    <w:rsid w:val="0056223B"/>
    <w:rsid w:val="0057324C"/>
    <w:rsid w:val="00575280"/>
    <w:rsid w:val="00580975"/>
    <w:rsid w:val="00580AD4"/>
    <w:rsid w:val="00580C0D"/>
    <w:rsid w:val="005918DD"/>
    <w:rsid w:val="005978AA"/>
    <w:rsid w:val="00597989"/>
    <w:rsid w:val="005A1ED0"/>
    <w:rsid w:val="005A217F"/>
    <w:rsid w:val="005A38EA"/>
    <w:rsid w:val="005B2F3C"/>
    <w:rsid w:val="005B4D8C"/>
    <w:rsid w:val="005C0AE2"/>
    <w:rsid w:val="005C467C"/>
    <w:rsid w:val="005C5051"/>
    <w:rsid w:val="005D0270"/>
    <w:rsid w:val="005D1B1B"/>
    <w:rsid w:val="005D462A"/>
    <w:rsid w:val="005D5F07"/>
    <w:rsid w:val="005E0F20"/>
    <w:rsid w:val="005E0F3E"/>
    <w:rsid w:val="005E548E"/>
    <w:rsid w:val="005E6B11"/>
    <w:rsid w:val="005E7CE7"/>
    <w:rsid w:val="005F116F"/>
    <w:rsid w:val="005F3505"/>
    <w:rsid w:val="005F43DE"/>
    <w:rsid w:val="005F54F3"/>
    <w:rsid w:val="005F6102"/>
    <w:rsid w:val="005F65CA"/>
    <w:rsid w:val="005F6AEB"/>
    <w:rsid w:val="005F7421"/>
    <w:rsid w:val="0060499A"/>
    <w:rsid w:val="00610DE6"/>
    <w:rsid w:val="00613C02"/>
    <w:rsid w:val="0061466F"/>
    <w:rsid w:val="0062198B"/>
    <w:rsid w:val="00631021"/>
    <w:rsid w:val="00633DD4"/>
    <w:rsid w:val="0064016C"/>
    <w:rsid w:val="0064280E"/>
    <w:rsid w:val="00642D19"/>
    <w:rsid w:val="00650064"/>
    <w:rsid w:val="00650A34"/>
    <w:rsid w:val="00656789"/>
    <w:rsid w:val="006632D4"/>
    <w:rsid w:val="00665F6A"/>
    <w:rsid w:val="00666F98"/>
    <w:rsid w:val="006701C2"/>
    <w:rsid w:val="0067663A"/>
    <w:rsid w:val="006800E9"/>
    <w:rsid w:val="006842EE"/>
    <w:rsid w:val="00684533"/>
    <w:rsid w:val="00685AF5"/>
    <w:rsid w:val="0068700E"/>
    <w:rsid w:val="00687605"/>
    <w:rsid w:val="00690CE8"/>
    <w:rsid w:val="0069196B"/>
    <w:rsid w:val="00693262"/>
    <w:rsid w:val="0069363F"/>
    <w:rsid w:val="00693897"/>
    <w:rsid w:val="006954DA"/>
    <w:rsid w:val="00695621"/>
    <w:rsid w:val="006A1F4C"/>
    <w:rsid w:val="006A3C72"/>
    <w:rsid w:val="006A4C77"/>
    <w:rsid w:val="006A5FB8"/>
    <w:rsid w:val="006B2206"/>
    <w:rsid w:val="006B3087"/>
    <w:rsid w:val="006B483E"/>
    <w:rsid w:val="006C150B"/>
    <w:rsid w:val="006C16F1"/>
    <w:rsid w:val="006C405A"/>
    <w:rsid w:val="006C484E"/>
    <w:rsid w:val="006C5DFB"/>
    <w:rsid w:val="006C6557"/>
    <w:rsid w:val="006C669A"/>
    <w:rsid w:val="006C71DD"/>
    <w:rsid w:val="006D4F94"/>
    <w:rsid w:val="006E7295"/>
    <w:rsid w:val="006F23BD"/>
    <w:rsid w:val="006F6E4D"/>
    <w:rsid w:val="006F7948"/>
    <w:rsid w:val="007005A6"/>
    <w:rsid w:val="00701547"/>
    <w:rsid w:val="00702821"/>
    <w:rsid w:val="007033D0"/>
    <w:rsid w:val="00705272"/>
    <w:rsid w:val="00710B58"/>
    <w:rsid w:val="00710D47"/>
    <w:rsid w:val="007122AB"/>
    <w:rsid w:val="007201F4"/>
    <w:rsid w:val="00721144"/>
    <w:rsid w:val="00723ACB"/>
    <w:rsid w:val="0072673C"/>
    <w:rsid w:val="007309EC"/>
    <w:rsid w:val="00731515"/>
    <w:rsid w:val="00732258"/>
    <w:rsid w:val="00732C49"/>
    <w:rsid w:val="0073747E"/>
    <w:rsid w:val="00741D56"/>
    <w:rsid w:val="00742921"/>
    <w:rsid w:val="00747894"/>
    <w:rsid w:val="00747C78"/>
    <w:rsid w:val="00750D40"/>
    <w:rsid w:val="00752554"/>
    <w:rsid w:val="00755F90"/>
    <w:rsid w:val="00765154"/>
    <w:rsid w:val="0076521B"/>
    <w:rsid w:val="007658E2"/>
    <w:rsid w:val="00766278"/>
    <w:rsid w:val="00766C5D"/>
    <w:rsid w:val="0077576F"/>
    <w:rsid w:val="007801A5"/>
    <w:rsid w:val="00783045"/>
    <w:rsid w:val="007908C5"/>
    <w:rsid w:val="00790C8C"/>
    <w:rsid w:val="00791976"/>
    <w:rsid w:val="00793911"/>
    <w:rsid w:val="00794B2B"/>
    <w:rsid w:val="0079685D"/>
    <w:rsid w:val="007A0628"/>
    <w:rsid w:val="007A504D"/>
    <w:rsid w:val="007A514B"/>
    <w:rsid w:val="007A540E"/>
    <w:rsid w:val="007B3D13"/>
    <w:rsid w:val="007D0B30"/>
    <w:rsid w:val="007D0CE8"/>
    <w:rsid w:val="007D1EFC"/>
    <w:rsid w:val="007D3029"/>
    <w:rsid w:val="007E0B6A"/>
    <w:rsid w:val="007E0E56"/>
    <w:rsid w:val="007E4C55"/>
    <w:rsid w:val="007E5A2A"/>
    <w:rsid w:val="007E6828"/>
    <w:rsid w:val="007E6ACE"/>
    <w:rsid w:val="007F4981"/>
    <w:rsid w:val="007F50DB"/>
    <w:rsid w:val="007F52A9"/>
    <w:rsid w:val="007F7748"/>
    <w:rsid w:val="00802220"/>
    <w:rsid w:val="0080533B"/>
    <w:rsid w:val="00811EAE"/>
    <w:rsid w:val="008142D7"/>
    <w:rsid w:val="008153BD"/>
    <w:rsid w:val="00816FE6"/>
    <w:rsid w:val="0082067C"/>
    <w:rsid w:val="00821678"/>
    <w:rsid w:val="00821BF0"/>
    <w:rsid w:val="00821D19"/>
    <w:rsid w:val="008253A4"/>
    <w:rsid w:val="00830205"/>
    <w:rsid w:val="00831861"/>
    <w:rsid w:val="00831873"/>
    <w:rsid w:val="008358D2"/>
    <w:rsid w:val="00840F14"/>
    <w:rsid w:val="0084248B"/>
    <w:rsid w:val="00845227"/>
    <w:rsid w:val="00846339"/>
    <w:rsid w:val="008517D3"/>
    <w:rsid w:val="008522B8"/>
    <w:rsid w:val="00854B92"/>
    <w:rsid w:val="0085741B"/>
    <w:rsid w:val="00857ABB"/>
    <w:rsid w:val="00862AF3"/>
    <w:rsid w:val="00863C80"/>
    <w:rsid w:val="00867465"/>
    <w:rsid w:val="00871B2D"/>
    <w:rsid w:val="00875E6F"/>
    <w:rsid w:val="00876C91"/>
    <w:rsid w:val="00877B2A"/>
    <w:rsid w:val="00882EB5"/>
    <w:rsid w:val="00885453"/>
    <w:rsid w:val="00885C71"/>
    <w:rsid w:val="008864BB"/>
    <w:rsid w:val="00887581"/>
    <w:rsid w:val="008932F9"/>
    <w:rsid w:val="00897461"/>
    <w:rsid w:val="008A1BDD"/>
    <w:rsid w:val="008A3E06"/>
    <w:rsid w:val="008A576E"/>
    <w:rsid w:val="008B0F73"/>
    <w:rsid w:val="008B25E8"/>
    <w:rsid w:val="008B40A9"/>
    <w:rsid w:val="008B5374"/>
    <w:rsid w:val="008B6693"/>
    <w:rsid w:val="008C1856"/>
    <w:rsid w:val="008C18C8"/>
    <w:rsid w:val="008C3F67"/>
    <w:rsid w:val="008D0BCC"/>
    <w:rsid w:val="008D72E9"/>
    <w:rsid w:val="008E4A0E"/>
    <w:rsid w:val="008E7948"/>
    <w:rsid w:val="008F0B42"/>
    <w:rsid w:val="008F0FC6"/>
    <w:rsid w:val="008F2B17"/>
    <w:rsid w:val="008F2B61"/>
    <w:rsid w:val="008F2C4F"/>
    <w:rsid w:val="008F35E3"/>
    <w:rsid w:val="008F531F"/>
    <w:rsid w:val="008F55F0"/>
    <w:rsid w:val="00900273"/>
    <w:rsid w:val="00905AC5"/>
    <w:rsid w:val="009071BE"/>
    <w:rsid w:val="009101EC"/>
    <w:rsid w:val="009107F4"/>
    <w:rsid w:val="00910E71"/>
    <w:rsid w:val="00914CE5"/>
    <w:rsid w:val="0091634A"/>
    <w:rsid w:val="00920C84"/>
    <w:rsid w:val="00922EC0"/>
    <w:rsid w:val="0092306A"/>
    <w:rsid w:val="00925CC1"/>
    <w:rsid w:val="00925CFD"/>
    <w:rsid w:val="00925EE4"/>
    <w:rsid w:val="00927CF1"/>
    <w:rsid w:val="0093059C"/>
    <w:rsid w:val="00936B31"/>
    <w:rsid w:val="0093710F"/>
    <w:rsid w:val="00940E76"/>
    <w:rsid w:val="009425BB"/>
    <w:rsid w:val="00947512"/>
    <w:rsid w:val="0095250D"/>
    <w:rsid w:val="00953152"/>
    <w:rsid w:val="00954880"/>
    <w:rsid w:val="00962552"/>
    <w:rsid w:val="00963D5E"/>
    <w:rsid w:val="00965E53"/>
    <w:rsid w:val="00967996"/>
    <w:rsid w:val="0097007B"/>
    <w:rsid w:val="00974BCC"/>
    <w:rsid w:val="0097648B"/>
    <w:rsid w:val="00983750"/>
    <w:rsid w:val="0098565A"/>
    <w:rsid w:val="009857B4"/>
    <w:rsid w:val="009874AF"/>
    <w:rsid w:val="00992029"/>
    <w:rsid w:val="00992F51"/>
    <w:rsid w:val="009A1EE8"/>
    <w:rsid w:val="009A4582"/>
    <w:rsid w:val="009B1BE2"/>
    <w:rsid w:val="009B339C"/>
    <w:rsid w:val="009B59DC"/>
    <w:rsid w:val="009B61C4"/>
    <w:rsid w:val="009B660F"/>
    <w:rsid w:val="009C4C32"/>
    <w:rsid w:val="009D3DA2"/>
    <w:rsid w:val="009D6592"/>
    <w:rsid w:val="009E4A17"/>
    <w:rsid w:val="009E4A3B"/>
    <w:rsid w:val="009F0BC4"/>
    <w:rsid w:val="009F3082"/>
    <w:rsid w:val="009F37BC"/>
    <w:rsid w:val="009F4C46"/>
    <w:rsid w:val="009F538C"/>
    <w:rsid w:val="009F59C0"/>
    <w:rsid w:val="009F68E8"/>
    <w:rsid w:val="009F6EB9"/>
    <w:rsid w:val="00A05895"/>
    <w:rsid w:val="00A0589C"/>
    <w:rsid w:val="00A05A96"/>
    <w:rsid w:val="00A10C2E"/>
    <w:rsid w:val="00A117D4"/>
    <w:rsid w:val="00A15804"/>
    <w:rsid w:val="00A167FE"/>
    <w:rsid w:val="00A24AF8"/>
    <w:rsid w:val="00A24D5D"/>
    <w:rsid w:val="00A304B6"/>
    <w:rsid w:val="00A313F0"/>
    <w:rsid w:val="00A321E3"/>
    <w:rsid w:val="00A332CC"/>
    <w:rsid w:val="00A34972"/>
    <w:rsid w:val="00A360A4"/>
    <w:rsid w:val="00A374B8"/>
    <w:rsid w:val="00A46CF3"/>
    <w:rsid w:val="00A47E67"/>
    <w:rsid w:val="00A5178F"/>
    <w:rsid w:val="00A51EFD"/>
    <w:rsid w:val="00A521BF"/>
    <w:rsid w:val="00A5536A"/>
    <w:rsid w:val="00A5630B"/>
    <w:rsid w:val="00A6681F"/>
    <w:rsid w:val="00A711F0"/>
    <w:rsid w:val="00A71B2E"/>
    <w:rsid w:val="00A74EAE"/>
    <w:rsid w:val="00A755B0"/>
    <w:rsid w:val="00A75C1A"/>
    <w:rsid w:val="00A77299"/>
    <w:rsid w:val="00A81CC9"/>
    <w:rsid w:val="00A83957"/>
    <w:rsid w:val="00A83A5F"/>
    <w:rsid w:val="00A83ADE"/>
    <w:rsid w:val="00A979E3"/>
    <w:rsid w:val="00AA1B63"/>
    <w:rsid w:val="00AA47F5"/>
    <w:rsid w:val="00AA605C"/>
    <w:rsid w:val="00AA6BED"/>
    <w:rsid w:val="00AA764E"/>
    <w:rsid w:val="00AB2AB0"/>
    <w:rsid w:val="00AC47A7"/>
    <w:rsid w:val="00AD3D66"/>
    <w:rsid w:val="00AD567B"/>
    <w:rsid w:val="00AD73FF"/>
    <w:rsid w:val="00AE2057"/>
    <w:rsid w:val="00AE2F40"/>
    <w:rsid w:val="00AE4319"/>
    <w:rsid w:val="00AE441F"/>
    <w:rsid w:val="00AE4993"/>
    <w:rsid w:val="00AE7920"/>
    <w:rsid w:val="00AF0BE0"/>
    <w:rsid w:val="00AF10CE"/>
    <w:rsid w:val="00AF1BDA"/>
    <w:rsid w:val="00AF320C"/>
    <w:rsid w:val="00AF3DAD"/>
    <w:rsid w:val="00AF7754"/>
    <w:rsid w:val="00B0178D"/>
    <w:rsid w:val="00B0191D"/>
    <w:rsid w:val="00B05568"/>
    <w:rsid w:val="00B10AAC"/>
    <w:rsid w:val="00B11387"/>
    <w:rsid w:val="00B177E2"/>
    <w:rsid w:val="00B178F3"/>
    <w:rsid w:val="00B20530"/>
    <w:rsid w:val="00B20C2D"/>
    <w:rsid w:val="00B222EF"/>
    <w:rsid w:val="00B264C6"/>
    <w:rsid w:val="00B30735"/>
    <w:rsid w:val="00B311B9"/>
    <w:rsid w:val="00B327C7"/>
    <w:rsid w:val="00B339DE"/>
    <w:rsid w:val="00B3622D"/>
    <w:rsid w:val="00B36D4F"/>
    <w:rsid w:val="00B36F57"/>
    <w:rsid w:val="00B37514"/>
    <w:rsid w:val="00B40EAC"/>
    <w:rsid w:val="00B43ED1"/>
    <w:rsid w:val="00B44019"/>
    <w:rsid w:val="00B451A5"/>
    <w:rsid w:val="00B507BF"/>
    <w:rsid w:val="00B6112F"/>
    <w:rsid w:val="00B6191E"/>
    <w:rsid w:val="00B62EBB"/>
    <w:rsid w:val="00B64DB7"/>
    <w:rsid w:val="00B64F1A"/>
    <w:rsid w:val="00B724EB"/>
    <w:rsid w:val="00B75748"/>
    <w:rsid w:val="00B75CAB"/>
    <w:rsid w:val="00B803D6"/>
    <w:rsid w:val="00B80618"/>
    <w:rsid w:val="00B81670"/>
    <w:rsid w:val="00B86616"/>
    <w:rsid w:val="00B937CE"/>
    <w:rsid w:val="00B93F21"/>
    <w:rsid w:val="00B945E2"/>
    <w:rsid w:val="00B94BC0"/>
    <w:rsid w:val="00B94DF1"/>
    <w:rsid w:val="00BA0243"/>
    <w:rsid w:val="00BA3B62"/>
    <w:rsid w:val="00BA4E9B"/>
    <w:rsid w:val="00BA5F74"/>
    <w:rsid w:val="00BB555A"/>
    <w:rsid w:val="00BB77F8"/>
    <w:rsid w:val="00BC0260"/>
    <w:rsid w:val="00BC09A2"/>
    <w:rsid w:val="00BC3E42"/>
    <w:rsid w:val="00BC4977"/>
    <w:rsid w:val="00BD5C13"/>
    <w:rsid w:val="00BE07F8"/>
    <w:rsid w:val="00BE146C"/>
    <w:rsid w:val="00BE2D9F"/>
    <w:rsid w:val="00BE3435"/>
    <w:rsid w:val="00BE5A9C"/>
    <w:rsid w:val="00BE5FBB"/>
    <w:rsid w:val="00BE5FF1"/>
    <w:rsid w:val="00BE6037"/>
    <w:rsid w:val="00BF0D77"/>
    <w:rsid w:val="00BF13D2"/>
    <w:rsid w:val="00BF180D"/>
    <w:rsid w:val="00BF1A0B"/>
    <w:rsid w:val="00BF50E7"/>
    <w:rsid w:val="00BF6F94"/>
    <w:rsid w:val="00BF7A5C"/>
    <w:rsid w:val="00BF7BEC"/>
    <w:rsid w:val="00C003F0"/>
    <w:rsid w:val="00C067A7"/>
    <w:rsid w:val="00C13793"/>
    <w:rsid w:val="00C1648E"/>
    <w:rsid w:val="00C178C2"/>
    <w:rsid w:val="00C24DD5"/>
    <w:rsid w:val="00C265C3"/>
    <w:rsid w:val="00C27594"/>
    <w:rsid w:val="00C27BA3"/>
    <w:rsid w:val="00C30662"/>
    <w:rsid w:val="00C3242C"/>
    <w:rsid w:val="00C333D9"/>
    <w:rsid w:val="00C33AD1"/>
    <w:rsid w:val="00C34264"/>
    <w:rsid w:val="00C342AC"/>
    <w:rsid w:val="00C35E9B"/>
    <w:rsid w:val="00C40530"/>
    <w:rsid w:val="00C42957"/>
    <w:rsid w:val="00C4411C"/>
    <w:rsid w:val="00C44F80"/>
    <w:rsid w:val="00C4619C"/>
    <w:rsid w:val="00C4726A"/>
    <w:rsid w:val="00C47893"/>
    <w:rsid w:val="00C51425"/>
    <w:rsid w:val="00C53B37"/>
    <w:rsid w:val="00C53FCF"/>
    <w:rsid w:val="00C56E7B"/>
    <w:rsid w:val="00C613EF"/>
    <w:rsid w:val="00C62AF1"/>
    <w:rsid w:val="00C66991"/>
    <w:rsid w:val="00C67C8E"/>
    <w:rsid w:val="00C71925"/>
    <w:rsid w:val="00C7764F"/>
    <w:rsid w:val="00C77A20"/>
    <w:rsid w:val="00C77E76"/>
    <w:rsid w:val="00C82D79"/>
    <w:rsid w:val="00C83CB4"/>
    <w:rsid w:val="00C85E44"/>
    <w:rsid w:val="00C874EA"/>
    <w:rsid w:val="00C90054"/>
    <w:rsid w:val="00C91C1C"/>
    <w:rsid w:val="00C942B1"/>
    <w:rsid w:val="00C955C1"/>
    <w:rsid w:val="00C95A60"/>
    <w:rsid w:val="00C962A4"/>
    <w:rsid w:val="00C9720A"/>
    <w:rsid w:val="00C97F17"/>
    <w:rsid w:val="00C97FEF"/>
    <w:rsid w:val="00CA0894"/>
    <w:rsid w:val="00CA21FA"/>
    <w:rsid w:val="00CA29A6"/>
    <w:rsid w:val="00CA4588"/>
    <w:rsid w:val="00CB3567"/>
    <w:rsid w:val="00CC0520"/>
    <w:rsid w:val="00CC1D16"/>
    <w:rsid w:val="00CC1E1F"/>
    <w:rsid w:val="00CC22A3"/>
    <w:rsid w:val="00CC32E0"/>
    <w:rsid w:val="00CC3893"/>
    <w:rsid w:val="00CC3A16"/>
    <w:rsid w:val="00CC65C0"/>
    <w:rsid w:val="00CC7B4D"/>
    <w:rsid w:val="00CD018C"/>
    <w:rsid w:val="00CD1424"/>
    <w:rsid w:val="00CD1DA9"/>
    <w:rsid w:val="00CD2E9B"/>
    <w:rsid w:val="00CD4A18"/>
    <w:rsid w:val="00CE16EA"/>
    <w:rsid w:val="00CE2AD1"/>
    <w:rsid w:val="00CF2083"/>
    <w:rsid w:val="00CF3D93"/>
    <w:rsid w:val="00CF4383"/>
    <w:rsid w:val="00CF62C4"/>
    <w:rsid w:val="00CF6C00"/>
    <w:rsid w:val="00D00844"/>
    <w:rsid w:val="00D02B55"/>
    <w:rsid w:val="00D02CF4"/>
    <w:rsid w:val="00D03925"/>
    <w:rsid w:val="00D050A5"/>
    <w:rsid w:val="00D05EC5"/>
    <w:rsid w:val="00D06C2C"/>
    <w:rsid w:val="00D13DA4"/>
    <w:rsid w:val="00D15141"/>
    <w:rsid w:val="00D168F2"/>
    <w:rsid w:val="00D16C12"/>
    <w:rsid w:val="00D16CE0"/>
    <w:rsid w:val="00D22599"/>
    <w:rsid w:val="00D24494"/>
    <w:rsid w:val="00D2452C"/>
    <w:rsid w:val="00D254CA"/>
    <w:rsid w:val="00D25D2E"/>
    <w:rsid w:val="00D27A51"/>
    <w:rsid w:val="00D32F3B"/>
    <w:rsid w:val="00D34B49"/>
    <w:rsid w:val="00D34D4A"/>
    <w:rsid w:val="00D432DC"/>
    <w:rsid w:val="00D4449E"/>
    <w:rsid w:val="00D4661E"/>
    <w:rsid w:val="00D51E53"/>
    <w:rsid w:val="00D52FA2"/>
    <w:rsid w:val="00D54194"/>
    <w:rsid w:val="00D55C6B"/>
    <w:rsid w:val="00D5738F"/>
    <w:rsid w:val="00D63425"/>
    <w:rsid w:val="00D634E7"/>
    <w:rsid w:val="00D707B1"/>
    <w:rsid w:val="00D73EF0"/>
    <w:rsid w:val="00D74499"/>
    <w:rsid w:val="00D75042"/>
    <w:rsid w:val="00D8020E"/>
    <w:rsid w:val="00D819E2"/>
    <w:rsid w:val="00D83332"/>
    <w:rsid w:val="00D843E5"/>
    <w:rsid w:val="00D8726C"/>
    <w:rsid w:val="00D909FD"/>
    <w:rsid w:val="00D9366B"/>
    <w:rsid w:val="00D9532E"/>
    <w:rsid w:val="00DA1E40"/>
    <w:rsid w:val="00DA247E"/>
    <w:rsid w:val="00DA5706"/>
    <w:rsid w:val="00DA5AC3"/>
    <w:rsid w:val="00DA601B"/>
    <w:rsid w:val="00DC422B"/>
    <w:rsid w:val="00DC705C"/>
    <w:rsid w:val="00DD16AD"/>
    <w:rsid w:val="00DD536A"/>
    <w:rsid w:val="00DD54F8"/>
    <w:rsid w:val="00DE292F"/>
    <w:rsid w:val="00DE72C7"/>
    <w:rsid w:val="00DF0512"/>
    <w:rsid w:val="00DF27A9"/>
    <w:rsid w:val="00DF3E87"/>
    <w:rsid w:val="00DF4A77"/>
    <w:rsid w:val="00DF6B82"/>
    <w:rsid w:val="00DF6F5C"/>
    <w:rsid w:val="00DF734D"/>
    <w:rsid w:val="00E006CA"/>
    <w:rsid w:val="00E1408C"/>
    <w:rsid w:val="00E16753"/>
    <w:rsid w:val="00E21987"/>
    <w:rsid w:val="00E21E54"/>
    <w:rsid w:val="00E2755C"/>
    <w:rsid w:val="00E31494"/>
    <w:rsid w:val="00E31BC1"/>
    <w:rsid w:val="00E31DF0"/>
    <w:rsid w:val="00E345BF"/>
    <w:rsid w:val="00E34EA4"/>
    <w:rsid w:val="00E435E9"/>
    <w:rsid w:val="00E44D01"/>
    <w:rsid w:val="00E4529F"/>
    <w:rsid w:val="00E4550D"/>
    <w:rsid w:val="00E45D86"/>
    <w:rsid w:val="00E47E21"/>
    <w:rsid w:val="00E50407"/>
    <w:rsid w:val="00E51FBA"/>
    <w:rsid w:val="00E57B63"/>
    <w:rsid w:val="00E642B6"/>
    <w:rsid w:val="00E745D1"/>
    <w:rsid w:val="00E859CB"/>
    <w:rsid w:val="00E86C43"/>
    <w:rsid w:val="00E94BA7"/>
    <w:rsid w:val="00E96269"/>
    <w:rsid w:val="00E96C7E"/>
    <w:rsid w:val="00E9718E"/>
    <w:rsid w:val="00EA0A54"/>
    <w:rsid w:val="00EA0DCC"/>
    <w:rsid w:val="00EA1407"/>
    <w:rsid w:val="00EA16B0"/>
    <w:rsid w:val="00EA608C"/>
    <w:rsid w:val="00EB1044"/>
    <w:rsid w:val="00EB1D16"/>
    <w:rsid w:val="00EC0F60"/>
    <w:rsid w:val="00EC120C"/>
    <w:rsid w:val="00EC14B1"/>
    <w:rsid w:val="00EC253C"/>
    <w:rsid w:val="00EC2879"/>
    <w:rsid w:val="00EC3856"/>
    <w:rsid w:val="00EC647C"/>
    <w:rsid w:val="00ED1812"/>
    <w:rsid w:val="00ED3C99"/>
    <w:rsid w:val="00ED71D3"/>
    <w:rsid w:val="00EE182A"/>
    <w:rsid w:val="00EE254B"/>
    <w:rsid w:val="00EE2F7E"/>
    <w:rsid w:val="00EE6CA2"/>
    <w:rsid w:val="00EF2B36"/>
    <w:rsid w:val="00EF7D42"/>
    <w:rsid w:val="00F016F7"/>
    <w:rsid w:val="00F02CA0"/>
    <w:rsid w:val="00F0488E"/>
    <w:rsid w:val="00F05F64"/>
    <w:rsid w:val="00F06A9B"/>
    <w:rsid w:val="00F11E10"/>
    <w:rsid w:val="00F15BC2"/>
    <w:rsid w:val="00F210EE"/>
    <w:rsid w:val="00F221BD"/>
    <w:rsid w:val="00F24B42"/>
    <w:rsid w:val="00F25D91"/>
    <w:rsid w:val="00F26C81"/>
    <w:rsid w:val="00F26EAD"/>
    <w:rsid w:val="00F3038F"/>
    <w:rsid w:val="00F30797"/>
    <w:rsid w:val="00F309AB"/>
    <w:rsid w:val="00F40DDE"/>
    <w:rsid w:val="00F46C5C"/>
    <w:rsid w:val="00F47678"/>
    <w:rsid w:val="00F5344C"/>
    <w:rsid w:val="00F53B0E"/>
    <w:rsid w:val="00F55962"/>
    <w:rsid w:val="00F61A27"/>
    <w:rsid w:val="00F708C4"/>
    <w:rsid w:val="00F76306"/>
    <w:rsid w:val="00F8066D"/>
    <w:rsid w:val="00F81C07"/>
    <w:rsid w:val="00F8313E"/>
    <w:rsid w:val="00F91F45"/>
    <w:rsid w:val="00F92272"/>
    <w:rsid w:val="00F9425D"/>
    <w:rsid w:val="00F96555"/>
    <w:rsid w:val="00F96F3E"/>
    <w:rsid w:val="00FA07EF"/>
    <w:rsid w:val="00FA21A2"/>
    <w:rsid w:val="00FA6D06"/>
    <w:rsid w:val="00FA6F6E"/>
    <w:rsid w:val="00FB1ADB"/>
    <w:rsid w:val="00FB2752"/>
    <w:rsid w:val="00FB3D45"/>
    <w:rsid w:val="00FB4151"/>
    <w:rsid w:val="00FC455E"/>
    <w:rsid w:val="00FC667A"/>
    <w:rsid w:val="00FD056A"/>
    <w:rsid w:val="00FD5D72"/>
    <w:rsid w:val="00FD6B24"/>
    <w:rsid w:val="00FE0690"/>
    <w:rsid w:val="00FE193B"/>
    <w:rsid w:val="00FE2AC6"/>
    <w:rsid w:val="00FE6951"/>
    <w:rsid w:val="00FE7743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18DB9"/>
  <w15:docId w15:val="{153C3BF5-E316-4358-B5F4-FBBE5780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55B4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qFormat/>
    <w:rsid w:val="000755B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0"/>
    <w:next w:val="a0"/>
    <w:qFormat/>
    <w:rsid w:val="000755B4"/>
    <w:pPr>
      <w:suppressAutoHyphens/>
      <w:spacing w:before="120" w:after="120"/>
      <w:outlineLvl w:val="1"/>
    </w:pPr>
  </w:style>
  <w:style w:type="paragraph" w:styleId="3">
    <w:name w:val="heading 3"/>
    <w:basedOn w:val="a0"/>
    <w:next w:val="a0"/>
    <w:qFormat/>
    <w:rsid w:val="000755B4"/>
    <w:pPr>
      <w:keepNext/>
      <w:jc w:val="center"/>
      <w:outlineLvl w:val="2"/>
    </w:pPr>
    <w:rPr>
      <w:sz w:val="32"/>
    </w:rPr>
  </w:style>
  <w:style w:type="paragraph" w:styleId="4">
    <w:name w:val="heading 4"/>
    <w:basedOn w:val="a0"/>
    <w:next w:val="a0"/>
    <w:qFormat/>
    <w:rsid w:val="000755B4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qFormat/>
    <w:rsid w:val="007201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ому"/>
    <w:basedOn w:val="a0"/>
    <w:rsid w:val="000755B4"/>
    <w:pPr>
      <w:ind w:firstLine="0"/>
      <w:jc w:val="left"/>
    </w:pPr>
    <w:rPr>
      <w:rFonts w:ascii="Baltica" w:hAnsi="Baltica"/>
      <w:sz w:val="24"/>
    </w:rPr>
  </w:style>
  <w:style w:type="paragraph" w:styleId="a5">
    <w:name w:val="Title"/>
    <w:basedOn w:val="a0"/>
    <w:qFormat/>
    <w:rsid w:val="000755B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6">
    <w:name w:val="header"/>
    <w:basedOn w:val="a0"/>
    <w:link w:val="a7"/>
    <w:rsid w:val="000755B4"/>
    <w:pPr>
      <w:tabs>
        <w:tab w:val="center" w:pos="4536"/>
        <w:tab w:val="right" w:pos="9072"/>
      </w:tabs>
    </w:pPr>
  </w:style>
  <w:style w:type="paragraph" w:styleId="a8">
    <w:name w:val="footer"/>
    <w:basedOn w:val="a0"/>
    <w:rsid w:val="000755B4"/>
    <w:pPr>
      <w:tabs>
        <w:tab w:val="center" w:pos="4536"/>
        <w:tab w:val="right" w:pos="9072"/>
      </w:tabs>
    </w:pPr>
  </w:style>
  <w:style w:type="paragraph" w:styleId="a9">
    <w:name w:val="Balloon Text"/>
    <w:basedOn w:val="a0"/>
    <w:link w:val="aa"/>
    <w:uiPriority w:val="99"/>
    <w:semiHidden/>
    <w:rsid w:val="000755B4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1"/>
    <w:link w:val="a6"/>
    <w:rsid w:val="00821678"/>
    <w:rPr>
      <w:sz w:val="28"/>
    </w:rPr>
  </w:style>
  <w:style w:type="paragraph" w:styleId="ab">
    <w:name w:val="Body Text Indent"/>
    <w:basedOn w:val="a0"/>
    <w:link w:val="ac"/>
    <w:rsid w:val="003D3503"/>
    <w:pPr>
      <w:ind w:firstLine="708"/>
    </w:pPr>
  </w:style>
  <w:style w:type="character" w:customStyle="1" w:styleId="ac">
    <w:name w:val="Основной текст с отступом Знак"/>
    <w:basedOn w:val="a1"/>
    <w:link w:val="ab"/>
    <w:rsid w:val="003D3503"/>
    <w:rPr>
      <w:sz w:val="28"/>
    </w:rPr>
  </w:style>
  <w:style w:type="paragraph" w:styleId="30">
    <w:name w:val="Body Text 3"/>
    <w:basedOn w:val="a0"/>
    <w:link w:val="31"/>
    <w:rsid w:val="003D350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1"/>
    <w:link w:val="30"/>
    <w:rsid w:val="003D3503"/>
    <w:rPr>
      <w:sz w:val="16"/>
      <w:szCs w:val="16"/>
    </w:rPr>
  </w:style>
  <w:style w:type="paragraph" w:styleId="ad">
    <w:name w:val="Body Text"/>
    <w:basedOn w:val="a0"/>
    <w:link w:val="ae"/>
    <w:rsid w:val="003D3503"/>
    <w:pPr>
      <w:spacing w:after="120"/>
      <w:ind w:firstLine="0"/>
      <w:jc w:val="left"/>
    </w:pPr>
    <w:rPr>
      <w:sz w:val="20"/>
    </w:rPr>
  </w:style>
  <w:style w:type="character" w:customStyle="1" w:styleId="ae">
    <w:name w:val="Основной текст Знак"/>
    <w:basedOn w:val="a1"/>
    <w:link w:val="ad"/>
    <w:rsid w:val="003D3503"/>
  </w:style>
  <w:style w:type="paragraph" w:styleId="20">
    <w:name w:val="Body Text 2"/>
    <w:basedOn w:val="a0"/>
    <w:link w:val="21"/>
    <w:rsid w:val="003D3503"/>
    <w:pPr>
      <w:spacing w:after="120" w:line="480" w:lineRule="auto"/>
      <w:ind w:firstLine="0"/>
      <w:jc w:val="left"/>
    </w:pPr>
    <w:rPr>
      <w:sz w:val="20"/>
    </w:rPr>
  </w:style>
  <w:style w:type="character" w:customStyle="1" w:styleId="21">
    <w:name w:val="Основной текст 2 Знак"/>
    <w:basedOn w:val="a1"/>
    <w:link w:val="20"/>
    <w:rsid w:val="003D3503"/>
  </w:style>
  <w:style w:type="paragraph" w:styleId="22">
    <w:name w:val="Body Text Indent 2"/>
    <w:basedOn w:val="a0"/>
    <w:link w:val="23"/>
    <w:rsid w:val="00375D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375DA8"/>
    <w:rPr>
      <w:sz w:val="28"/>
    </w:rPr>
  </w:style>
  <w:style w:type="character" w:customStyle="1" w:styleId="t31">
    <w:name w:val="t31"/>
    <w:basedOn w:val="a1"/>
    <w:rsid w:val="00375DA8"/>
    <w:rPr>
      <w:rFonts w:ascii="Times New Roman" w:hAnsi="Times New Roman" w:cs="Times New Roman" w:hint="default"/>
      <w:color w:val="884706"/>
      <w:sz w:val="32"/>
      <w:szCs w:val="32"/>
    </w:rPr>
  </w:style>
  <w:style w:type="paragraph" w:customStyle="1" w:styleId="af">
    <w:name w:val="Название предприятия"/>
    <w:basedOn w:val="a0"/>
    <w:rsid w:val="004836BD"/>
    <w:pPr>
      <w:framePr w:w="3844" w:h="1582" w:hSpace="187" w:wrap="notBeside" w:vAnchor="page" w:hAnchor="margin" w:y="891" w:anchorLock="1"/>
      <w:spacing w:line="280" w:lineRule="atLeast"/>
      <w:ind w:firstLine="0"/>
    </w:pPr>
    <w:rPr>
      <w:rFonts w:ascii="Arial Black" w:hAnsi="Arial Black"/>
      <w:spacing w:val="-25"/>
      <w:sz w:val="32"/>
      <w:lang w:eastAsia="en-US" w:bidi="he-IL"/>
    </w:rPr>
  </w:style>
  <w:style w:type="paragraph" w:customStyle="1" w:styleId="af0">
    <w:name w:val="Внутренний адрес"/>
    <w:basedOn w:val="a0"/>
    <w:rsid w:val="004836BD"/>
    <w:pPr>
      <w:spacing w:line="220" w:lineRule="atLeast"/>
      <w:ind w:firstLine="0"/>
    </w:pPr>
    <w:rPr>
      <w:rFonts w:ascii="Arial" w:hAnsi="Arial"/>
      <w:spacing w:val="-5"/>
      <w:sz w:val="20"/>
      <w:lang w:eastAsia="en-US" w:bidi="he-IL"/>
    </w:rPr>
  </w:style>
  <w:style w:type="paragraph" w:customStyle="1" w:styleId="ConsPlusNormal">
    <w:name w:val="ConsPlusNormal"/>
    <w:rsid w:val="007201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1"/>
    <w:link w:val="5"/>
    <w:rsid w:val="007201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7201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1">
    <w:name w:val="Знак"/>
    <w:basedOn w:val="a0"/>
    <w:rsid w:val="0043037F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32">
    <w:name w:val="Body Text Indent 3"/>
    <w:basedOn w:val="a0"/>
    <w:rsid w:val="00687605"/>
    <w:pPr>
      <w:spacing w:after="120"/>
      <w:ind w:left="283"/>
    </w:pPr>
    <w:rPr>
      <w:sz w:val="16"/>
      <w:szCs w:val="16"/>
    </w:rPr>
  </w:style>
  <w:style w:type="paragraph" w:styleId="af2">
    <w:name w:val="footnote text"/>
    <w:basedOn w:val="a0"/>
    <w:semiHidden/>
    <w:rsid w:val="00580975"/>
    <w:pPr>
      <w:ind w:firstLine="0"/>
      <w:jc w:val="left"/>
    </w:pPr>
    <w:rPr>
      <w:sz w:val="20"/>
    </w:rPr>
  </w:style>
  <w:style w:type="character" w:styleId="af3">
    <w:name w:val="footnote reference"/>
    <w:basedOn w:val="a1"/>
    <w:semiHidden/>
    <w:rsid w:val="00580975"/>
    <w:rPr>
      <w:vertAlign w:val="superscript"/>
    </w:rPr>
  </w:style>
  <w:style w:type="character" w:styleId="af4">
    <w:name w:val="page number"/>
    <w:basedOn w:val="a1"/>
    <w:rsid w:val="00580975"/>
  </w:style>
  <w:style w:type="paragraph" w:customStyle="1" w:styleId="ConsPlusNonformat">
    <w:name w:val="ConsPlusNonformat"/>
    <w:rsid w:val="00580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09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Plain Text"/>
    <w:basedOn w:val="a0"/>
    <w:link w:val="af6"/>
    <w:rsid w:val="00BE5FBB"/>
    <w:pPr>
      <w:ind w:firstLine="0"/>
      <w:jc w:val="left"/>
    </w:pPr>
    <w:rPr>
      <w:rFonts w:ascii="Courier New" w:hAnsi="Courier New"/>
      <w:sz w:val="20"/>
      <w:lang w:eastAsia="en-US"/>
    </w:rPr>
  </w:style>
  <w:style w:type="character" w:customStyle="1" w:styleId="af6">
    <w:name w:val="Текст Знак"/>
    <w:basedOn w:val="a1"/>
    <w:link w:val="af5"/>
    <w:locked/>
    <w:rsid w:val="00BE5FBB"/>
    <w:rPr>
      <w:rFonts w:ascii="Courier New" w:hAnsi="Courier New"/>
      <w:lang w:val="ru-RU" w:eastAsia="en-US" w:bidi="ar-SA"/>
    </w:rPr>
  </w:style>
  <w:style w:type="character" w:styleId="af7">
    <w:name w:val="Hyperlink"/>
    <w:basedOn w:val="a1"/>
    <w:rsid w:val="00BE5FBB"/>
    <w:rPr>
      <w:rFonts w:cs="Times New Roman"/>
      <w:color w:val="0000FF"/>
      <w:u w:val="single"/>
    </w:rPr>
  </w:style>
  <w:style w:type="paragraph" w:styleId="af8">
    <w:name w:val="List Paragraph"/>
    <w:basedOn w:val="a0"/>
    <w:uiPriority w:val="34"/>
    <w:qFormat/>
    <w:rsid w:val="00642D19"/>
    <w:pPr>
      <w:ind w:left="720" w:firstLine="0"/>
      <w:contextualSpacing/>
      <w:jc w:val="left"/>
    </w:pPr>
    <w:rPr>
      <w:sz w:val="20"/>
    </w:rPr>
  </w:style>
  <w:style w:type="character" w:customStyle="1" w:styleId="aa">
    <w:name w:val="Текст выноски Знак"/>
    <w:basedOn w:val="a1"/>
    <w:link w:val="a9"/>
    <w:uiPriority w:val="99"/>
    <w:semiHidden/>
    <w:rsid w:val="00FB415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a1"/>
    <w:rsid w:val="00FD6B2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f9">
    <w:name w:val="Подзаголовок для информации об изменениях"/>
    <w:basedOn w:val="a0"/>
    <w:next w:val="a0"/>
    <w:uiPriority w:val="99"/>
    <w:rsid w:val="00650A34"/>
    <w:pPr>
      <w:autoSpaceDE w:val="0"/>
      <w:autoSpaceDN w:val="0"/>
      <w:adjustRightInd w:val="0"/>
      <w:ind w:firstLine="0"/>
    </w:pPr>
    <w:rPr>
      <w:rFonts w:ascii="Arial" w:hAnsi="Arial" w:cs="Arial"/>
      <w:b/>
      <w:bCs/>
      <w:color w:val="000080"/>
      <w:sz w:val="24"/>
      <w:szCs w:val="24"/>
    </w:rPr>
  </w:style>
  <w:style w:type="paragraph" w:styleId="afa">
    <w:name w:val="Normal (Web)"/>
    <w:basedOn w:val="a0"/>
    <w:uiPriority w:val="99"/>
    <w:unhideWhenUsed/>
    <w:rsid w:val="001010A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b">
    <w:name w:val="Strong"/>
    <w:basedOn w:val="a1"/>
    <w:uiPriority w:val="22"/>
    <w:qFormat/>
    <w:rsid w:val="001010A5"/>
    <w:rPr>
      <w:b/>
      <w:bCs/>
    </w:rPr>
  </w:style>
  <w:style w:type="paragraph" w:styleId="a">
    <w:name w:val="List Bullet"/>
    <w:basedOn w:val="a0"/>
    <w:autoRedefine/>
    <w:unhideWhenUsed/>
    <w:rsid w:val="00C95A60"/>
    <w:pPr>
      <w:numPr>
        <w:numId w:val="34"/>
      </w:numPr>
      <w:spacing w:after="120"/>
    </w:pPr>
    <w:rPr>
      <w:szCs w:val="24"/>
    </w:rPr>
  </w:style>
  <w:style w:type="table" w:customStyle="1" w:styleId="10">
    <w:name w:val="Сетка таблицы1"/>
    <w:basedOn w:val="a2"/>
    <w:uiPriority w:val="59"/>
    <w:rsid w:val="00EF7D4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2"/>
    <w:rsid w:val="00EF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2011\1.%20&#1041;&#1051;&#1040;&#1053;&#1050;&#1048;\&#1048;&#1054;\&#1055;&#1086;&#1089;&#1090;_&#1056;&#1072;&#1089;&#1087;_&#1041;&#1077;&#1079;&#1076;&#1077;&#1085;&#1077;&#1078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BA235-ABCD-418B-96A1-5F24B536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Пост_Расп_Безденежный</Template>
  <TotalTime>350</TotalTime>
  <Pages>1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Links>
    <vt:vector size="6" baseType="variant"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consultantplus://offline/ref=639C3378874FAAA2A35EB6CBF7DE0DD21F3A2C23FB35569C6C7C3E4F083BE1DFFF62CAB712243FB4M573C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Польгейм Ольга Васильевна</cp:lastModifiedBy>
  <cp:revision>26</cp:revision>
  <cp:lastPrinted>2013-05-28T08:57:00Z</cp:lastPrinted>
  <dcterms:created xsi:type="dcterms:W3CDTF">2014-05-30T02:07:00Z</dcterms:created>
  <dcterms:modified xsi:type="dcterms:W3CDTF">2023-06-27T01:42:00Z</dcterms:modified>
</cp:coreProperties>
</file>