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>Приложение № 1</w:t>
      </w:r>
      <w:r w:rsidR="006C7FCE">
        <w:rPr>
          <w:szCs w:val="28"/>
        </w:rPr>
        <w:t>1</w:t>
      </w:r>
      <w:bookmarkStart w:id="0" w:name="_GoBack"/>
      <w:bookmarkEnd w:id="0"/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>Утверждено</w:t>
      </w:r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>приказом государственной</w:t>
      </w:r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>инспекции по охране объектов</w:t>
      </w:r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 xml:space="preserve">культурного наследия </w:t>
      </w:r>
    </w:p>
    <w:p w:rsidR="006A3B6B" w:rsidRPr="006A3B6B" w:rsidRDefault="006A3B6B" w:rsidP="006A3B6B">
      <w:pPr>
        <w:ind w:left="3402" w:firstLine="0"/>
        <w:jc w:val="right"/>
        <w:rPr>
          <w:szCs w:val="28"/>
        </w:rPr>
      </w:pPr>
      <w:r w:rsidRPr="006A3B6B">
        <w:rPr>
          <w:szCs w:val="28"/>
        </w:rPr>
        <w:t>Новосибирской области</w:t>
      </w:r>
    </w:p>
    <w:p w:rsidR="006A3B6B" w:rsidRPr="006A3B6B" w:rsidRDefault="006A3B6B" w:rsidP="006A3B6B">
      <w:pPr>
        <w:ind w:left="3402" w:firstLine="0"/>
        <w:jc w:val="right"/>
        <w:rPr>
          <w:b/>
          <w:szCs w:val="28"/>
        </w:rPr>
      </w:pPr>
      <w:r w:rsidRPr="006A3B6B">
        <w:rPr>
          <w:szCs w:val="28"/>
        </w:rPr>
        <w:t>от ______ 2023 г. № _____</w:t>
      </w:r>
    </w:p>
    <w:p w:rsidR="00307E55" w:rsidRPr="003703F4" w:rsidRDefault="00307E55" w:rsidP="006A3B6B">
      <w:pPr>
        <w:ind w:firstLine="0"/>
        <w:rPr>
          <w:rFonts w:eastAsia="Arial Unicode MS"/>
          <w:bCs/>
          <w:sz w:val="24"/>
          <w:szCs w:val="24"/>
          <w:lang w:eastAsia="en-US"/>
        </w:rPr>
      </w:pPr>
    </w:p>
    <w:p w:rsidR="00307E55" w:rsidRPr="006A3B6B" w:rsidRDefault="00307E55" w:rsidP="00307E55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6A3B6B">
        <w:rPr>
          <w:rFonts w:eastAsia="Arial Unicode MS"/>
          <w:bCs/>
          <w:szCs w:val="28"/>
          <w:lang w:eastAsia="en-US"/>
        </w:rPr>
        <w:t>Инструкция</w:t>
      </w:r>
    </w:p>
    <w:p w:rsidR="00307E55" w:rsidRPr="006A3B6B" w:rsidRDefault="00EB257F" w:rsidP="00307E55">
      <w:pPr>
        <w:shd w:val="clear" w:color="auto" w:fill="FFFFFF"/>
        <w:spacing w:after="55"/>
        <w:ind w:firstLine="0"/>
        <w:jc w:val="center"/>
        <w:rPr>
          <w:bCs/>
          <w:szCs w:val="28"/>
        </w:rPr>
      </w:pPr>
      <w:r w:rsidRPr="006A3B6B">
        <w:rPr>
          <w:szCs w:val="28"/>
        </w:rPr>
        <w:t xml:space="preserve">системного </w:t>
      </w:r>
      <w:r w:rsidR="008F160A" w:rsidRPr="006A3B6B">
        <w:rPr>
          <w:szCs w:val="28"/>
        </w:rPr>
        <w:t>администратор</w:t>
      </w:r>
      <w:r w:rsidRPr="006A3B6B">
        <w:rPr>
          <w:szCs w:val="28"/>
        </w:rPr>
        <w:t>а</w:t>
      </w:r>
      <w:r w:rsidR="008F160A" w:rsidRPr="006A3B6B">
        <w:rPr>
          <w:szCs w:val="28"/>
        </w:rPr>
        <w:t xml:space="preserve"> информационн</w:t>
      </w:r>
      <w:r w:rsidR="00C02B25" w:rsidRPr="006A3B6B">
        <w:rPr>
          <w:szCs w:val="28"/>
        </w:rPr>
        <w:t>ых</w:t>
      </w:r>
      <w:r w:rsidR="008F160A" w:rsidRPr="006A3B6B">
        <w:rPr>
          <w:szCs w:val="28"/>
        </w:rPr>
        <w:t xml:space="preserve"> систем </w:t>
      </w:r>
      <w:r w:rsidR="00C02B25" w:rsidRPr="006A3B6B">
        <w:rPr>
          <w:szCs w:val="28"/>
        </w:rPr>
        <w:t xml:space="preserve">персональных данных </w:t>
      </w:r>
    </w:p>
    <w:p w:rsidR="00307E55" w:rsidRPr="006A3B6B" w:rsidRDefault="00307E55" w:rsidP="00307E55">
      <w:pPr>
        <w:shd w:val="clear" w:color="auto" w:fill="FFFFFF"/>
        <w:spacing w:after="55"/>
        <w:ind w:firstLine="0"/>
        <w:jc w:val="center"/>
        <w:rPr>
          <w:bCs/>
          <w:szCs w:val="28"/>
        </w:rPr>
      </w:pP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1. </w:t>
      </w:r>
      <w:r w:rsidR="00EB257F" w:rsidRPr="006A3B6B">
        <w:rPr>
          <w:szCs w:val="28"/>
        </w:rPr>
        <w:t>Общие положения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1.1. </w:t>
      </w:r>
      <w:r w:rsidR="00EB257F" w:rsidRPr="006A3B6B">
        <w:rPr>
          <w:szCs w:val="28"/>
        </w:rPr>
        <w:t xml:space="preserve">Системный администратор </w:t>
      </w:r>
      <w:r w:rsidR="00C02B25" w:rsidRPr="006A3B6B">
        <w:rPr>
          <w:szCs w:val="28"/>
        </w:rPr>
        <w:t xml:space="preserve">информационных систем персональных данных (далее – ИСПДн) </w:t>
      </w:r>
      <w:r w:rsidRPr="006A3B6B">
        <w:rPr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8E5DE0" w:rsidRPr="006A3B6B">
        <w:rPr>
          <w:szCs w:val="28"/>
        </w:rPr>
        <w:t>ГИО ОКН НСО</w:t>
      </w:r>
      <w:r w:rsidRPr="006A3B6B">
        <w:rPr>
          <w:szCs w:val="28"/>
        </w:rPr>
        <w:t>)</w:t>
      </w:r>
      <w:r w:rsidR="00774291" w:rsidRPr="006A3B6B">
        <w:rPr>
          <w:szCs w:val="28"/>
        </w:rPr>
        <w:t xml:space="preserve"> </w:t>
      </w:r>
      <w:r w:rsidR="00EB257F" w:rsidRPr="006A3B6B">
        <w:rPr>
          <w:szCs w:val="28"/>
        </w:rPr>
        <w:t>относится к категории специалистов.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1.2. </w:t>
      </w:r>
      <w:r w:rsidR="00EB257F" w:rsidRPr="006A3B6B">
        <w:rPr>
          <w:szCs w:val="28"/>
        </w:rPr>
        <w:t>На должность системного администратора</w:t>
      </w:r>
      <w:r w:rsidR="00774291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 xml:space="preserve"> назначается лицо, имеющее профильное профессиональное образование, опыт технического обслуживания и ремонта персональных компьютеров и оргтехники, знающее основы локальных сетей (стек протоколов TCP/IP, сетевое оборудование, принципы построения локальных вычислительных сетей).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1.3. </w:t>
      </w:r>
      <w:r w:rsidR="00EB257F" w:rsidRPr="006A3B6B">
        <w:rPr>
          <w:szCs w:val="28"/>
        </w:rPr>
        <w:t xml:space="preserve">Системный администратор </w:t>
      </w:r>
      <w:r w:rsidR="00C02B25" w:rsidRPr="006A3B6B">
        <w:rPr>
          <w:szCs w:val="28"/>
        </w:rPr>
        <w:t>ИСПДн</w:t>
      </w:r>
      <w:r w:rsidR="00774291" w:rsidRPr="006A3B6B">
        <w:rPr>
          <w:szCs w:val="28"/>
        </w:rPr>
        <w:t xml:space="preserve"> </w:t>
      </w:r>
      <w:r w:rsidR="00EB257F" w:rsidRPr="006A3B6B">
        <w:rPr>
          <w:szCs w:val="28"/>
        </w:rPr>
        <w:t>должен знать: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1.3.1. </w:t>
      </w:r>
      <w:r w:rsidR="00EB257F" w:rsidRPr="006A3B6B">
        <w:rPr>
          <w:szCs w:val="28"/>
        </w:rPr>
        <w:t xml:space="preserve">Технические характеристики, назначение, режимы работы, конструктивные особенности, правила технической эксплуатации оборудования локальных вычислительных сетей, оргтехники, серверов, персональных компьютеров и </w:t>
      </w:r>
      <w:r w:rsidR="00C02B25" w:rsidRPr="006A3B6B">
        <w:rPr>
          <w:szCs w:val="28"/>
        </w:rPr>
        <w:t>принцип</w:t>
      </w:r>
      <w:r w:rsidR="00EB257F" w:rsidRPr="006A3B6B">
        <w:rPr>
          <w:szCs w:val="28"/>
        </w:rPr>
        <w:t xml:space="preserve"> работы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>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1.3.2. </w:t>
      </w:r>
      <w:r w:rsidR="00EB257F" w:rsidRPr="006A3B6B">
        <w:rPr>
          <w:szCs w:val="28"/>
        </w:rPr>
        <w:t>Аппаратное и программное обеспечение локальных вычислительных сетей.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1.3.3. </w:t>
      </w:r>
      <w:r w:rsidR="00EB257F" w:rsidRPr="006A3B6B">
        <w:rPr>
          <w:szCs w:val="28"/>
        </w:rPr>
        <w:t>Принципы ремонта персональных компьютеров и оргтехники.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1.3.4. </w:t>
      </w:r>
      <w:r w:rsidR="00EB257F" w:rsidRPr="006A3B6B">
        <w:rPr>
          <w:szCs w:val="28"/>
        </w:rPr>
        <w:t>Основы информационной безопасности, способы защиты информации от несанкционированного доступа, повреждения или умышленного искажения.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1.3.5. </w:t>
      </w:r>
      <w:r w:rsidR="00EB257F" w:rsidRPr="006A3B6B">
        <w:rPr>
          <w:szCs w:val="28"/>
        </w:rPr>
        <w:t>Порядок оформления технической документации.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1.3.6. </w:t>
      </w:r>
      <w:r w:rsidR="00EB257F" w:rsidRPr="006A3B6B">
        <w:rPr>
          <w:szCs w:val="28"/>
        </w:rPr>
        <w:t>Правила внутреннего трудового распорядка.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1.3.7. </w:t>
      </w:r>
      <w:r w:rsidR="00EB257F" w:rsidRPr="006A3B6B">
        <w:rPr>
          <w:szCs w:val="28"/>
        </w:rPr>
        <w:t>Основы трудового законодательства.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1.3.8. </w:t>
      </w:r>
      <w:r w:rsidR="00EB257F" w:rsidRPr="006A3B6B">
        <w:rPr>
          <w:szCs w:val="28"/>
        </w:rPr>
        <w:t>Правила и нормы охраны труда, техники безопасности и противопожарной защиты.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1.4. </w:t>
      </w:r>
      <w:r w:rsidR="00EB257F" w:rsidRPr="006A3B6B">
        <w:rPr>
          <w:szCs w:val="28"/>
        </w:rPr>
        <w:t>Назначение на должность системного администратора и освобождение от должности производится приказом директора.</w:t>
      </w:r>
    </w:p>
    <w:p w:rsidR="006A3B6B" w:rsidRDefault="006A3B6B" w:rsidP="006A3B6B">
      <w:pPr>
        <w:ind w:firstLine="708"/>
        <w:rPr>
          <w:szCs w:val="28"/>
        </w:rPr>
      </w:pPr>
      <w:r>
        <w:rPr>
          <w:szCs w:val="28"/>
        </w:rPr>
        <w:t>2. </w:t>
      </w:r>
      <w:r w:rsidR="00EB257F" w:rsidRPr="006A3B6B">
        <w:rPr>
          <w:szCs w:val="28"/>
        </w:rPr>
        <w:t>Должностные обязанности системного администратора</w:t>
      </w:r>
      <w:r w:rsidR="00774291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>
        <w:rPr>
          <w:szCs w:val="28"/>
        </w:rPr>
        <w:t xml:space="preserve"> 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2.1. </w:t>
      </w:r>
      <w:r w:rsidR="00EB257F" w:rsidRPr="006A3B6B">
        <w:rPr>
          <w:szCs w:val="28"/>
        </w:rPr>
        <w:t>Системный администратор</w:t>
      </w:r>
      <w:r w:rsidR="00774291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>: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lastRenderedPageBreak/>
        <w:t>2.1.1. </w:t>
      </w:r>
      <w:r w:rsidR="00EB257F" w:rsidRPr="006A3B6B">
        <w:rPr>
          <w:szCs w:val="28"/>
        </w:rPr>
        <w:t xml:space="preserve">Устанавливает на рабочие станции </w:t>
      </w:r>
      <w:r w:rsidR="00C02B25" w:rsidRPr="006A3B6B">
        <w:rPr>
          <w:szCs w:val="28"/>
        </w:rPr>
        <w:t>ИСПДн</w:t>
      </w:r>
      <w:r w:rsidR="00774291" w:rsidRPr="006A3B6B">
        <w:rPr>
          <w:szCs w:val="28"/>
        </w:rPr>
        <w:t xml:space="preserve"> </w:t>
      </w:r>
      <w:r w:rsidR="00EB257F" w:rsidRPr="006A3B6B">
        <w:rPr>
          <w:szCs w:val="28"/>
        </w:rPr>
        <w:t>операционные системы и необходимое для работы программное обеспечение</w:t>
      </w:r>
      <w:r w:rsidR="00774291" w:rsidRPr="006A3B6B">
        <w:rPr>
          <w:szCs w:val="28"/>
        </w:rPr>
        <w:t xml:space="preserve"> (после согласования с администратором безопасности информации)</w:t>
      </w:r>
      <w:r w:rsidR="00EB257F" w:rsidRPr="006A3B6B">
        <w:rPr>
          <w:szCs w:val="28"/>
        </w:rPr>
        <w:t>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2.1.2. </w:t>
      </w:r>
      <w:r w:rsidR="00EB257F" w:rsidRPr="006A3B6B">
        <w:rPr>
          <w:szCs w:val="28"/>
        </w:rPr>
        <w:t>Осуществляет конфигурацию программного обеспечения на рабочих станциях</w:t>
      </w:r>
      <w:r w:rsidR="00774291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774291" w:rsidRPr="006A3B6B">
        <w:rPr>
          <w:szCs w:val="28"/>
        </w:rPr>
        <w:t xml:space="preserve"> (после согласования с администратором безопасности информации)</w:t>
      </w:r>
      <w:r w:rsidR="00EB257F" w:rsidRPr="006A3B6B">
        <w:rPr>
          <w:szCs w:val="28"/>
        </w:rPr>
        <w:t>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2.1.3. </w:t>
      </w:r>
      <w:r w:rsidR="00EB257F" w:rsidRPr="006A3B6B">
        <w:rPr>
          <w:szCs w:val="28"/>
        </w:rPr>
        <w:t>Поддерживает в работоспособном состоянии программное обеспеч</w:t>
      </w:r>
      <w:r w:rsidR="00774291" w:rsidRPr="006A3B6B">
        <w:rPr>
          <w:szCs w:val="28"/>
        </w:rPr>
        <w:t>ение</w:t>
      </w:r>
      <w:r w:rsidR="00EB257F" w:rsidRPr="006A3B6B">
        <w:rPr>
          <w:szCs w:val="28"/>
        </w:rPr>
        <w:t xml:space="preserve"> рабочих станций</w:t>
      </w:r>
      <w:r w:rsidR="00774291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>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2.1.4. </w:t>
      </w:r>
      <w:r w:rsidR="00EB257F" w:rsidRPr="006A3B6B">
        <w:rPr>
          <w:szCs w:val="28"/>
        </w:rPr>
        <w:t>Осуществляет техническую и программную поддержку пользователей, консультирует пользователей по вопросам работы локальной сети и программ, составляет инструкции по работе с программным обеспечением и доводит их до сведения пользователей.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2.1.5. </w:t>
      </w:r>
      <w:r w:rsidR="00774291" w:rsidRPr="006A3B6B">
        <w:rPr>
          <w:szCs w:val="28"/>
        </w:rPr>
        <w:t>Совместно с администратором безопасности информации в</w:t>
      </w:r>
      <w:r w:rsidR="00EB257F" w:rsidRPr="006A3B6B">
        <w:rPr>
          <w:szCs w:val="28"/>
        </w:rPr>
        <w:t>ыявляет ошибки пользователей и программного обеспечения и принимает меры по их исправлению.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2.1.6. </w:t>
      </w:r>
      <w:r w:rsidR="00EB257F" w:rsidRPr="006A3B6B">
        <w:rPr>
          <w:szCs w:val="28"/>
        </w:rPr>
        <w:t>Проводит мониторинг сети, разрабатывает предложения по развитию инфраструктуры сети</w:t>
      </w:r>
      <w:r w:rsidR="00592C3A" w:rsidRPr="006A3B6B">
        <w:rPr>
          <w:szCs w:val="28"/>
        </w:rPr>
        <w:t xml:space="preserve"> (после согласования с администратором безопасности информации)</w:t>
      </w:r>
      <w:r w:rsidR="00EB257F" w:rsidRPr="006A3B6B">
        <w:rPr>
          <w:szCs w:val="28"/>
        </w:rPr>
        <w:t>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2.1.7. </w:t>
      </w:r>
      <w:r w:rsidR="00EB257F" w:rsidRPr="006A3B6B">
        <w:rPr>
          <w:szCs w:val="28"/>
        </w:rPr>
        <w:t>Готовит предложения по модернизации и приобретению сетевого оборудования.</w:t>
      </w:r>
    </w:p>
    <w:p w:rsidR="00774291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2.1.8. </w:t>
      </w:r>
      <w:r w:rsidR="00EB257F" w:rsidRPr="006A3B6B">
        <w:rPr>
          <w:szCs w:val="28"/>
        </w:rPr>
        <w:t>Осуществляет контроль за монтажом оборудования локальной сети специалистами сторонних организаций.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2.1.9. </w:t>
      </w:r>
      <w:r w:rsidR="00EB257F" w:rsidRPr="006A3B6B">
        <w:rPr>
          <w:szCs w:val="28"/>
        </w:rPr>
        <w:t xml:space="preserve">Сообщает своему непосредственному руководителю </w:t>
      </w:r>
      <w:r w:rsidR="00592C3A" w:rsidRPr="006A3B6B">
        <w:rPr>
          <w:szCs w:val="28"/>
        </w:rPr>
        <w:t xml:space="preserve">и администратору безопасности информации </w:t>
      </w:r>
      <w:r w:rsidR="00EB257F" w:rsidRPr="006A3B6B">
        <w:rPr>
          <w:szCs w:val="28"/>
        </w:rPr>
        <w:t>о случаях нарушения правил пользования локальной вычислительной сетью и принятых мерах.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3. </w:t>
      </w:r>
      <w:r w:rsidR="00EB257F" w:rsidRPr="006A3B6B">
        <w:rPr>
          <w:szCs w:val="28"/>
        </w:rPr>
        <w:t>Права системного администратора</w:t>
      </w:r>
      <w:r w:rsidR="007350B8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</w:p>
    <w:p w:rsidR="00592C3A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3.1. </w:t>
      </w:r>
      <w:r w:rsidR="00EB257F" w:rsidRPr="006A3B6B">
        <w:rPr>
          <w:szCs w:val="28"/>
        </w:rPr>
        <w:t>Системный администратор</w:t>
      </w:r>
      <w:r w:rsidR="007350B8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 xml:space="preserve"> имеет право:</w:t>
      </w:r>
    </w:p>
    <w:p w:rsidR="00592C3A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3.1.1. </w:t>
      </w:r>
      <w:r w:rsidR="00EB257F" w:rsidRPr="006A3B6B">
        <w:rPr>
          <w:szCs w:val="28"/>
        </w:rPr>
        <w:t>Устанавливать и изменять правила пользования локальной вычислительной сетью</w:t>
      </w:r>
      <w:r w:rsidR="007350B8" w:rsidRPr="006A3B6B">
        <w:rPr>
          <w:szCs w:val="28"/>
        </w:rPr>
        <w:t xml:space="preserve"> (после согласования с администратором безопасности информации)</w:t>
      </w:r>
      <w:r w:rsidR="00EB257F" w:rsidRPr="006A3B6B">
        <w:rPr>
          <w:szCs w:val="28"/>
        </w:rPr>
        <w:t>.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3.1.2. </w:t>
      </w:r>
      <w:r w:rsidR="00EB257F" w:rsidRPr="006A3B6B">
        <w:rPr>
          <w:szCs w:val="28"/>
        </w:rPr>
        <w:t xml:space="preserve">Знакомиться с документами, определяющими его права и обязанности, критерии оценки качества исполнения </w:t>
      </w:r>
      <w:r w:rsidR="007350B8" w:rsidRPr="006A3B6B">
        <w:rPr>
          <w:szCs w:val="28"/>
        </w:rPr>
        <w:t>свих</w:t>
      </w:r>
      <w:r w:rsidR="00EB257F" w:rsidRPr="006A3B6B">
        <w:rPr>
          <w:szCs w:val="28"/>
        </w:rPr>
        <w:t xml:space="preserve"> обязанностей.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3.1.3. </w:t>
      </w:r>
      <w:r w:rsidR="00EB257F" w:rsidRPr="006A3B6B">
        <w:rPr>
          <w:szCs w:val="28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3.1.4. </w:t>
      </w:r>
      <w:r w:rsidR="00EB257F" w:rsidRPr="006A3B6B">
        <w:rPr>
          <w:szCs w:val="28"/>
        </w:rPr>
        <w:t>Требовать от руководства обеспечения организационно - технических услов</w:t>
      </w:r>
      <w:r w:rsidR="007350B8" w:rsidRPr="006A3B6B">
        <w:rPr>
          <w:szCs w:val="28"/>
        </w:rPr>
        <w:t>ий, необходимых для исполнения своих</w:t>
      </w:r>
      <w:r w:rsidR="00EB257F" w:rsidRPr="006A3B6B">
        <w:rPr>
          <w:szCs w:val="28"/>
        </w:rPr>
        <w:t xml:space="preserve"> обязанностей. </w:t>
      </w:r>
    </w:p>
    <w:p w:rsidR="00EB257F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4. </w:t>
      </w:r>
      <w:r w:rsidR="00EB257F" w:rsidRPr="006A3B6B">
        <w:rPr>
          <w:szCs w:val="28"/>
        </w:rPr>
        <w:t>Ответственность системного администратора</w:t>
      </w:r>
      <w:r w:rsidR="007350B8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4.1. </w:t>
      </w:r>
      <w:r w:rsidR="00EB257F" w:rsidRPr="006A3B6B">
        <w:rPr>
          <w:szCs w:val="28"/>
        </w:rPr>
        <w:t>Системный администратор</w:t>
      </w:r>
      <w:r w:rsidR="007350B8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 xml:space="preserve"> несет ответственность за: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4.1.1. </w:t>
      </w:r>
      <w:r w:rsidR="00EB257F" w:rsidRPr="006A3B6B">
        <w:rPr>
          <w:szCs w:val="28"/>
        </w:rPr>
        <w:t>Нарушение функционирования локальной вычислительной сети</w:t>
      </w:r>
      <w:r w:rsidR="007350B8" w:rsidRPr="006A3B6B">
        <w:rPr>
          <w:szCs w:val="28"/>
        </w:rPr>
        <w:t xml:space="preserve"> </w:t>
      </w:r>
      <w:r w:rsidR="00EB257F" w:rsidRPr="006A3B6B">
        <w:rPr>
          <w:szCs w:val="28"/>
        </w:rPr>
        <w:t xml:space="preserve">и </w:t>
      </w:r>
      <w:r w:rsidR="007350B8" w:rsidRPr="006A3B6B">
        <w:rPr>
          <w:szCs w:val="28"/>
        </w:rPr>
        <w:t xml:space="preserve">рабочих станций </w:t>
      </w:r>
      <w:r w:rsidR="00C02B25" w:rsidRPr="006A3B6B">
        <w:rPr>
          <w:szCs w:val="28"/>
        </w:rPr>
        <w:t>ИСПДн</w:t>
      </w:r>
      <w:r w:rsidR="007350B8" w:rsidRPr="006A3B6B">
        <w:rPr>
          <w:szCs w:val="28"/>
        </w:rPr>
        <w:t xml:space="preserve"> </w:t>
      </w:r>
      <w:r w:rsidR="00EB257F" w:rsidRPr="006A3B6B">
        <w:rPr>
          <w:szCs w:val="28"/>
        </w:rPr>
        <w:t>вследствие ненадлежащего исполнения своих обязанностей.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lastRenderedPageBreak/>
        <w:t>4.1.2. </w:t>
      </w:r>
      <w:r w:rsidR="00EB257F" w:rsidRPr="006A3B6B">
        <w:rPr>
          <w:szCs w:val="28"/>
        </w:rPr>
        <w:t xml:space="preserve">Несвоевременное уведомление руководства </w:t>
      </w:r>
      <w:r w:rsidR="007350B8" w:rsidRPr="006A3B6B">
        <w:rPr>
          <w:szCs w:val="28"/>
        </w:rPr>
        <w:t xml:space="preserve">и администратора безопасности информации </w:t>
      </w:r>
      <w:r w:rsidR="00EB257F" w:rsidRPr="006A3B6B">
        <w:rPr>
          <w:szCs w:val="28"/>
        </w:rPr>
        <w:t>о случаях нарушения правил пользования локальной вычислительной сетью.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4.2. </w:t>
      </w:r>
      <w:r w:rsidR="00EB257F" w:rsidRPr="006A3B6B">
        <w:rPr>
          <w:szCs w:val="28"/>
        </w:rPr>
        <w:t>Системный администратор</w:t>
      </w:r>
      <w:r w:rsidR="007350B8" w:rsidRPr="006A3B6B">
        <w:rPr>
          <w:szCs w:val="28"/>
        </w:rPr>
        <w:t xml:space="preserve"> </w:t>
      </w:r>
      <w:r w:rsidR="00C02B25" w:rsidRPr="006A3B6B">
        <w:rPr>
          <w:szCs w:val="28"/>
        </w:rPr>
        <w:t>ИСПДн</w:t>
      </w:r>
      <w:r w:rsidR="00EB257F" w:rsidRPr="006A3B6B">
        <w:rPr>
          <w:szCs w:val="28"/>
        </w:rPr>
        <w:t xml:space="preserve"> привлекается к ответственности: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4.2.1. </w:t>
      </w:r>
      <w:r w:rsidR="00EB257F" w:rsidRPr="006A3B6B">
        <w:rPr>
          <w:szCs w:val="28"/>
        </w:rPr>
        <w:t xml:space="preserve">За ненадлежащее исполнение или неисполнение своих </w:t>
      </w:r>
      <w:r w:rsidR="007350B8" w:rsidRPr="006A3B6B">
        <w:rPr>
          <w:szCs w:val="28"/>
        </w:rPr>
        <w:t>о</w:t>
      </w:r>
      <w:r w:rsidR="00EB257F" w:rsidRPr="006A3B6B">
        <w:rPr>
          <w:szCs w:val="28"/>
        </w:rPr>
        <w:t>бязанностей, предусмотренных настоящей инструкцией - в пределах, установленных действующим трудовым законодательством Российской Федерации.</w:t>
      </w:r>
    </w:p>
    <w:p w:rsidR="007350B8" w:rsidRPr="006A3B6B" w:rsidRDefault="006A3B6B" w:rsidP="006A3B6B">
      <w:pPr>
        <w:ind w:firstLine="708"/>
        <w:rPr>
          <w:szCs w:val="28"/>
        </w:rPr>
      </w:pPr>
      <w:r>
        <w:rPr>
          <w:szCs w:val="28"/>
        </w:rPr>
        <w:t>4.2.2. </w:t>
      </w:r>
      <w:r w:rsidR="00EB257F" w:rsidRPr="006A3B6B">
        <w:rPr>
          <w:szCs w:val="28"/>
        </w:rPr>
        <w:t>За правонарушения, совершенные в процессе своей деятельности - в пределах, установленных действующим административным, уголовным и гражданским законодательством Российской Федерации.</w:t>
      </w:r>
    </w:p>
    <w:p w:rsidR="00EB257F" w:rsidRPr="006A3B6B" w:rsidRDefault="006A3B6B" w:rsidP="006A3B6B">
      <w:pPr>
        <w:ind w:firstLine="708"/>
        <w:rPr>
          <w:sz w:val="24"/>
          <w:szCs w:val="24"/>
        </w:rPr>
      </w:pPr>
      <w:r>
        <w:rPr>
          <w:szCs w:val="28"/>
        </w:rPr>
        <w:t>4.2.3. </w:t>
      </w:r>
      <w:r w:rsidR="00EB257F" w:rsidRPr="006A3B6B">
        <w:rPr>
          <w:szCs w:val="28"/>
        </w:rPr>
        <w:t>За причинение материального ущерба компании - в пределах, установленных действующим законодательством Российской Ф</w:t>
      </w:r>
      <w:r w:rsidR="00EB257F" w:rsidRPr="006A3B6B">
        <w:rPr>
          <w:sz w:val="24"/>
          <w:szCs w:val="24"/>
        </w:rPr>
        <w:t>едерации.</w:t>
      </w:r>
    </w:p>
    <w:sectPr w:rsidR="00EB257F" w:rsidRPr="006A3B6B" w:rsidSect="000E75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5E" w:rsidRDefault="00990C5E" w:rsidP="000E75EE">
      <w:r>
        <w:separator/>
      </w:r>
    </w:p>
  </w:endnote>
  <w:endnote w:type="continuationSeparator" w:id="0">
    <w:p w:rsidR="00990C5E" w:rsidRDefault="00990C5E" w:rsidP="000E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5E" w:rsidRDefault="00990C5E" w:rsidP="000E75EE">
      <w:r>
        <w:separator/>
      </w:r>
    </w:p>
  </w:footnote>
  <w:footnote w:type="continuationSeparator" w:id="0">
    <w:p w:rsidR="00990C5E" w:rsidRDefault="00990C5E" w:rsidP="000E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49716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92C3A" w:rsidRPr="000E75EE" w:rsidRDefault="001752CD" w:rsidP="000E75EE">
        <w:pPr>
          <w:pStyle w:val="a4"/>
          <w:ind w:firstLine="0"/>
          <w:jc w:val="center"/>
          <w:rPr>
            <w:sz w:val="20"/>
          </w:rPr>
        </w:pPr>
        <w:r w:rsidRPr="000E75EE">
          <w:rPr>
            <w:sz w:val="20"/>
          </w:rPr>
          <w:fldChar w:fldCharType="begin"/>
        </w:r>
        <w:r w:rsidR="00592C3A" w:rsidRPr="000E75EE">
          <w:rPr>
            <w:sz w:val="20"/>
          </w:rPr>
          <w:instrText>PAGE   \* MERGEFORMAT</w:instrText>
        </w:r>
        <w:r w:rsidRPr="000E75EE">
          <w:rPr>
            <w:sz w:val="20"/>
          </w:rPr>
          <w:fldChar w:fldCharType="separate"/>
        </w:r>
        <w:r w:rsidR="006C7FCE">
          <w:rPr>
            <w:noProof/>
            <w:sz w:val="20"/>
          </w:rPr>
          <w:t>2</w:t>
        </w:r>
        <w:r w:rsidRPr="000E75EE">
          <w:rPr>
            <w:sz w:val="20"/>
          </w:rPr>
          <w:fldChar w:fldCharType="end"/>
        </w:r>
      </w:p>
    </w:sdtContent>
  </w:sdt>
  <w:p w:rsidR="00592C3A" w:rsidRDefault="00592C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2A8"/>
    <w:multiLevelType w:val="hybridMultilevel"/>
    <w:tmpl w:val="E77618E8"/>
    <w:lvl w:ilvl="0" w:tplc="6C124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55912"/>
    <w:multiLevelType w:val="hybridMultilevel"/>
    <w:tmpl w:val="96D62564"/>
    <w:lvl w:ilvl="0" w:tplc="6C124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43CD2"/>
    <w:multiLevelType w:val="hybridMultilevel"/>
    <w:tmpl w:val="260E4A40"/>
    <w:lvl w:ilvl="0" w:tplc="6C124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E47C8A"/>
    <w:multiLevelType w:val="hybridMultilevel"/>
    <w:tmpl w:val="F96AE17C"/>
    <w:lvl w:ilvl="0" w:tplc="4806A20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8003FED"/>
    <w:multiLevelType w:val="hybridMultilevel"/>
    <w:tmpl w:val="4C9433FE"/>
    <w:lvl w:ilvl="0" w:tplc="4806A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DB553B"/>
    <w:multiLevelType w:val="multilevel"/>
    <w:tmpl w:val="A596D6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8DA77CA"/>
    <w:multiLevelType w:val="hybridMultilevel"/>
    <w:tmpl w:val="BD48223E"/>
    <w:lvl w:ilvl="0" w:tplc="6C124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BE464A"/>
    <w:multiLevelType w:val="hybridMultilevel"/>
    <w:tmpl w:val="955A2FFE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555637"/>
    <w:multiLevelType w:val="hybridMultilevel"/>
    <w:tmpl w:val="A07E8F48"/>
    <w:lvl w:ilvl="0" w:tplc="6C124B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C2"/>
    <w:rsid w:val="00062FDA"/>
    <w:rsid w:val="000E123B"/>
    <w:rsid w:val="000E75EE"/>
    <w:rsid w:val="00100043"/>
    <w:rsid w:val="001752CD"/>
    <w:rsid w:val="001C0AC4"/>
    <w:rsid w:val="001E5B94"/>
    <w:rsid w:val="00263BF2"/>
    <w:rsid w:val="00307E55"/>
    <w:rsid w:val="0034708F"/>
    <w:rsid w:val="00422FB4"/>
    <w:rsid w:val="004D41BC"/>
    <w:rsid w:val="005371BB"/>
    <w:rsid w:val="00592C3A"/>
    <w:rsid w:val="00594D06"/>
    <w:rsid w:val="00635D6F"/>
    <w:rsid w:val="006735FB"/>
    <w:rsid w:val="006A3B6B"/>
    <w:rsid w:val="006C7FCE"/>
    <w:rsid w:val="006D4994"/>
    <w:rsid w:val="006F5A10"/>
    <w:rsid w:val="007350B8"/>
    <w:rsid w:val="00774291"/>
    <w:rsid w:val="007A7DA0"/>
    <w:rsid w:val="007E707E"/>
    <w:rsid w:val="00820D17"/>
    <w:rsid w:val="00850E4C"/>
    <w:rsid w:val="008902C2"/>
    <w:rsid w:val="008E5DE0"/>
    <w:rsid w:val="008F160A"/>
    <w:rsid w:val="0093725B"/>
    <w:rsid w:val="00962C4A"/>
    <w:rsid w:val="00967ADC"/>
    <w:rsid w:val="00990C5E"/>
    <w:rsid w:val="009E5FF6"/>
    <w:rsid w:val="00A64275"/>
    <w:rsid w:val="00A66F83"/>
    <w:rsid w:val="00A940F0"/>
    <w:rsid w:val="00A96938"/>
    <w:rsid w:val="00AE0F3D"/>
    <w:rsid w:val="00B25776"/>
    <w:rsid w:val="00BA049E"/>
    <w:rsid w:val="00C02B25"/>
    <w:rsid w:val="00C66F9B"/>
    <w:rsid w:val="00C93651"/>
    <w:rsid w:val="00CD03BA"/>
    <w:rsid w:val="00CE1A44"/>
    <w:rsid w:val="00D17606"/>
    <w:rsid w:val="00D968F0"/>
    <w:rsid w:val="00DA5FFE"/>
    <w:rsid w:val="00E7200E"/>
    <w:rsid w:val="00E77F71"/>
    <w:rsid w:val="00E84B70"/>
    <w:rsid w:val="00EB257F"/>
    <w:rsid w:val="00ED0335"/>
    <w:rsid w:val="00EE2241"/>
    <w:rsid w:val="00F23B21"/>
    <w:rsid w:val="00F4197E"/>
    <w:rsid w:val="00F7511C"/>
    <w:rsid w:val="00F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920A"/>
  <w15:docId w15:val="{48B0C0F8-4F57-4442-8119-67EA3E39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5FB"/>
    <w:pPr>
      <w:keepNext/>
      <w:tabs>
        <w:tab w:val="left" w:pos="5103"/>
      </w:tabs>
      <w:spacing w:line="360" w:lineRule="auto"/>
      <w:ind w:firstLine="0"/>
      <w:jc w:val="left"/>
      <w:outlineLvl w:val="0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35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0E7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E7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75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257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B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ФГУП "НПП "Гамма"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Стоянов Роман</dc:creator>
  <cp:keywords/>
  <dc:description/>
  <cp:lastModifiedBy>Польгейм Ольга Васильевна</cp:lastModifiedBy>
  <cp:revision>25</cp:revision>
  <dcterms:created xsi:type="dcterms:W3CDTF">2014-06-08T05:22:00Z</dcterms:created>
  <dcterms:modified xsi:type="dcterms:W3CDTF">2023-06-27T01:56:00Z</dcterms:modified>
</cp:coreProperties>
</file>