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ЛОЖЕНИЕ</w:t>
      </w:r>
      <w:r>
        <w:rPr>
          <w:sz w:val="28"/>
          <w:szCs w:val="28"/>
        </w:rPr>
        <w:t xml:space="preserve"> № 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 w:right="-31"/>
        <w:jc w:val="center"/>
        <w:widowControl w:val="off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«ПРИЛОЖЕНИЕ № 3</w:t>
      </w:r>
      <w:r>
        <w:rPr>
          <w:rFonts w:eastAsia="Calibri" w:cs="Calibri"/>
          <w:sz w:val="28"/>
          <w:szCs w:val="28"/>
        </w:rPr>
      </w:r>
      <w:r>
        <w:rPr>
          <w:rFonts w:eastAsia="Calibri" w:cs="Calibri"/>
          <w:sz w:val="28"/>
          <w:szCs w:val="28"/>
        </w:rPr>
      </w:r>
    </w:p>
    <w:p>
      <w:pPr>
        <w:ind w:left="10490" w:right="-31"/>
        <w:jc w:val="center"/>
        <w:widowControl w:val="off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к государственной программе Новосибирской области «Энергосбережение и повышение энергетической эффективности Новосибирской области»</w:t>
      </w:r>
      <w:r>
        <w:rPr>
          <w:rFonts w:eastAsia="Calibri" w:cs="Calibri"/>
          <w:sz w:val="28"/>
          <w:szCs w:val="28"/>
        </w:rPr>
      </w:r>
      <w:r>
        <w:rPr>
          <w:rFonts w:eastAsia="Calibri" w:cs="Calibri"/>
          <w:sz w:val="28"/>
          <w:szCs w:val="28"/>
        </w:rPr>
      </w:r>
    </w:p>
    <w:p>
      <w:pPr>
        <w:ind w:left="1049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СВОДНЫЕ ФИНАНСОВЫЕ ЗАТРАТЫ И НАЛОГОВЫЕ РАСХОДЫ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государственной программы Новосибирской области «Энергосбережение и повышение энергетической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эффективности Новосибирской области»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widowControl w:val="off"/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  <w:r>
        <w:rPr>
          <w:sz w:val="32"/>
          <w:szCs w:val="28"/>
        </w:rPr>
      </w:r>
    </w:p>
    <w:tbl>
      <w:tblPr>
        <w:tblW w:w="4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276"/>
        <w:gridCol w:w="1134"/>
        <w:gridCol w:w="1134"/>
        <w:gridCol w:w="992"/>
        <w:gridCol w:w="1134"/>
        <w:gridCol w:w="1134"/>
        <w:gridCol w:w="992"/>
        <w:gridCol w:w="992"/>
        <w:gridCol w:w="992"/>
        <w:gridCol w:w="1276"/>
        <w:gridCol w:w="1996"/>
      </w:tblGrid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vMerge w:val="restart"/>
            <w:textDirection w:val="lrTb"/>
            <w:noWrap w:val="false"/>
          </w:tcPr>
          <w:p>
            <w:pPr>
              <w:ind w:left="-109" w:right="-57"/>
              <w:jc w:val="center"/>
              <w:rPr>
                <w:color w:val="000000"/>
              </w:rPr>
            </w:pPr>
            <w:r/>
            <w:bookmarkStart w:id="1" w:name="Par1527"/>
            <w:r/>
            <w:bookmarkEnd w:id="1"/>
            <w:r>
              <w:rPr>
                <w:color w:val="000000"/>
              </w:rPr>
              <w:t xml:space="preserve">Источники и напр</w:t>
            </w:r>
            <w:r>
              <w:rPr>
                <w:color w:val="000000"/>
              </w:rPr>
              <w:t xml:space="preserve">авления расходов в разрезе госу</w:t>
            </w:r>
            <w:r>
              <w:rPr>
                <w:color w:val="000000"/>
              </w:rPr>
              <w:t xml:space="preserve">дарственных за</w:t>
            </w:r>
            <w:r>
              <w:rPr>
                <w:color w:val="000000"/>
              </w:rPr>
              <w:t xml:space="preserve">казчиков программы (главных рас</w:t>
            </w:r>
            <w:r>
              <w:rPr>
                <w:color w:val="000000"/>
              </w:rPr>
              <w:t xml:space="preserve">порядителей бюджетных средств)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10"/>
            <w:shd w:val="clear" w:color="auto" w:fill="auto"/>
            <w:tcW w:w="11055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Ресурсное обеспечение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Приме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  <w:t xml:space="preserve">чание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shd w:val="clear" w:color="auto" w:fill="auto"/>
            <w:tcW w:w="244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9"/>
            <w:shd w:val="clear" w:color="auto" w:fill="auto"/>
            <w:tcW w:w="97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годам реализации, тыс. руб.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vMerge w:val="continue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/>
          </w:tcPr>
          <w:p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2"/>
            <w:shd w:val="clear" w:color="auto" w:fill="auto"/>
            <w:tcW w:w="1549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Министерство жилищно-коммунального хозяйства и энергетики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Всего финан</w:t>
            </w:r>
            <w:r>
              <w:rPr>
                <w:color w:val="000000"/>
              </w:rPr>
              <w:t xml:space="preserve">совых затрат,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 том числе из: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12761154,1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2600904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1100680,8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802780,8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1211759,1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1463053,8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699621,9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733363,9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906048,4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1240878,7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федерального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областного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2599745,6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463904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78071,8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151316,8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156716,8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97399,3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79082,6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106924,4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443382,3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495688,2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местных бюджетов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697359,2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112500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7964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17248,3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55110,5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28322,3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34222,5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114312,7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113049,2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внебюджетных источников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9464049,3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2024500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1018500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643500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1037794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1310544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592217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592217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348353,4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632141,3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 том числе из: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2675406,5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562500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82180,8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159280,8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164965,1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102209,8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70613,3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101763,2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439069,4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483860,7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федерального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областного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2495197,3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450000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78071,8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151316,8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156716,8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97099,3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67082,6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99759,4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425150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471 149,4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местных бюджетов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180209,2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112500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7964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8248,3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5110,5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3530,7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2003,8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13919,4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12 711,3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внебюджетных источников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НИОКР,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 том числе из: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федерального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областного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местных бюджетов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внебюджетных источников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Прочие расходы,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 том числе из: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10085747,5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2038404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1018500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643500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1046794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1360844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629008,6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631600,7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466979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757 018,0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федерального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областного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104548,3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13904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7165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18232,3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24 538,8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местных бюджетов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517149,9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24791,6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32218,7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100393,3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100 337,9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внебюджетных источников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9464049,3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2024500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1018500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643500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1037794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1310544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592217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592217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348353,4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632141,3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Всего налого</w:t>
            </w:r>
            <w:r>
              <w:rPr>
                <w:color w:val="000000"/>
              </w:rPr>
              <w:t xml:space="preserve">вых расходов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2"/>
            <w:shd w:val="clear" w:color="auto" w:fill="auto"/>
            <w:tcW w:w="1549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Министерство труда и социального развития Новосибирской области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Всего финан</w:t>
            </w:r>
            <w:r>
              <w:rPr>
                <w:color w:val="000000"/>
              </w:rPr>
              <w:t xml:space="preserve">совых затрат,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 том числе из: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803,1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803,1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федерального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областного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803,1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803,1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местных бюджетов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внебюджетных источников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 том числе из: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федерального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областного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местных бюджетов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внебюджетных источников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НИОКР,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 том числе из: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федерального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областного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местных бюджетов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внебюджетных источников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Прочие расходы,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 том числе из: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803,1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803,1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федерального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областного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803,1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803,1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местных бюджетов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внебюджетных источников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Всего налоговых расходов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0,0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2"/>
            <w:shd w:val="clear" w:color="auto" w:fill="auto"/>
            <w:tcW w:w="1549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ВСЕГО ПО ГОСУДАРСТВЕННОЙ ПРОГРАММЕ: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Всего финансовых затрат,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 том числе из: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12761957,2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2601707,1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1100680,8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802780,8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1211759,1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1463053,8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699621,9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733363,9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906048,4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1240878,7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федерального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областного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2600548,7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464707,1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78071,8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151316,8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156716,8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97399,3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79082,6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106924,4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443382,3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495688,2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местных бюджетов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697359,2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112500,0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4109,0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7964,0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17248,3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55110,5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28322,3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34222,5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114312,7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113049,2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внебюджетных источников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9464049,3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2024500,0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1018500,0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643500,0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1037794,0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1310544,0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592217,0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592217,0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348353,4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632141,3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 том числе из: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2675406,6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562500,0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82180,8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159280,8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164965,1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102209,8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70613,3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101763,2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439069,4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483860,7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федерального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областного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2495197,3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450000,0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78071,8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151316,8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156716,8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97099,3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67082,6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99759,4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425150,0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471149,4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местных бюджетов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180209,3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112500,0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4109,0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7964,0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8248,3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5110,5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3530,7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2003,8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13919,4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12711,3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внебюджетных источников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НИОКР,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 том числе из: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федерального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областного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местных бюджетов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bottom w:val="single" w:color="auto" w:sz="4" w:space="0"/>
            </w:tcBorders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внебюджетных источников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Прочие расходы,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 том числе из: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10086550,6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2039207,1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1018500,0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643500,0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1046794,0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1360844,0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629008,6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631600,7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466979,0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757018,0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</w:tcBorders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федерального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областного бюджета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105351,4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14707,1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12000,0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7165,0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18232,3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24538,8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местных бюджетов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517149,9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9000,0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50000,0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24791,6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32218,7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100393,3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100337,9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внебюджетных источников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9464049,3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2024500,0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1018500,0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643500,0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1037794,0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1310544,0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592217,0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592217,0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348353,4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632141,3</w:t>
            </w:r>
            <w:r/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2448" w:type="dxa"/>
            <w:textDirection w:val="lrTb"/>
            <w:noWrap w:val="false"/>
          </w:tcPr>
          <w:p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Всего налого</w:t>
            </w:r>
            <w:r>
              <w:rPr>
                <w:color w:val="000000"/>
              </w:rPr>
              <w:t xml:space="preserve">вых расходов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99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709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Применяемое сокращение: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НИОКР – научно-исследовательские и опытно-конструкторские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headerReference w:type="default" r:id="rId9"/>
      <w:footnotePr/>
      <w:endnotePr/>
      <w:type w:val="nextPage"/>
      <w:pgSz w:w="16840" w:h="11907" w:orient="landscape"/>
      <w:pgMar w:top="1418" w:right="567" w:bottom="567" w:left="567" w:header="680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Verdana">
    <w:panose1 w:val="020B0604030504040204"/>
  </w:font>
  <w:font w:name="Tahoma">
    <w:panose1 w:val="020B0604030504040204"/>
  </w:font>
  <w:font w:name="Courier">
    <w:panose1 w:val="020604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docPartObj>
        <w:docPartGallery w:val="Page Numbers (Top of Page)"/>
        <w:docPartUnique w:val="true"/>
      </w:docPartObj>
      <w:rPr/>
    </w:sdtPr>
    <w:sdtContent>
      <w:p>
        <w:pPr>
          <w:pStyle w:val="89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Subtitle Char"/>
    <w:basedOn w:val="717"/>
    <w:link w:val="730"/>
    <w:uiPriority w:val="11"/>
    <w:rPr>
      <w:sz w:val="24"/>
      <w:szCs w:val="24"/>
    </w:rPr>
  </w:style>
  <w:style w:type="character" w:styleId="703">
    <w:name w:val="Quote Char"/>
    <w:link w:val="732"/>
    <w:uiPriority w:val="29"/>
    <w:rPr>
      <w:i/>
    </w:rPr>
  </w:style>
  <w:style w:type="character" w:styleId="704">
    <w:name w:val="Intense Quote Char"/>
    <w:link w:val="734"/>
    <w:uiPriority w:val="30"/>
    <w:rPr>
      <w:i/>
    </w:rPr>
  </w:style>
  <w:style w:type="character" w:styleId="705">
    <w:name w:val="Footnote Text Char"/>
    <w:link w:val="865"/>
    <w:uiPriority w:val="99"/>
    <w:rPr>
      <w:sz w:val="18"/>
    </w:rPr>
  </w:style>
  <w:style w:type="character" w:styleId="706">
    <w:name w:val="Endnote Text Char"/>
    <w:link w:val="868"/>
    <w:uiPriority w:val="99"/>
    <w:rPr>
      <w:sz w:val="20"/>
    </w:rPr>
  </w:style>
  <w:style w:type="paragraph" w:styleId="707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08">
    <w:name w:val="Heading 1"/>
    <w:basedOn w:val="707"/>
    <w:next w:val="707"/>
    <w:link w:val="882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09">
    <w:name w:val="Heading 2"/>
    <w:basedOn w:val="707"/>
    <w:next w:val="707"/>
    <w:link w:val="883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10">
    <w:name w:val="Heading 3"/>
    <w:basedOn w:val="707"/>
    <w:next w:val="707"/>
    <w:link w:val="884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11">
    <w:name w:val="Heading 4"/>
    <w:basedOn w:val="707"/>
    <w:next w:val="707"/>
    <w:link w:val="885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12">
    <w:name w:val="Heading 5"/>
    <w:basedOn w:val="707"/>
    <w:next w:val="707"/>
    <w:link w:val="886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13">
    <w:name w:val="Heading 6"/>
    <w:basedOn w:val="707"/>
    <w:next w:val="707"/>
    <w:link w:val="887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14">
    <w:name w:val="Heading 7"/>
    <w:basedOn w:val="707"/>
    <w:next w:val="707"/>
    <w:link w:val="888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15">
    <w:name w:val="Heading 8"/>
    <w:basedOn w:val="707"/>
    <w:next w:val="707"/>
    <w:link w:val="889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16">
    <w:name w:val="Heading 9"/>
    <w:basedOn w:val="707"/>
    <w:next w:val="707"/>
    <w:link w:val="890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Title Char"/>
    <w:basedOn w:val="717"/>
    <w:uiPriority w:val="10"/>
    <w:rPr>
      <w:sz w:val="48"/>
      <w:szCs w:val="48"/>
    </w:rPr>
  </w:style>
  <w:style w:type="paragraph" w:styleId="730">
    <w:name w:val="Subtitle"/>
    <w:basedOn w:val="707"/>
    <w:next w:val="707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basedOn w:val="717"/>
    <w:link w:val="730"/>
    <w:uiPriority w:val="11"/>
    <w:rPr>
      <w:sz w:val="24"/>
      <w:szCs w:val="24"/>
    </w:rPr>
  </w:style>
  <w:style w:type="paragraph" w:styleId="732">
    <w:name w:val="Quote"/>
    <w:basedOn w:val="707"/>
    <w:next w:val="707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707"/>
    <w:next w:val="707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17"/>
    <w:uiPriority w:val="99"/>
  </w:style>
  <w:style w:type="character" w:styleId="737" w:customStyle="1">
    <w:name w:val="Footer Char"/>
    <w:basedOn w:val="717"/>
    <w:uiPriority w:val="99"/>
  </w:style>
  <w:style w:type="paragraph" w:styleId="738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uiPriority w:val="99"/>
  </w:style>
  <w:style w:type="table" w:styleId="740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1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9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0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1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2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3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4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2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4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6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7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0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1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2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3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4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5">
    <w:name w:val="footnote text"/>
    <w:basedOn w:val="707"/>
    <w:link w:val="866"/>
    <w:uiPriority w:val="99"/>
    <w:semiHidden/>
    <w:unhideWhenUsed/>
    <w:pPr>
      <w:spacing w:after="40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basedOn w:val="717"/>
    <w:uiPriority w:val="99"/>
    <w:unhideWhenUsed/>
    <w:rPr>
      <w:vertAlign w:val="superscript"/>
    </w:rPr>
  </w:style>
  <w:style w:type="paragraph" w:styleId="868">
    <w:name w:val="endnote text"/>
    <w:basedOn w:val="707"/>
    <w:link w:val="869"/>
    <w:uiPriority w:val="99"/>
    <w:semiHidden/>
    <w:unhideWhenUsed/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basedOn w:val="717"/>
    <w:uiPriority w:val="99"/>
    <w:semiHidden/>
    <w:unhideWhenUsed/>
    <w:rPr>
      <w:vertAlign w:val="superscript"/>
    </w:rPr>
  </w:style>
  <w:style w:type="paragraph" w:styleId="871">
    <w:name w:val="toc 1"/>
    <w:basedOn w:val="707"/>
    <w:next w:val="707"/>
    <w:uiPriority w:val="39"/>
    <w:unhideWhenUsed/>
    <w:pPr>
      <w:spacing w:after="57"/>
    </w:pPr>
  </w:style>
  <w:style w:type="paragraph" w:styleId="872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3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4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5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76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77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78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79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707"/>
    <w:next w:val="707"/>
    <w:uiPriority w:val="99"/>
    <w:unhideWhenUsed/>
  </w:style>
  <w:style w:type="character" w:styleId="882" w:customStyle="1">
    <w:name w:val="Заголовок 1 Знак"/>
    <w:basedOn w:val="717"/>
    <w:link w:val="708"/>
    <w:uiPriority w:val="99"/>
    <w:rPr>
      <w:rFonts w:ascii="Cambria" w:hAnsi="Cambria" w:cs="Times New Roman"/>
      <w:b/>
      <w:bCs/>
      <w:sz w:val="32"/>
      <w:szCs w:val="32"/>
    </w:rPr>
  </w:style>
  <w:style w:type="character" w:styleId="883" w:customStyle="1">
    <w:name w:val="Заголовок 2 Знак"/>
    <w:basedOn w:val="717"/>
    <w:link w:val="709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4" w:customStyle="1">
    <w:name w:val="Заголовок 3 Знак"/>
    <w:basedOn w:val="717"/>
    <w:link w:val="710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5" w:customStyle="1">
    <w:name w:val="Заголовок 4 Знак"/>
    <w:basedOn w:val="717"/>
    <w:link w:val="711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6" w:customStyle="1">
    <w:name w:val="Заголовок 5 Знак"/>
    <w:basedOn w:val="717"/>
    <w:link w:val="712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7" w:customStyle="1">
    <w:name w:val="Заголовок 6 Знак"/>
    <w:basedOn w:val="717"/>
    <w:link w:val="713"/>
    <w:uiPriority w:val="99"/>
    <w:semiHidden/>
    <w:rPr>
      <w:rFonts w:ascii="Calibri" w:hAnsi="Calibri" w:cs="Times New Roman"/>
      <w:b/>
      <w:bCs/>
    </w:rPr>
  </w:style>
  <w:style w:type="character" w:styleId="888" w:customStyle="1">
    <w:name w:val="Заголовок 7 Знак"/>
    <w:basedOn w:val="717"/>
    <w:link w:val="714"/>
    <w:uiPriority w:val="99"/>
    <w:semiHidden/>
    <w:rPr>
      <w:rFonts w:ascii="Calibri" w:hAnsi="Calibri" w:cs="Times New Roman"/>
      <w:sz w:val="24"/>
      <w:szCs w:val="24"/>
    </w:rPr>
  </w:style>
  <w:style w:type="character" w:styleId="889" w:customStyle="1">
    <w:name w:val="Заголовок 8 Знак"/>
    <w:basedOn w:val="717"/>
    <w:link w:val="715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0" w:customStyle="1">
    <w:name w:val="Заголовок 9 Знак"/>
    <w:basedOn w:val="717"/>
    <w:link w:val="716"/>
    <w:uiPriority w:val="99"/>
    <w:semiHidden/>
    <w:rPr>
      <w:rFonts w:ascii="Cambria" w:hAnsi="Cambria" w:cs="Times New Roman"/>
    </w:rPr>
  </w:style>
  <w:style w:type="paragraph" w:styleId="891" w:customStyle="1">
    <w:name w:val="заголовок 1"/>
    <w:basedOn w:val="707"/>
    <w:next w:val="707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2" w:customStyle="1">
    <w:name w:val="заголовок 2"/>
    <w:basedOn w:val="707"/>
    <w:next w:val="707"/>
    <w:uiPriority w:val="99"/>
    <w:pPr>
      <w:jc w:val="center"/>
      <w:keepNext/>
      <w:outlineLvl w:val="1"/>
    </w:pPr>
    <w:rPr>
      <w:sz w:val="28"/>
      <w:szCs w:val="28"/>
    </w:rPr>
  </w:style>
  <w:style w:type="character" w:styleId="893" w:customStyle="1">
    <w:name w:val="Основной шрифт"/>
    <w:uiPriority w:val="99"/>
  </w:style>
  <w:style w:type="paragraph" w:styleId="894">
    <w:name w:val="Header"/>
    <w:basedOn w:val="707"/>
    <w:link w:val="895"/>
    <w:uiPriority w:val="99"/>
    <w:pPr>
      <w:tabs>
        <w:tab w:val="center" w:pos="4153" w:leader="none"/>
        <w:tab w:val="right" w:pos="8306" w:leader="none"/>
      </w:tabs>
    </w:pPr>
  </w:style>
  <w:style w:type="character" w:styleId="895" w:customStyle="1">
    <w:name w:val="Верхний колонтитул Знак"/>
    <w:basedOn w:val="717"/>
    <w:link w:val="894"/>
    <w:uiPriority w:val="99"/>
    <w:rPr>
      <w:rFonts w:cs="Times New Roman"/>
      <w:sz w:val="20"/>
      <w:szCs w:val="20"/>
    </w:rPr>
  </w:style>
  <w:style w:type="character" w:styleId="896" w:customStyle="1">
    <w:name w:val="номер страницы"/>
    <w:basedOn w:val="893"/>
    <w:uiPriority w:val="99"/>
    <w:rPr>
      <w:rFonts w:cs="Times New Roman"/>
    </w:rPr>
  </w:style>
  <w:style w:type="paragraph" w:styleId="897">
    <w:name w:val="Body Text"/>
    <w:basedOn w:val="707"/>
    <w:link w:val="898"/>
    <w:uiPriority w:val="99"/>
    <w:pPr>
      <w:jc w:val="both"/>
    </w:pPr>
    <w:rPr>
      <w:sz w:val="28"/>
      <w:szCs w:val="28"/>
    </w:rPr>
  </w:style>
  <w:style w:type="character" w:styleId="898" w:customStyle="1">
    <w:name w:val="Основной текст Знак"/>
    <w:basedOn w:val="717"/>
    <w:link w:val="897"/>
    <w:uiPriority w:val="99"/>
    <w:semiHidden/>
    <w:rPr>
      <w:rFonts w:cs="Times New Roman"/>
      <w:sz w:val="20"/>
      <w:szCs w:val="20"/>
    </w:rPr>
  </w:style>
  <w:style w:type="paragraph" w:styleId="899">
    <w:name w:val="Body Text 2"/>
    <w:basedOn w:val="707"/>
    <w:link w:val="900"/>
    <w:uiPriority w:val="99"/>
    <w:pPr>
      <w:jc w:val="both"/>
    </w:pPr>
    <w:rPr>
      <w:sz w:val="28"/>
      <w:szCs w:val="28"/>
    </w:rPr>
  </w:style>
  <w:style w:type="character" w:styleId="900" w:customStyle="1">
    <w:name w:val="Основной текст 2 Знак"/>
    <w:basedOn w:val="717"/>
    <w:link w:val="899"/>
    <w:uiPriority w:val="99"/>
    <w:semiHidden/>
    <w:rPr>
      <w:rFonts w:cs="Times New Roman"/>
      <w:sz w:val="20"/>
      <w:szCs w:val="20"/>
    </w:rPr>
  </w:style>
  <w:style w:type="paragraph" w:styleId="901">
    <w:name w:val="Body Text Indent 2"/>
    <w:basedOn w:val="707"/>
    <w:link w:val="902"/>
    <w:uiPriority w:val="99"/>
    <w:pPr>
      <w:ind w:firstLine="709"/>
      <w:jc w:val="both"/>
    </w:pPr>
    <w:rPr>
      <w:sz w:val="28"/>
      <w:szCs w:val="28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cs="Times New Roman"/>
      <w:sz w:val="20"/>
      <w:szCs w:val="20"/>
    </w:rPr>
  </w:style>
  <w:style w:type="paragraph" w:styleId="903">
    <w:name w:val="Footer"/>
    <w:basedOn w:val="707"/>
    <w:link w:val="904"/>
    <w:uiPriority w:val="99"/>
    <w:pPr>
      <w:tabs>
        <w:tab w:val="center" w:pos="4153" w:leader="none"/>
        <w:tab w:val="right" w:pos="8306" w:leader="none"/>
      </w:tabs>
    </w:pPr>
  </w:style>
  <w:style w:type="character" w:styleId="904" w:customStyle="1">
    <w:name w:val="Нижний колонтитул Знак"/>
    <w:basedOn w:val="717"/>
    <w:link w:val="903"/>
    <w:uiPriority w:val="99"/>
    <w:rPr>
      <w:rFonts w:cs="Times New Roman"/>
      <w:sz w:val="20"/>
      <w:szCs w:val="20"/>
    </w:rPr>
  </w:style>
  <w:style w:type="paragraph" w:styleId="905">
    <w:name w:val="Body Text Indent 3"/>
    <w:basedOn w:val="707"/>
    <w:link w:val="906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6" w:customStyle="1">
    <w:name w:val="Основной текст с отступом 3 Знак"/>
    <w:basedOn w:val="717"/>
    <w:link w:val="905"/>
    <w:uiPriority w:val="99"/>
    <w:semiHidden/>
    <w:rPr>
      <w:rFonts w:cs="Times New Roman"/>
      <w:sz w:val="16"/>
      <w:szCs w:val="16"/>
    </w:rPr>
  </w:style>
  <w:style w:type="paragraph" w:styleId="907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8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09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0">
    <w:name w:val="Table Grid"/>
    <w:basedOn w:val="718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1">
    <w:name w:val="Body Text Indent"/>
    <w:basedOn w:val="707"/>
    <w:link w:val="912"/>
    <w:uiPriority w:val="99"/>
    <w:pPr>
      <w:ind w:left="283"/>
      <w:spacing w:after="120"/>
    </w:pPr>
  </w:style>
  <w:style w:type="character" w:styleId="912" w:customStyle="1">
    <w:name w:val="Основной текст с отступом Знак"/>
    <w:basedOn w:val="717"/>
    <w:link w:val="911"/>
    <w:uiPriority w:val="99"/>
    <w:semiHidden/>
    <w:rPr>
      <w:rFonts w:cs="Times New Roman"/>
      <w:sz w:val="20"/>
      <w:szCs w:val="20"/>
    </w:rPr>
  </w:style>
  <w:style w:type="paragraph" w:styleId="913">
    <w:name w:val="Balloon Text"/>
    <w:basedOn w:val="707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basedOn w:val="717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page number"/>
    <w:basedOn w:val="717"/>
    <w:uiPriority w:val="99"/>
    <w:rPr>
      <w:rFonts w:cs="Times New Roman"/>
    </w:rPr>
  </w:style>
  <w:style w:type="table" w:styleId="916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 w:customStyle="1">
    <w:name w:val="ConsPlusNormal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8">
    <w:name w:val="Hyperlink"/>
    <w:basedOn w:val="717"/>
    <w:uiPriority w:val="99"/>
    <w:unhideWhenUsed/>
    <w:rPr>
      <w:rFonts w:cs="Times New Roman"/>
      <w:color w:val="0000ff"/>
      <w:u w:val="single"/>
    </w:rPr>
  </w:style>
  <w:style w:type="paragraph" w:styleId="919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20" w:customStyle="1">
    <w:name w:val="Алексей"/>
    <w:basedOn w:val="707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21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22" w:customStyle="1">
    <w:name w:val="Основной текст_"/>
    <w:link w:val="923"/>
    <w:rPr>
      <w:sz w:val="28"/>
      <w:szCs w:val="28"/>
      <w:shd w:val="clear" w:color="auto" w:fill="ffffff"/>
    </w:rPr>
  </w:style>
  <w:style w:type="paragraph" w:styleId="923" w:customStyle="1">
    <w:name w:val="Основной текст2"/>
    <w:basedOn w:val="707"/>
    <w:link w:val="922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24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25" w:customStyle="1">
    <w:name w:val="Body Text 2.Мой Заголовок 1.Основной текст 1"/>
    <w:basedOn w:val="707"/>
    <w:pPr>
      <w:ind w:firstLine="709"/>
      <w:jc w:val="both"/>
    </w:pPr>
    <w:rPr>
      <w:sz w:val="28"/>
      <w:szCs w:val="28"/>
    </w:rPr>
  </w:style>
  <w:style w:type="paragraph" w:styleId="926">
    <w:name w:val="No Spacing"/>
    <w:link w:val="927"/>
    <w:qFormat/>
    <w:pPr>
      <w:spacing w:after="0" w:line="240" w:lineRule="auto"/>
    </w:pPr>
    <w:rPr>
      <w:rFonts w:ascii="Calibri" w:hAnsi="Calibri"/>
    </w:rPr>
  </w:style>
  <w:style w:type="character" w:styleId="927" w:customStyle="1">
    <w:name w:val="Без интервала Знак"/>
    <w:link w:val="926"/>
    <w:rPr>
      <w:rFonts w:ascii="Calibri" w:hAnsi="Calibri"/>
    </w:rPr>
  </w:style>
  <w:style w:type="character" w:styleId="928">
    <w:name w:val="FollowedHyperlink"/>
    <w:uiPriority w:val="99"/>
    <w:unhideWhenUsed/>
    <w:rPr>
      <w:color w:val="800080"/>
      <w:u w:val="single"/>
    </w:rPr>
  </w:style>
  <w:style w:type="paragraph" w:styleId="929">
    <w:name w:val="List Paragraph"/>
    <w:basedOn w:val="70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30" w:customStyle="1">
    <w:name w:val="Знак"/>
    <w:basedOn w:val="70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31">
    <w:name w:val="Title"/>
    <w:basedOn w:val="707"/>
    <w:next w:val="707"/>
    <w:link w:val="932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32" w:customStyle="1">
    <w:name w:val="Заголовок Знак"/>
    <w:basedOn w:val="717"/>
    <w:link w:val="931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33">
    <w:name w:val="Strong"/>
    <w:uiPriority w:val="22"/>
    <w:qFormat/>
    <w:rPr>
      <w:b/>
      <w:bCs/>
    </w:rPr>
  </w:style>
  <w:style w:type="paragraph" w:styleId="934" w:customStyle="1">
    <w:name w:val="Нормальный (таблица)"/>
    <w:basedOn w:val="707"/>
    <w:next w:val="707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35">
    <w:name w:val="annotation reference"/>
    <w:uiPriority w:val="99"/>
    <w:semiHidden/>
    <w:unhideWhenUsed/>
    <w:rPr>
      <w:sz w:val="16"/>
      <w:szCs w:val="16"/>
    </w:rPr>
  </w:style>
  <w:style w:type="paragraph" w:styleId="936">
    <w:name w:val="annotation text"/>
    <w:basedOn w:val="707"/>
    <w:link w:val="937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37" w:customStyle="1">
    <w:name w:val="Текст примечания Знак"/>
    <w:basedOn w:val="717"/>
    <w:link w:val="936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38">
    <w:name w:val="annotation subject"/>
    <w:basedOn w:val="936"/>
    <w:next w:val="936"/>
    <w:link w:val="939"/>
    <w:uiPriority w:val="99"/>
    <w:semiHidden/>
    <w:unhideWhenUsed/>
    <w:rPr>
      <w:b/>
      <w:bCs/>
    </w:rPr>
  </w:style>
  <w:style w:type="character" w:styleId="939" w:customStyle="1">
    <w:name w:val="Тема примечания Знак"/>
    <w:basedOn w:val="937"/>
    <w:link w:val="938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40" w:customStyle="1">
    <w:name w:val="apple-converted-space"/>
  </w:style>
  <w:style w:type="numbering" w:styleId="941" w:customStyle="1">
    <w:name w:val="Нет списка1"/>
    <w:next w:val="719"/>
    <w:uiPriority w:val="99"/>
    <w:semiHidden/>
    <w:unhideWhenUsed/>
  </w:style>
  <w:style w:type="paragraph" w:styleId="942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943" w:customStyle="1">
    <w:name w:val="Сетка таблицы2"/>
    <w:basedOn w:val="718"/>
    <w:next w:val="910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4" w:customStyle="1">
    <w:name w:val="Сетка таблицы3"/>
    <w:basedOn w:val="718"/>
    <w:next w:val="910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5" w:customStyle="1">
    <w:name w:val="ConsPlusTitle"/>
    <w:pPr>
      <w:spacing w:after="0" w:line="240" w:lineRule="auto"/>
      <w:widowControl w:val="off"/>
    </w:pPr>
    <w:rPr>
      <w:b/>
      <w:sz w:val="28"/>
      <w:szCs w:val="20"/>
    </w:rPr>
  </w:style>
  <w:style w:type="paragraph" w:styleId="946" w:customStyle="1">
    <w:name w:val="xl63"/>
    <w:basedOn w:val="707"/>
    <w:pPr>
      <w:spacing w:before="100" w:beforeAutospacing="1" w:after="100" w:afterAutospacing="1"/>
    </w:pPr>
    <w:rPr>
      <w:sz w:val="24"/>
      <w:szCs w:val="24"/>
    </w:rPr>
  </w:style>
  <w:style w:type="paragraph" w:styleId="947" w:customStyle="1">
    <w:name w:val="xl64"/>
    <w:basedOn w:val="707"/>
    <w:pPr>
      <w:spacing w:before="100" w:beforeAutospacing="1" w:after="100" w:afterAutospacing="1"/>
    </w:pPr>
  </w:style>
  <w:style w:type="paragraph" w:styleId="948" w:customStyle="1">
    <w:name w:val="xl65"/>
    <w:basedOn w:val="7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 w:customStyle="1">
    <w:name w:val="xl66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67"/>
    <w:basedOn w:val="70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1" w:customStyle="1">
    <w:name w:val="xl68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xl69"/>
    <w:basedOn w:val="70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53" w:customStyle="1">
    <w:name w:val="xl70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4" w:customStyle="1">
    <w:name w:val="xl71"/>
    <w:basedOn w:val="70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5" w:customStyle="1">
    <w:name w:val="xl72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 w:customStyle="1">
    <w:name w:val="xl73"/>
    <w:basedOn w:val="70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7" w:customStyle="1">
    <w:name w:val="xl74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8" w:customStyle="1">
    <w:name w:val="xl75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9" w:customStyle="1">
    <w:name w:val="xl76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0" w:customStyle="1">
    <w:name w:val="xl77"/>
    <w:basedOn w:val="70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1" w:customStyle="1">
    <w:name w:val="xl78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2" w:customStyle="1">
    <w:name w:val="xl79"/>
    <w:basedOn w:val="70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3" w:customStyle="1">
    <w:name w:val="xl80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4" w:customStyle="1">
    <w:name w:val="xl81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5" w:customStyle="1">
    <w:name w:val="xl82"/>
    <w:basedOn w:val="70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66" w:customStyle="1">
    <w:name w:val="xl83"/>
    <w:basedOn w:val="707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67" w:customStyle="1">
    <w:name w:val="xl84"/>
    <w:basedOn w:val="707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8" w:customStyle="1">
    <w:name w:val="xl85"/>
    <w:basedOn w:val="70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69" w:customStyle="1">
    <w:name w:val="xl86"/>
    <w:basedOn w:val="707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70" w:customStyle="1">
    <w:name w:val="xl87"/>
    <w:basedOn w:val="707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1" w:customStyle="1">
    <w:name w:val="xl88"/>
    <w:basedOn w:val="707"/>
    <w:pPr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72" w:customStyle="1">
    <w:name w:val="xl89"/>
    <w:basedOn w:val="707"/>
    <w:pPr>
      <w:spacing w:before="100" w:beforeAutospacing="1" w:after="100" w:afterAutospacing="1"/>
      <w:shd w:val="clear" w:color="000000" w:fill="ffff00"/>
      <w:pBdr>
        <w:left w:val="single" w:color="000000" w:sz="4" w:space="0"/>
        <w:right w:val="single" w:color="000000" w:sz="4" w:space="0"/>
      </w:pBdr>
    </w:pPr>
  </w:style>
  <w:style w:type="paragraph" w:styleId="973" w:customStyle="1">
    <w:name w:val="xl90"/>
    <w:basedOn w:val="707"/>
    <w:pPr>
      <w:spacing w:before="100" w:beforeAutospacing="1" w:after="100" w:afterAutospacing="1"/>
      <w:shd w:val="clear" w:color="000000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4" w:customStyle="1">
    <w:name w:val="xl91"/>
    <w:basedOn w:val="7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75" w:customStyle="1">
    <w:name w:val="xl92"/>
    <w:basedOn w:val="707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76" w:customStyle="1">
    <w:name w:val="xl93"/>
    <w:basedOn w:val="707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7" w:customStyle="1">
    <w:name w:val="xl94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78" w:customStyle="1">
    <w:name w:val="xl95"/>
    <w:basedOn w:val="70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79" w:customStyle="1">
    <w:name w:val="xl96"/>
    <w:basedOn w:val="70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0" w:customStyle="1">
    <w:name w:val="xl97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81" w:customStyle="1">
    <w:name w:val="xl98"/>
    <w:basedOn w:val="70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82" w:customStyle="1">
    <w:name w:val="xl99"/>
    <w:basedOn w:val="70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3" w:customStyle="1">
    <w:name w:val="xl100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84" w:customStyle="1">
    <w:name w:val="xl101"/>
    <w:basedOn w:val="70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85" w:customStyle="1">
    <w:name w:val="xl102"/>
    <w:basedOn w:val="70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6" w:customStyle="1">
    <w:name w:val="xl103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7" w:customStyle="1">
    <w:name w:val="xl104"/>
    <w:basedOn w:val="7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988" w:customStyle="1">
    <w:name w:val="xl105"/>
    <w:basedOn w:val="7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9" w:customStyle="1">
    <w:name w:val="xl106"/>
    <w:basedOn w:val="707"/>
    <w:pPr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90" w:customStyle="1">
    <w:name w:val="xl107"/>
    <w:basedOn w:val="707"/>
    <w:pPr>
      <w:spacing w:before="100" w:beforeAutospacing="1" w:after="100" w:afterAutospacing="1"/>
      <w:shd w:val="clear" w:color="000000" w:fill="ffff00"/>
      <w:pBdr>
        <w:left w:val="single" w:color="000000" w:sz="4" w:space="0"/>
        <w:right w:val="single" w:color="000000" w:sz="4" w:space="0"/>
      </w:pBdr>
    </w:pPr>
  </w:style>
  <w:style w:type="paragraph" w:styleId="991" w:customStyle="1">
    <w:name w:val="xl108"/>
    <w:basedOn w:val="707"/>
    <w:pPr>
      <w:spacing w:before="100" w:beforeAutospacing="1" w:after="100" w:afterAutospacing="1"/>
      <w:shd w:val="clear" w:color="000000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2" w:customStyle="1">
    <w:name w:val="xl109"/>
    <w:basedOn w:val="707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93" w:customStyle="1">
    <w:name w:val="xl110"/>
    <w:basedOn w:val="707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4" w:customStyle="1">
    <w:name w:val="xl111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95" w:customStyle="1">
    <w:name w:val="xl112"/>
    <w:basedOn w:val="7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996" w:customStyle="1">
    <w:name w:val="xl113"/>
    <w:basedOn w:val="7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7" w:customStyle="1">
    <w:name w:val="xl114"/>
    <w:basedOn w:val="70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98" w:customStyle="1">
    <w:name w:val="xl115"/>
    <w:basedOn w:val="70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9" w:customStyle="1">
    <w:name w:val="xl116"/>
    <w:basedOn w:val="70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1000" w:customStyle="1">
    <w:name w:val="xl117"/>
    <w:basedOn w:val="70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1" w:customStyle="1">
    <w:name w:val="xl118"/>
    <w:basedOn w:val="70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2" w:customStyle="1">
    <w:name w:val="xl119"/>
    <w:basedOn w:val="707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1003" w:customStyle="1">
    <w:name w:val="xl120"/>
    <w:basedOn w:val="707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4" w:customStyle="1">
    <w:name w:val="xl121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5" w:customStyle="1">
    <w:name w:val="xl122"/>
    <w:basedOn w:val="70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6" w:customStyle="1">
    <w:name w:val="xl123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7" w:customStyle="1">
    <w:name w:val="xl124"/>
    <w:basedOn w:val="70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8" w:customStyle="1">
    <w:name w:val="Таблицы (моноширинный)"/>
    <w:basedOn w:val="707"/>
    <w:next w:val="707"/>
    <w:uiPriority w:val="99"/>
    <w:pPr>
      <w:jc w:val="both"/>
      <w:widowControl w:val="off"/>
    </w:pPr>
    <w:rPr>
      <w:rFonts w:ascii="Courier New" w:hAnsi="Courier New" w:cs="Courier New"/>
      <w:sz w:val="24"/>
      <w:szCs w:val="24"/>
    </w:rPr>
  </w:style>
  <w:style w:type="paragraph" w:styleId="1009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1010">
    <w:name w:val="Plain Text"/>
    <w:basedOn w:val="707"/>
    <w:link w:val="1011"/>
    <w:uiPriority w:val="99"/>
    <w:semiHidden/>
    <w:rPr>
      <w:rFonts w:ascii="Consolas" w:hAnsi="Consolas"/>
      <w:sz w:val="21"/>
      <w:szCs w:val="21"/>
    </w:rPr>
  </w:style>
  <w:style w:type="character" w:styleId="1011" w:customStyle="1">
    <w:name w:val="Текст Знак"/>
    <w:basedOn w:val="717"/>
    <w:link w:val="1010"/>
    <w:uiPriority w:val="99"/>
    <w:semiHidden/>
    <w:rPr>
      <w:rFonts w:ascii="Consolas" w:hAnsi="Consolas"/>
      <w:sz w:val="21"/>
      <w:szCs w:val="21"/>
    </w:rPr>
  </w:style>
  <w:style w:type="paragraph" w:styleId="1012" w:customStyle="1">
    <w:name w:val="consplusnormal"/>
    <w:basedOn w:val="707"/>
    <w:pPr>
      <w:spacing w:before="30" w:after="30"/>
    </w:pPr>
    <w:rPr>
      <w:sz w:val="24"/>
      <w:szCs w:val="24"/>
    </w:rPr>
  </w:style>
  <w:style w:type="character" w:styleId="1013" w:customStyle="1">
    <w:name w:val="Font Style13"/>
    <w:rPr>
      <w:rFonts w:ascii="Times New Roman" w:hAnsi="Times New Roman"/>
      <w:sz w:val="26"/>
    </w:rPr>
  </w:style>
  <w:style w:type="paragraph" w:styleId="1014" w:customStyle="1">
    <w:name w:val="ConsPlusDocLis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1015" w:customStyle="1">
    <w:name w:val="ConsPlusTitlePage"/>
    <w:pPr>
      <w:spacing w:after="0" w:line="240" w:lineRule="auto"/>
      <w:widowControl w:val="off"/>
    </w:pPr>
    <w:rPr>
      <w:rFonts w:ascii="Tahoma" w:hAnsi="Tahoma" w:cs="Tahoma"/>
      <w:sz w:val="20"/>
      <w:szCs w:val="20"/>
    </w:rPr>
  </w:style>
  <w:style w:type="paragraph" w:styleId="1016" w:customStyle="1">
    <w:name w:val="ConsPlusJurTerm"/>
    <w:pPr>
      <w:spacing w:after="0" w:line="240" w:lineRule="auto"/>
      <w:widowControl w:val="off"/>
    </w:pPr>
    <w:rPr>
      <w:rFonts w:ascii="Tahoma" w:hAnsi="Tahoma" w:cs="Tahoma"/>
      <w:sz w:val="26"/>
      <w:szCs w:val="20"/>
    </w:rPr>
  </w:style>
  <w:style w:type="paragraph" w:styleId="1017" w:customStyle="1">
    <w:name w:val="ConsPlusTextList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C074F9-9644-4B73-AECF-B0F82ACF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10</cp:revision>
  <dcterms:created xsi:type="dcterms:W3CDTF">2023-09-11T05:16:00Z</dcterms:created>
  <dcterms:modified xsi:type="dcterms:W3CDTF">2024-02-02T08:49:27Z</dcterms:modified>
</cp:coreProperties>
</file>