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71D" w:rsidRPr="00AF6AE5" w:rsidRDefault="000F771D" w:rsidP="00386EDC">
      <w:pPr>
        <w:pStyle w:val="ConsPlusNormal"/>
        <w:ind w:left="5103" w:firstLine="0"/>
        <w:jc w:val="center"/>
        <w:rPr>
          <w:rFonts w:ascii="Times New Roman" w:hAnsi="Times New Roman" w:cs="Times New Roman"/>
          <w:sz w:val="28"/>
          <w:szCs w:val="28"/>
        </w:rPr>
      </w:pPr>
      <w:r w:rsidRPr="00AF6AE5">
        <w:rPr>
          <w:rFonts w:ascii="Times New Roman" w:hAnsi="Times New Roman" w:cs="Times New Roman"/>
          <w:sz w:val="28"/>
          <w:szCs w:val="28"/>
        </w:rPr>
        <w:t>ПРИЛОЖЕНИЕ №</w:t>
      </w:r>
      <w:r w:rsidR="00AF6AE5" w:rsidRPr="00AF6AE5">
        <w:rPr>
          <w:rFonts w:ascii="Times New Roman" w:hAnsi="Times New Roman" w:cs="Times New Roman"/>
          <w:sz w:val="28"/>
          <w:szCs w:val="28"/>
        </w:rPr>
        <w:t> </w:t>
      </w:r>
      <w:r w:rsidR="00DE4FB4" w:rsidRPr="00AF6AE5">
        <w:rPr>
          <w:rFonts w:ascii="Times New Roman" w:hAnsi="Times New Roman" w:cs="Times New Roman"/>
          <w:sz w:val="28"/>
          <w:szCs w:val="28"/>
        </w:rPr>
        <w:t>7</w:t>
      </w:r>
    </w:p>
    <w:p w:rsidR="00386EDC" w:rsidRPr="00AF6AE5" w:rsidRDefault="000F771D" w:rsidP="00386EDC">
      <w:pPr>
        <w:pStyle w:val="ConsPlusNormal"/>
        <w:ind w:left="5103" w:firstLine="0"/>
        <w:jc w:val="center"/>
        <w:rPr>
          <w:rFonts w:ascii="Times New Roman" w:hAnsi="Times New Roman" w:cs="Times New Roman"/>
          <w:sz w:val="28"/>
          <w:szCs w:val="28"/>
        </w:rPr>
      </w:pPr>
      <w:r w:rsidRPr="00AF6AE5">
        <w:rPr>
          <w:rFonts w:ascii="Times New Roman" w:hAnsi="Times New Roman" w:cs="Times New Roman"/>
          <w:sz w:val="28"/>
          <w:szCs w:val="28"/>
        </w:rPr>
        <w:t xml:space="preserve">к приказу управления </w:t>
      </w:r>
    </w:p>
    <w:p w:rsidR="000F771D" w:rsidRPr="00AF6AE5" w:rsidRDefault="000F771D" w:rsidP="00386EDC">
      <w:pPr>
        <w:pStyle w:val="ConsPlusNormal"/>
        <w:ind w:left="5103" w:firstLine="0"/>
        <w:jc w:val="center"/>
        <w:rPr>
          <w:rFonts w:ascii="Times New Roman" w:hAnsi="Times New Roman" w:cs="Times New Roman"/>
          <w:sz w:val="28"/>
          <w:szCs w:val="28"/>
        </w:rPr>
      </w:pPr>
      <w:r w:rsidRPr="00AF6AE5">
        <w:rPr>
          <w:rFonts w:ascii="Times New Roman" w:hAnsi="Times New Roman" w:cs="Times New Roman"/>
          <w:sz w:val="28"/>
          <w:szCs w:val="28"/>
        </w:rPr>
        <w:t>государственной архивной службы Новосибирской области</w:t>
      </w:r>
    </w:p>
    <w:p w:rsidR="000F771D" w:rsidRPr="00AF6AE5" w:rsidRDefault="000F771D" w:rsidP="00386EDC">
      <w:pPr>
        <w:pStyle w:val="ConsPlusNormal"/>
        <w:ind w:left="5103" w:firstLine="0"/>
        <w:jc w:val="center"/>
        <w:rPr>
          <w:rFonts w:ascii="Times New Roman" w:hAnsi="Times New Roman" w:cs="Times New Roman"/>
          <w:sz w:val="28"/>
          <w:szCs w:val="28"/>
        </w:rPr>
      </w:pPr>
      <w:r w:rsidRPr="00AF6AE5">
        <w:rPr>
          <w:rFonts w:ascii="Times New Roman" w:hAnsi="Times New Roman" w:cs="Times New Roman"/>
          <w:sz w:val="28"/>
          <w:szCs w:val="28"/>
        </w:rPr>
        <w:t>от ___________ № _________</w:t>
      </w:r>
    </w:p>
    <w:p w:rsidR="000F771D" w:rsidRPr="00AF6AE5" w:rsidRDefault="000F771D" w:rsidP="00386EDC">
      <w:pPr>
        <w:pStyle w:val="ConsPlusNormal"/>
        <w:ind w:left="5103" w:firstLine="0"/>
        <w:jc w:val="center"/>
        <w:rPr>
          <w:rFonts w:ascii="Times New Roman" w:hAnsi="Times New Roman" w:cs="Times New Roman"/>
          <w:sz w:val="28"/>
          <w:szCs w:val="28"/>
        </w:rPr>
      </w:pPr>
    </w:p>
    <w:p w:rsidR="000F771D" w:rsidRPr="00AF6AE5" w:rsidRDefault="000F771D" w:rsidP="00386EDC">
      <w:pPr>
        <w:pStyle w:val="ConsPlusNormal"/>
        <w:ind w:left="5103" w:firstLine="0"/>
        <w:jc w:val="center"/>
        <w:rPr>
          <w:rFonts w:ascii="Times New Roman" w:hAnsi="Times New Roman" w:cs="Times New Roman"/>
          <w:sz w:val="28"/>
          <w:szCs w:val="28"/>
        </w:rPr>
      </w:pPr>
      <w:r w:rsidRPr="00AF6AE5">
        <w:rPr>
          <w:rFonts w:ascii="Times New Roman" w:hAnsi="Times New Roman" w:cs="Times New Roman"/>
          <w:sz w:val="28"/>
          <w:szCs w:val="28"/>
        </w:rPr>
        <w:t>(форма)</w:t>
      </w:r>
    </w:p>
    <w:p w:rsidR="000F771D" w:rsidRDefault="000F771D"/>
    <w:p w:rsidR="00FD68E8" w:rsidRDefault="00FD68E8"/>
    <w:p w:rsidR="000F771D" w:rsidRDefault="000F771D"/>
    <w:tbl>
      <w:tblPr>
        <w:tblW w:w="10207" w:type="dxa"/>
        <w:tblInd w:w="-34" w:type="dxa"/>
        <w:tblLayout w:type="fixed"/>
        <w:tblLook w:val="04A0" w:firstRow="1" w:lastRow="0" w:firstColumn="1" w:lastColumn="0" w:noHBand="0" w:noVBand="1"/>
      </w:tblPr>
      <w:tblGrid>
        <w:gridCol w:w="5563"/>
        <w:gridCol w:w="425"/>
        <w:gridCol w:w="4219"/>
      </w:tblGrid>
      <w:tr w:rsidR="00081FBD" w:rsidRPr="00C30F2A" w:rsidTr="0070732E">
        <w:trPr>
          <w:trHeight w:val="2552"/>
        </w:trPr>
        <w:tc>
          <w:tcPr>
            <w:tcW w:w="5563" w:type="dxa"/>
            <w:shd w:val="clear" w:color="auto" w:fill="auto"/>
          </w:tcPr>
          <w:p w:rsidR="00081FBD" w:rsidRPr="00AF6AE5" w:rsidRDefault="00081FBD" w:rsidP="00A371F6">
            <w:pPr>
              <w:pStyle w:val="a7"/>
              <w:jc w:val="center"/>
              <w:rPr>
                <w:rFonts w:ascii="Times New Roman" w:hAnsi="Times New Roman" w:cs="Times New Roman"/>
                <w:b/>
                <w:sz w:val="28"/>
                <w:szCs w:val="28"/>
              </w:rPr>
            </w:pPr>
            <w:r w:rsidRPr="00AF6AE5">
              <w:rPr>
                <w:rFonts w:ascii="Times New Roman" w:hAnsi="Times New Roman" w:cs="Times New Roman"/>
                <w:b/>
                <w:sz w:val="28"/>
                <w:szCs w:val="28"/>
              </w:rPr>
              <w:t>УПРАВЛЕНИЕ</w:t>
            </w:r>
          </w:p>
          <w:p w:rsidR="00081FBD" w:rsidRPr="00AF6AE5" w:rsidRDefault="00081FBD" w:rsidP="00A371F6">
            <w:pPr>
              <w:pStyle w:val="a7"/>
              <w:jc w:val="center"/>
              <w:rPr>
                <w:rFonts w:ascii="Times New Roman" w:hAnsi="Times New Roman" w:cs="Times New Roman"/>
                <w:b/>
                <w:sz w:val="28"/>
                <w:szCs w:val="28"/>
              </w:rPr>
            </w:pPr>
            <w:r w:rsidRPr="00AF6AE5">
              <w:rPr>
                <w:rFonts w:ascii="Times New Roman" w:hAnsi="Times New Roman" w:cs="Times New Roman"/>
                <w:b/>
                <w:sz w:val="28"/>
                <w:szCs w:val="28"/>
              </w:rPr>
              <w:t xml:space="preserve">ГОСУДАРСТВЕННОЙ АРХИВНОЙ </w:t>
            </w:r>
          </w:p>
          <w:p w:rsidR="00081FBD" w:rsidRPr="00C30F2A" w:rsidRDefault="00081FBD" w:rsidP="00A371F6">
            <w:pPr>
              <w:pStyle w:val="a7"/>
              <w:jc w:val="center"/>
              <w:rPr>
                <w:rFonts w:ascii="Times New Roman" w:hAnsi="Times New Roman" w:cs="Times New Roman"/>
                <w:sz w:val="26"/>
                <w:szCs w:val="26"/>
              </w:rPr>
            </w:pPr>
            <w:r w:rsidRPr="00AF6AE5">
              <w:rPr>
                <w:rFonts w:ascii="Times New Roman" w:hAnsi="Times New Roman" w:cs="Times New Roman"/>
                <w:b/>
                <w:sz w:val="28"/>
                <w:szCs w:val="28"/>
              </w:rPr>
              <w:t>СЛУЖБЫ НОВОСИБИРСКОЙ ОБЛАСТИ</w:t>
            </w:r>
          </w:p>
          <w:p w:rsidR="00081FBD" w:rsidRPr="00AF6AE5" w:rsidRDefault="000E508F" w:rsidP="00A371F6">
            <w:pPr>
              <w:pStyle w:val="a7"/>
              <w:jc w:val="center"/>
              <w:rPr>
                <w:rFonts w:ascii="Times New Roman" w:hAnsi="Times New Roman" w:cs="Times New Roman"/>
                <w:sz w:val="26"/>
                <w:szCs w:val="26"/>
              </w:rPr>
            </w:pPr>
            <w:r w:rsidRPr="00AF6AE5">
              <w:rPr>
                <w:rFonts w:ascii="Times New Roman" w:hAnsi="Times New Roman" w:cs="Times New Roman"/>
                <w:sz w:val="26"/>
                <w:szCs w:val="26"/>
              </w:rPr>
              <w:t>(управление ГАС НСО)</w:t>
            </w:r>
          </w:p>
          <w:p w:rsidR="000E508F" w:rsidRPr="00AF6AE5" w:rsidRDefault="000E508F" w:rsidP="00A371F6">
            <w:pPr>
              <w:pStyle w:val="a7"/>
              <w:jc w:val="center"/>
              <w:rPr>
                <w:rFonts w:ascii="Times New Roman" w:hAnsi="Times New Roman" w:cs="Times New Roman"/>
                <w:sz w:val="26"/>
                <w:szCs w:val="26"/>
              </w:rPr>
            </w:pPr>
          </w:p>
          <w:p w:rsidR="00081FBD" w:rsidRPr="00C30F2A" w:rsidRDefault="00081FBD" w:rsidP="00A371F6">
            <w:pPr>
              <w:pStyle w:val="a7"/>
              <w:jc w:val="center"/>
              <w:rPr>
                <w:rFonts w:ascii="Times New Roman" w:hAnsi="Times New Roman" w:cs="Times New Roman"/>
                <w:b/>
                <w:sz w:val="26"/>
                <w:szCs w:val="26"/>
              </w:rPr>
            </w:pPr>
            <w:r w:rsidRPr="00C30F2A">
              <w:rPr>
                <w:rFonts w:ascii="Times New Roman" w:hAnsi="Times New Roman" w:cs="Times New Roman"/>
                <w:b/>
                <w:sz w:val="26"/>
                <w:szCs w:val="26"/>
              </w:rPr>
              <w:t>ОТДЕЛ ОРГАНИЗАЦИИ И КОНТРОЛЯ ДЕЯТЕЛЬНОСТИ ГОСУДАРСТВЕННЫХ И МУНИЦИПАЛЬНЫХ АРХИВОВ</w:t>
            </w:r>
          </w:p>
          <w:p w:rsidR="00081FBD" w:rsidRPr="00C30F2A" w:rsidRDefault="00081FBD" w:rsidP="00A371F6">
            <w:pPr>
              <w:pStyle w:val="a7"/>
              <w:jc w:val="center"/>
              <w:rPr>
                <w:rFonts w:ascii="Times New Roman" w:hAnsi="Times New Roman" w:cs="Times New Roman"/>
                <w:b/>
                <w:sz w:val="26"/>
                <w:szCs w:val="26"/>
              </w:rPr>
            </w:pPr>
          </w:p>
          <w:p w:rsidR="00081FBD" w:rsidRPr="00C30F2A" w:rsidRDefault="00081FBD" w:rsidP="00A371F6">
            <w:pPr>
              <w:pStyle w:val="a7"/>
              <w:jc w:val="center"/>
              <w:rPr>
                <w:sz w:val="28"/>
                <w:szCs w:val="28"/>
              </w:rPr>
            </w:pPr>
          </w:p>
        </w:tc>
        <w:tc>
          <w:tcPr>
            <w:tcW w:w="425" w:type="dxa"/>
            <w:shd w:val="clear" w:color="auto" w:fill="auto"/>
          </w:tcPr>
          <w:p w:rsidR="00081FBD" w:rsidRPr="00C30F2A" w:rsidRDefault="00081FBD" w:rsidP="00081FBD"/>
        </w:tc>
        <w:tc>
          <w:tcPr>
            <w:tcW w:w="4219" w:type="dxa"/>
          </w:tcPr>
          <w:p w:rsidR="00081FBD" w:rsidRPr="00AF6AE5" w:rsidRDefault="00081FBD" w:rsidP="00081FBD">
            <w:pPr>
              <w:pStyle w:val="a3"/>
              <w:tabs>
                <w:tab w:val="clear" w:pos="4153"/>
                <w:tab w:val="clear" w:pos="8306"/>
              </w:tabs>
              <w:rPr>
                <w:rFonts w:eastAsia="Calibri"/>
              </w:rPr>
            </w:pPr>
          </w:p>
          <w:p w:rsidR="00081FBD" w:rsidRPr="00144F9B" w:rsidRDefault="00F048F0" w:rsidP="00081FBD">
            <w:pPr>
              <w:pStyle w:val="a3"/>
              <w:tabs>
                <w:tab w:val="clear" w:pos="4153"/>
                <w:tab w:val="clear" w:pos="8306"/>
              </w:tabs>
              <w:rPr>
                <w:rFonts w:eastAsia="Calibri"/>
              </w:rPr>
            </w:pPr>
            <w:r w:rsidRPr="00AF6AE5">
              <w:rPr>
                <w:rFonts w:eastAsia="Calibri"/>
              </w:rPr>
              <w:t>Начальнику</w:t>
            </w:r>
            <w:r>
              <w:rPr>
                <w:rFonts w:eastAsia="Calibri"/>
              </w:rPr>
              <w:t xml:space="preserve"> </w:t>
            </w:r>
            <w:r w:rsidR="00081FBD">
              <w:rPr>
                <w:rFonts w:eastAsia="Calibri"/>
              </w:rPr>
              <w:t>управления государственной архивной службы Новосибирской области</w:t>
            </w:r>
          </w:p>
          <w:p w:rsidR="00081FBD" w:rsidRDefault="00081FBD" w:rsidP="00081FBD">
            <w:pPr>
              <w:pStyle w:val="a3"/>
              <w:tabs>
                <w:tab w:val="clear" w:pos="4153"/>
                <w:tab w:val="clear" w:pos="8306"/>
              </w:tabs>
              <w:rPr>
                <w:rFonts w:eastAsia="Calibri"/>
              </w:rPr>
            </w:pPr>
          </w:p>
          <w:p w:rsidR="00F048F0" w:rsidRPr="00AF6AE5" w:rsidRDefault="00F048F0" w:rsidP="00081FBD">
            <w:pPr>
              <w:pStyle w:val="a3"/>
              <w:tabs>
                <w:tab w:val="clear" w:pos="4153"/>
                <w:tab w:val="clear" w:pos="8306"/>
              </w:tabs>
              <w:rPr>
                <w:rFonts w:eastAsia="Calibri"/>
              </w:rPr>
            </w:pPr>
            <w:r w:rsidRPr="00AF6AE5">
              <w:rPr>
                <w:rFonts w:eastAsia="Calibri"/>
              </w:rPr>
              <w:t>______________________</w:t>
            </w:r>
          </w:p>
          <w:p w:rsidR="00081FBD" w:rsidRDefault="00F048F0" w:rsidP="00F048F0">
            <w:pPr>
              <w:pStyle w:val="a3"/>
              <w:tabs>
                <w:tab w:val="clear" w:pos="4153"/>
                <w:tab w:val="clear" w:pos="8306"/>
              </w:tabs>
              <w:ind w:firstLine="601"/>
              <w:rPr>
                <w:rFonts w:eastAsia="Calibri"/>
              </w:rPr>
            </w:pPr>
            <w:r w:rsidRPr="00AF6AE5">
              <w:rPr>
                <w:rFonts w:eastAsia="Calibri"/>
                <w:sz w:val="20"/>
              </w:rPr>
              <w:t>(ф</w:t>
            </w:r>
            <w:r w:rsidR="00081FBD" w:rsidRPr="00AF6AE5">
              <w:rPr>
                <w:rFonts w:eastAsia="Calibri"/>
                <w:sz w:val="20"/>
              </w:rPr>
              <w:t>амилия и инициалы</w:t>
            </w:r>
            <w:r w:rsidRPr="00AF6AE5">
              <w:rPr>
                <w:rFonts w:eastAsia="Calibri"/>
                <w:sz w:val="20"/>
              </w:rPr>
              <w:t>)</w:t>
            </w:r>
          </w:p>
        </w:tc>
      </w:tr>
      <w:tr w:rsidR="00081FBD" w:rsidRPr="00C30F2A" w:rsidTr="0070732E">
        <w:tc>
          <w:tcPr>
            <w:tcW w:w="5563" w:type="dxa"/>
            <w:shd w:val="clear" w:color="auto" w:fill="auto"/>
          </w:tcPr>
          <w:p w:rsidR="00F048F0" w:rsidRPr="00AF6AE5" w:rsidRDefault="00521AA1" w:rsidP="00521AA1">
            <w:pPr>
              <w:pStyle w:val="ConsPlusNonformat"/>
              <w:rPr>
                <w:rFonts w:ascii="Times New Roman" w:hAnsi="Times New Roman" w:cs="Times New Roman"/>
                <w:b/>
                <w:sz w:val="28"/>
                <w:szCs w:val="28"/>
              </w:rPr>
            </w:pPr>
            <w:r w:rsidRPr="00AF6AE5">
              <w:rPr>
                <w:rFonts w:ascii="Times New Roman" w:hAnsi="Times New Roman" w:cs="Times New Roman"/>
                <w:b/>
                <w:sz w:val="28"/>
                <w:szCs w:val="28"/>
              </w:rPr>
              <w:t>ОТЧЕТ</w:t>
            </w:r>
          </w:p>
          <w:p w:rsidR="00521AA1" w:rsidRPr="00AF6AE5" w:rsidRDefault="00521AA1" w:rsidP="00521AA1">
            <w:pPr>
              <w:pStyle w:val="ConsPlusNonformat"/>
              <w:rPr>
                <w:rFonts w:ascii="Times New Roman" w:hAnsi="Times New Roman" w:cs="Times New Roman"/>
                <w:b/>
                <w:sz w:val="28"/>
                <w:szCs w:val="28"/>
              </w:rPr>
            </w:pPr>
            <w:r w:rsidRPr="00AF6AE5">
              <w:rPr>
                <w:rFonts w:ascii="Times New Roman" w:hAnsi="Times New Roman" w:cs="Times New Roman"/>
                <w:b/>
                <w:sz w:val="28"/>
                <w:szCs w:val="28"/>
              </w:rPr>
              <w:t>о проведенном профилактическом визите</w:t>
            </w:r>
          </w:p>
          <w:p w:rsidR="00521AA1" w:rsidRPr="00AF6AE5" w:rsidRDefault="00521AA1" w:rsidP="00521AA1">
            <w:pPr>
              <w:pStyle w:val="ConsPlusNonformat"/>
              <w:jc w:val="both"/>
              <w:rPr>
                <w:rFonts w:ascii="Times New Roman" w:hAnsi="Times New Roman" w:cs="Times New Roman"/>
                <w:sz w:val="28"/>
                <w:szCs w:val="28"/>
              </w:rPr>
            </w:pPr>
          </w:p>
          <w:p w:rsidR="00081FBD" w:rsidRPr="00AF6AE5" w:rsidRDefault="00F048F0" w:rsidP="00AF6AE5">
            <w:r w:rsidRPr="00AF6AE5">
              <w:t>«____»__________ 20</w:t>
            </w:r>
            <w:r w:rsidR="00AF6AE5">
              <w:t>_____</w:t>
            </w:r>
            <w:r w:rsidRPr="00AF6AE5">
              <w:t xml:space="preserve"> г.</w:t>
            </w:r>
          </w:p>
        </w:tc>
        <w:tc>
          <w:tcPr>
            <w:tcW w:w="425" w:type="dxa"/>
            <w:shd w:val="clear" w:color="auto" w:fill="auto"/>
          </w:tcPr>
          <w:p w:rsidR="00081FBD" w:rsidRPr="00C30F2A" w:rsidRDefault="00081FBD" w:rsidP="00A371F6"/>
        </w:tc>
        <w:tc>
          <w:tcPr>
            <w:tcW w:w="4219" w:type="dxa"/>
          </w:tcPr>
          <w:p w:rsidR="00081FBD" w:rsidRPr="00C30F2A" w:rsidRDefault="00081FBD" w:rsidP="00A371F6"/>
        </w:tc>
      </w:tr>
    </w:tbl>
    <w:p w:rsidR="00F048F0" w:rsidRDefault="00F048F0" w:rsidP="00F048F0">
      <w:pPr>
        <w:pStyle w:val="a3"/>
        <w:tabs>
          <w:tab w:val="clear" w:pos="4153"/>
          <w:tab w:val="clear" w:pos="8306"/>
        </w:tabs>
      </w:pPr>
    </w:p>
    <w:p w:rsidR="00FD68E8" w:rsidRPr="00256B62" w:rsidRDefault="00FD68E8" w:rsidP="00F048F0">
      <w:pPr>
        <w:pStyle w:val="a3"/>
        <w:tabs>
          <w:tab w:val="clear" w:pos="4153"/>
          <w:tab w:val="clear" w:pos="8306"/>
        </w:tabs>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394"/>
      </w:tblGrid>
      <w:tr w:rsidR="00521AA1" w:rsidTr="0070732E">
        <w:tc>
          <w:tcPr>
            <w:tcW w:w="5529" w:type="dxa"/>
            <w:shd w:val="clear" w:color="auto" w:fill="auto"/>
          </w:tcPr>
          <w:p w:rsidR="003258E2" w:rsidRPr="00A371F6" w:rsidRDefault="009D4E09" w:rsidP="00E23081">
            <w:pPr>
              <w:spacing w:line="216" w:lineRule="auto"/>
              <w:jc w:val="both"/>
              <w:rPr>
                <w:rFonts w:eastAsia="Calibri"/>
                <w:sz w:val="24"/>
                <w:szCs w:val="24"/>
              </w:rPr>
            </w:pPr>
            <w:r w:rsidRPr="00A371F6">
              <w:rPr>
                <w:rFonts w:eastAsia="Calibri"/>
                <w:sz w:val="24"/>
                <w:szCs w:val="24"/>
              </w:rPr>
              <w:t>1.</w:t>
            </w:r>
            <w:r w:rsidR="000C3105" w:rsidRPr="00A371F6">
              <w:rPr>
                <w:rFonts w:eastAsia="Calibri"/>
                <w:sz w:val="24"/>
                <w:szCs w:val="24"/>
              </w:rPr>
              <w:t> </w:t>
            </w:r>
            <w:r w:rsidR="00521AA1" w:rsidRPr="00A371F6">
              <w:rPr>
                <w:rFonts w:eastAsia="Calibri"/>
                <w:sz w:val="24"/>
                <w:szCs w:val="24"/>
              </w:rPr>
              <w:t>Наименование контролируемого лица, в отношен</w:t>
            </w:r>
            <w:bookmarkStart w:id="0" w:name="_GoBack"/>
            <w:bookmarkEnd w:id="0"/>
            <w:r w:rsidR="00521AA1" w:rsidRPr="00A371F6">
              <w:rPr>
                <w:rFonts w:eastAsia="Calibri"/>
                <w:sz w:val="24"/>
                <w:szCs w:val="24"/>
              </w:rPr>
              <w:t>ии которого проведен профилактический визит</w:t>
            </w:r>
            <w:r w:rsidR="000C3105" w:rsidRPr="00A371F6">
              <w:rPr>
                <w:rFonts w:eastAsia="Calibri"/>
                <w:sz w:val="24"/>
                <w:szCs w:val="24"/>
              </w:rPr>
              <w:t>, его:</w:t>
            </w:r>
          </w:p>
        </w:tc>
        <w:tc>
          <w:tcPr>
            <w:tcW w:w="4394" w:type="dxa"/>
            <w:shd w:val="clear" w:color="auto" w:fill="auto"/>
          </w:tcPr>
          <w:p w:rsidR="00521AA1" w:rsidRPr="00A371F6" w:rsidRDefault="00521AA1" w:rsidP="00A371F6">
            <w:pPr>
              <w:pStyle w:val="ConsPlusNonformat"/>
              <w:jc w:val="both"/>
              <w:rPr>
                <w:rFonts w:ascii="Times New Roman" w:eastAsia="Calibri" w:hAnsi="Times New Roman" w:cs="Times New Roman"/>
                <w:sz w:val="28"/>
                <w:szCs w:val="28"/>
              </w:rPr>
            </w:pPr>
          </w:p>
        </w:tc>
      </w:tr>
      <w:tr w:rsidR="00521AA1" w:rsidTr="0070732E">
        <w:tc>
          <w:tcPr>
            <w:tcW w:w="5529" w:type="dxa"/>
            <w:shd w:val="clear" w:color="auto" w:fill="auto"/>
          </w:tcPr>
          <w:p w:rsidR="00521AA1" w:rsidRPr="00A371F6" w:rsidRDefault="000C3105" w:rsidP="00AF6AE5">
            <w:pPr>
              <w:spacing w:line="216" w:lineRule="auto"/>
              <w:jc w:val="both"/>
              <w:rPr>
                <w:rFonts w:eastAsia="Calibri"/>
              </w:rPr>
            </w:pPr>
            <w:r w:rsidRPr="00A371F6">
              <w:rPr>
                <w:rFonts w:eastAsia="Calibri"/>
                <w:sz w:val="24"/>
                <w:szCs w:val="24"/>
              </w:rPr>
              <w:t>1) ю</w:t>
            </w:r>
            <w:r w:rsidR="00521AA1" w:rsidRPr="00A371F6">
              <w:rPr>
                <w:rFonts w:eastAsia="Calibri"/>
                <w:sz w:val="24"/>
                <w:szCs w:val="24"/>
              </w:rPr>
              <w:t>ридический адрес</w:t>
            </w:r>
          </w:p>
        </w:tc>
        <w:tc>
          <w:tcPr>
            <w:tcW w:w="4394" w:type="dxa"/>
            <w:shd w:val="clear" w:color="auto" w:fill="auto"/>
          </w:tcPr>
          <w:p w:rsidR="00521AA1" w:rsidRPr="00A371F6" w:rsidRDefault="00521AA1" w:rsidP="00A371F6">
            <w:pPr>
              <w:pStyle w:val="ConsPlusNonformat"/>
              <w:jc w:val="both"/>
              <w:rPr>
                <w:rFonts w:ascii="Times New Roman" w:eastAsia="Calibri" w:hAnsi="Times New Roman" w:cs="Times New Roman"/>
                <w:sz w:val="28"/>
                <w:szCs w:val="28"/>
              </w:rPr>
            </w:pPr>
          </w:p>
        </w:tc>
      </w:tr>
      <w:tr w:rsidR="00521AA1" w:rsidTr="0070732E">
        <w:tc>
          <w:tcPr>
            <w:tcW w:w="5529" w:type="dxa"/>
            <w:shd w:val="clear" w:color="auto" w:fill="auto"/>
          </w:tcPr>
          <w:p w:rsidR="00521AA1" w:rsidRPr="00A371F6" w:rsidRDefault="000C3105" w:rsidP="00AF6AE5">
            <w:pPr>
              <w:pStyle w:val="ConsPlusNonformat"/>
              <w:jc w:val="both"/>
              <w:rPr>
                <w:rFonts w:ascii="Times New Roman" w:eastAsia="Calibri" w:hAnsi="Times New Roman" w:cs="Times New Roman"/>
                <w:sz w:val="28"/>
                <w:szCs w:val="28"/>
              </w:rPr>
            </w:pPr>
            <w:r w:rsidRPr="00A371F6">
              <w:rPr>
                <w:rFonts w:ascii="Times New Roman" w:eastAsia="Calibri" w:hAnsi="Times New Roman"/>
                <w:sz w:val="24"/>
                <w:szCs w:val="24"/>
              </w:rPr>
              <w:t>2) ф</w:t>
            </w:r>
            <w:r w:rsidR="00521AA1" w:rsidRPr="00A371F6">
              <w:rPr>
                <w:rFonts w:ascii="Times New Roman" w:eastAsia="Calibri" w:hAnsi="Times New Roman"/>
                <w:sz w:val="24"/>
                <w:szCs w:val="24"/>
              </w:rPr>
              <w:t xml:space="preserve">актический </w:t>
            </w:r>
            <w:r w:rsidR="00521AA1" w:rsidRPr="00A371F6">
              <w:rPr>
                <w:rFonts w:ascii="Times New Roman" w:eastAsia="Calibri" w:hAnsi="Times New Roman" w:cs="Times New Roman"/>
                <w:sz w:val="24"/>
                <w:szCs w:val="24"/>
              </w:rPr>
              <w:t>адрес</w:t>
            </w:r>
          </w:p>
        </w:tc>
        <w:tc>
          <w:tcPr>
            <w:tcW w:w="4394" w:type="dxa"/>
            <w:shd w:val="clear" w:color="auto" w:fill="auto"/>
          </w:tcPr>
          <w:p w:rsidR="00521AA1" w:rsidRPr="00A371F6" w:rsidRDefault="00521AA1" w:rsidP="00A371F6">
            <w:pPr>
              <w:pStyle w:val="ConsPlusNonformat"/>
              <w:jc w:val="both"/>
              <w:rPr>
                <w:rFonts w:ascii="Times New Roman" w:eastAsia="Calibri" w:hAnsi="Times New Roman" w:cs="Times New Roman"/>
                <w:sz w:val="28"/>
                <w:szCs w:val="28"/>
              </w:rPr>
            </w:pPr>
          </w:p>
        </w:tc>
      </w:tr>
      <w:tr w:rsidR="00521AA1" w:rsidRPr="00A371F6" w:rsidTr="0070732E">
        <w:tc>
          <w:tcPr>
            <w:tcW w:w="5529" w:type="dxa"/>
            <w:shd w:val="clear" w:color="auto" w:fill="auto"/>
          </w:tcPr>
          <w:p w:rsidR="00521AA1" w:rsidRPr="00A371F6" w:rsidRDefault="009D4E09"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2.</w:t>
            </w:r>
            <w:r w:rsidR="000C3105" w:rsidRPr="00A371F6">
              <w:rPr>
                <w:rFonts w:ascii="Times New Roman" w:eastAsia="Calibri" w:hAnsi="Times New Roman"/>
                <w:sz w:val="24"/>
                <w:szCs w:val="24"/>
              </w:rPr>
              <w:t> </w:t>
            </w:r>
            <w:r w:rsidRPr="00A371F6">
              <w:rPr>
                <w:rFonts w:ascii="Times New Roman" w:eastAsia="Calibri" w:hAnsi="Times New Roman"/>
                <w:sz w:val="24"/>
                <w:szCs w:val="24"/>
              </w:rPr>
              <w:t xml:space="preserve">Руководитель </w:t>
            </w:r>
            <w:r w:rsidR="000C3105" w:rsidRPr="00A371F6">
              <w:rPr>
                <w:rFonts w:ascii="Times New Roman" w:eastAsia="Calibri" w:hAnsi="Times New Roman"/>
                <w:sz w:val="24"/>
                <w:szCs w:val="24"/>
              </w:rPr>
              <w:t xml:space="preserve">контролируемого </w:t>
            </w:r>
            <w:r w:rsidRPr="00A371F6">
              <w:rPr>
                <w:rFonts w:ascii="Times New Roman" w:eastAsia="Calibri" w:hAnsi="Times New Roman"/>
                <w:sz w:val="24"/>
                <w:szCs w:val="24"/>
              </w:rPr>
              <w:t xml:space="preserve">лица (наименование должности, фамилия, имя, </w:t>
            </w:r>
            <w:r w:rsidRPr="00AF6AE5">
              <w:rPr>
                <w:rFonts w:ascii="Times New Roman" w:eastAsia="Calibri" w:hAnsi="Times New Roman"/>
                <w:sz w:val="24"/>
                <w:szCs w:val="24"/>
              </w:rPr>
              <w:t>отчество (</w:t>
            </w:r>
            <w:r w:rsidR="00F048F0" w:rsidRPr="00AF6AE5">
              <w:rPr>
                <w:rFonts w:ascii="Times New Roman" w:eastAsia="Calibri" w:hAnsi="Times New Roman"/>
                <w:sz w:val="24"/>
                <w:szCs w:val="24"/>
              </w:rPr>
              <w:t xml:space="preserve">последнее – </w:t>
            </w:r>
            <w:r w:rsidRPr="00AF6AE5">
              <w:rPr>
                <w:rFonts w:ascii="Times New Roman" w:eastAsia="Calibri" w:hAnsi="Times New Roman"/>
                <w:sz w:val="24"/>
                <w:szCs w:val="24"/>
              </w:rPr>
              <w:t>при наличии), контактный телефон)</w:t>
            </w:r>
          </w:p>
        </w:tc>
        <w:tc>
          <w:tcPr>
            <w:tcW w:w="4394" w:type="dxa"/>
            <w:shd w:val="clear" w:color="auto" w:fill="auto"/>
          </w:tcPr>
          <w:p w:rsidR="00521AA1" w:rsidRPr="00A371F6" w:rsidRDefault="00521AA1" w:rsidP="00A371F6">
            <w:pPr>
              <w:pStyle w:val="ConsPlusNonformat"/>
              <w:jc w:val="both"/>
              <w:rPr>
                <w:rFonts w:ascii="Times New Roman" w:eastAsia="Calibri" w:hAnsi="Times New Roman"/>
                <w:sz w:val="24"/>
                <w:szCs w:val="24"/>
              </w:rPr>
            </w:pPr>
          </w:p>
        </w:tc>
      </w:tr>
      <w:tr w:rsidR="00521AA1" w:rsidRPr="00A371F6" w:rsidTr="0070732E">
        <w:tc>
          <w:tcPr>
            <w:tcW w:w="5529" w:type="dxa"/>
            <w:shd w:val="clear" w:color="auto" w:fill="auto"/>
          </w:tcPr>
          <w:p w:rsidR="00521AA1" w:rsidRPr="00A371F6" w:rsidRDefault="009D4E09"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3.</w:t>
            </w:r>
            <w:r w:rsidR="000C3105" w:rsidRPr="00A371F6">
              <w:rPr>
                <w:rFonts w:ascii="Times New Roman" w:eastAsia="Calibri" w:hAnsi="Times New Roman"/>
                <w:sz w:val="24"/>
                <w:szCs w:val="24"/>
              </w:rPr>
              <w:t> </w:t>
            </w:r>
            <w:r w:rsidRPr="00A371F6">
              <w:rPr>
                <w:rFonts w:ascii="Times New Roman" w:eastAsia="Calibri" w:hAnsi="Times New Roman"/>
                <w:sz w:val="24"/>
                <w:szCs w:val="24"/>
              </w:rPr>
              <w:t xml:space="preserve">Профилактический визит проведен на основании </w:t>
            </w:r>
            <w:r w:rsidR="000E03FC" w:rsidRPr="00A371F6">
              <w:rPr>
                <w:rFonts w:ascii="Times New Roman" w:eastAsia="Calibri" w:hAnsi="Times New Roman"/>
                <w:sz w:val="24"/>
                <w:szCs w:val="24"/>
              </w:rPr>
              <w:t>уведомления о проведении профилактического визита (дата и номер)</w:t>
            </w:r>
          </w:p>
        </w:tc>
        <w:tc>
          <w:tcPr>
            <w:tcW w:w="4394" w:type="dxa"/>
            <w:shd w:val="clear" w:color="auto" w:fill="auto"/>
          </w:tcPr>
          <w:p w:rsidR="00521AA1" w:rsidRPr="00A371F6" w:rsidRDefault="00521AA1" w:rsidP="00A371F6">
            <w:pPr>
              <w:pStyle w:val="ConsPlusNonformat"/>
              <w:jc w:val="both"/>
              <w:rPr>
                <w:rFonts w:ascii="Times New Roman" w:eastAsia="Calibri" w:hAnsi="Times New Roman"/>
                <w:sz w:val="24"/>
                <w:szCs w:val="24"/>
              </w:rPr>
            </w:pPr>
          </w:p>
        </w:tc>
      </w:tr>
      <w:tr w:rsidR="00E05818" w:rsidTr="0070732E">
        <w:tc>
          <w:tcPr>
            <w:tcW w:w="5529" w:type="dxa"/>
            <w:shd w:val="clear" w:color="auto" w:fill="auto"/>
          </w:tcPr>
          <w:p w:rsidR="003258E2" w:rsidRPr="00AF6AE5" w:rsidRDefault="00AD2F4A" w:rsidP="003258E2">
            <w:pPr>
              <w:pStyle w:val="ConsPlusNonformat"/>
              <w:jc w:val="both"/>
              <w:rPr>
                <w:rFonts w:ascii="Times New Roman" w:eastAsia="Calibri" w:hAnsi="Times New Roman"/>
                <w:sz w:val="24"/>
                <w:szCs w:val="24"/>
              </w:rPr>
            </w:pPr>
            <w:r>
              <w:rPr>
                <w:rFonts w:ascii="Times New Roman" w:eastAsia="Calibri" w:hAnsi="Times New Roman"/>
                <w:sz w:val="24"/>
                <w:szCs w:val="24"/>
              </w:rPr>
              <w:t>4</w:t>
            </w:r>
            <w:r w:rsidR="00E05818" w:rsidRPr="00AF6AE5">
              <w:rPr>
                <w:rFonts w:ascii="Times New Roman" w:eastAsia="Calibri" w:hAnsi="Times New Roman"/>
                <w:sz w:val="24"/>
                <w:szCs w:val="24"/>
              </w:rPr>
              <w:t xml:space="preserve">. Фамилия(и), имя(ена), отчество(а) </w:t>
            </w:r>
            <w:r w:rsidR="00B629CF" w:rsidRPr="00AF6AE5">
              <w:rPr>
                <w:rFonts w:ascii="Times New Roman" w:eastAsia="Calibri" w:hAnsi="Times New Roman"/>
                <w:sz w:val="24"/>
                <w:szCs w:val="24"/>
              </w:rPr>
              <w:t xml:space="preserve">должностного(ых) лица(ц) управления ГАС НСО, </w:t>
            </w:r>
            <w:r w:rsidR="00E05818" w:rsidRPr="00AF6AE5">
              <w:rPr>
                <w:rFonts w:ascii="Times New Roman" w:eastAsia="Calibri" w:hAnsi="Times New Roman"/>
                <w:sz w:val="24"/>
                <w:szCs w:val="24"/>
              </w:rPr>
              <w:t>проводившего(их) профилактический визит</w:t>
            </w:r>
          </w:p>
        </w:tc>
        <w:tc>
          <w:tcPr>
            <w:tcW w:w="4394" w:type="dxa"/>
            <w:shd w:val="clear" w:color="auto" w:fill="auto"/>
          </w:tcPr>
          <w:p w:rsidR="00E05818" w:rsidRPr="00A371F6" w:rsidRDefault="00E05818" w:rsidP="00810530">
            <w:pPr>
              <w:pStyle w:val="ConsPlusNonformat"/>
              <w:jc w:val="both"/>
              <w:rPr>
                <w:rFonts w:ascii="Times New Roman" w:eastAsia="Calibri" w:hAnsi="Times New Roman" w:cs="Times New Roman"/>
                <w:sz w:val="28"/>
                <w:szCs w:val="28"/>
              </w:rPr>
            </w:pPr>
          </w:p>
        </w:tc>
      </w:tr>
      <w:tr w:rsidR="00521AA1" w:rsidTr="0070732E">
        <w:tc>
          <w:tcPr>
            <w:tcW w:w="5529" w:type="dxa"/>
            <w:shd w:val="clear" w:color="auto" w:fill="auto"/>
          </w:tcPr>
          <w:p w:rsidR="003258E2" w:rsidRPr="00AF6AE5" w:rsidRDefault="00AD2F4A" w:rsidP="00E23081">
            <w:pPr>
              <w:pStyle w:val="ConsPlusNonformat"/>
              <w:jc w:val="both"/>
              <w:rPr>
                <w:rFonts w:ascii="Times New Roman" w:eastAsia="Calibri" w:hAnsi="Times New Roman"/>
                <w:sz w:val="24"/>
                <w:szCs w:val="24"/>
              </w:rPr>
            </w:pPr>
            <w:r>
              <w:rPr>
                <w:rFonts w:ascii="Times New Roman" w:eastAsia="Calibri" w:hAnsi="Times New Roman"/>
                <w:sz w:val="24"/>
                <w:szCs w:val="24"/>
              </w:rPr>
              <w:t>5</w:t>
            </w:r>
            <w:r w:rsidR="000E03FC" w:rsidRPr="00AF6AE5">
              <w:rPr>
                <w:rFonts w:ascii="Times New Roman" w:eastAsia="Calibri" w:hAnsi="Times New Roman"/>
                <w:sz w:val="24"/>
                <w:szCs w:val="24"/>
              </w:rPr>
              <w:t>.</w:t>
            </w:r>
            <w:r w:rsidR="000C3105" w:rsidRPr="00AF6AE5">
              <w:rPr>
                <w:rFonts w:ascii="Times New Roman" w:eastAsia="Calibri" w:hAnsi="Times New Roman"/>
                <w:sz w:val="24"/>
                <w:szCs w:val="24"/>
              </w:rPr>
              <w:t> </w:t>
            </w:r>
            <w:r w:rsidR="000E03FC" w:rsidRPr="00AF6AE5">
              <w:rPr>
                <w:rFonts w:ascii="Times New Roman" w:eastAsia="Calibri" w:hAnsi="Times New Roman"/>
                <w:sz w:val="24"/>
                <w:szCs w:val="24"/>
              </w:rPr>
              <w:t xml:space="preserve">Дата(ы) и время проведения профилактического визита </w:t>
            </w:r>
            <w:r w:rsidR="0018574C" w:rsidRPr="00AF6AE5">
              <w:rPr>
                <w:rFonts w:ascii="Times New Roman" w:eastAsia="Calibri" w:hAnsi="Times New Roman"/>
                <w:sz w:val="24"/>
                <w:szCs w:val="24"/>
              </w:rPr>
              <w:t>(</w:t>
            </w:r>
            <w:r w:rsidR="000E03FC" w:rsidRPr="00AF6AE5">
              <w:rPr>
                <w:rFonts w:ascii="Times New Roman" w:eastAsia="Calibri" w:hAnsi="Times New Roman"/>
                <w:sz w:val="24"/>
                <w:szCs w:val="24"/>
              </w:rPr>
              <w:t>с указанием общего количества дней и суммарного количества часов</w:t>
            </w:r>
            <w:r w:rsidR="0018574C" w:rsidRPr="00AF6AE5">
              <w:rPr>
                <w:rFonts w:ascii="Times New Roman" w:eastAsia="Calibri" w:hAnsi="Times New Roman"/>
                <w:sz w:val="24"/>
                <w:szCs w:val="24"/>
              </w:rPr>
              <w:t>)</w:t>
            </w:r>
          </w:p>
        </w:tc>
        <w:tc>
          <w:tcPr>
            <w:tcW w:w="4394" w:type="dxa"/>
            <w:shd w:val="clear" w:color="auto" w:fill="auto"/>
          </w:tcPr>
          <w:p w:rsidR="00521AA1" w:rsidRPr="00A371F6" w:rsidRDefault="00521AA1" w:rsidP="00A371F6">
            <w:pPr>
              <w:pStyle w:val="ConsPlusNonformat"/>
              <w:jc w:val="both"/>
              <w:rPr>
                <w:rFonts w:ascii="Times New Roman" w:eastAsia="Calibri" w:hAnsi="Times New Roman" w:cs="Times New Roman"/>
                <w:sz w:val="28"/>
                <w:szCs w:val="28"/>
              </w:rPr>
            </w:pPr>
          </w:p>
        </w:tc>
      </w:tr>
      <w:tr w:rsidR="000E03FC" w:rsidTr="0070732E">
        <w:tc>
          <w:tcPr>
            <w:tcW w:w="5529" w:type="dxa"/>
            <w:tcBorders>
              <w:bottom w:val="single" w:sz="4" w:space="0" w:color="auto"/>
            </w:tcBorders>
            <w:shd w:val="clear" w:color="auto" w:fill="auto"/>
          </w:tcPr>
          <w:p w:rsidR="0018574C" w:rsidRPr="00A371F6" w:rsidRDefault="00AD2F4A" w:rsidP="00AF6AE5">
            <w:pPr>
              <w:pStyle w:val="ConsPlusNonformat"/>
              <w:jc w:val="both"/>
              <w:rPr>
                <w:rFonts w:ascii="Times New Roman" w:eastAsia="Calibri" w:hAnsi="Times New Roman"/>
                <w:sz w:val="24"/>
                <w:szCs w:val="24"/>
              </w:rPr>
            </w:pPr>
            <w:r>
              <w:rPr>
                <w:rFonts w:ascii="Times New Roman" w:eastAsia="Calibri" w:hAnsi="Times New Roman"/>
                <w:sz w:val="24"/>
                <w:szCs w:val="24"/>
              </w:rPr>
              <w:t>6</w:t>
            </w:r>
            <w:r w:rsidR="000E03FC" w:rsidRPr="00A371F6">
              <w:rPr>
                <w:rFonts w:ascii="Times New Roman" w:eastAsia="Calibri" w:hAnsi="Times New Roman"/>
                <w:sz w:val="24"/>
                <w:szCs w:val="24"/>
              </w:rPr>
              <w:t>.</w:t>
            </w:r>
            <w:r w:rsidR="000C3105" w:rsidRPr="00A371F6">
              <w:rPr>
                <w:rFonts w:ascii="Times New Roman" w:eastAsia="Calibri" w:hAnsi="Times New Roman"/>
                <w:sz w:val="24"/>
                <w:szCs w:val="24"/>
              </w:rPr>
              <w:t> </w:t>
            </w:r>
            <w:r w:rsidR="000E03FC" w:rsidRPr="00A371F6">
              <w:rPr>
                <w:rFonts w:ascii="Times New Roman" w:eastAsia="Calibri" w:hAnsi="Times New Roman"/>
                <w:sz w:val="24"/>
                <w:szCs w:val="24"/>
              </w:rPr>
              <w:t>Способ проведения профилактического визита</w:t>
            </w:r>
            <w:r w:rsidR="0018574C" w:rsidRPr="00A371F6">
              <w:rPr>
                <w:rFonts w:ascii="Times New Roman" w:eastAsia="Calibri" w:hAnsi="Times New Roman"/>
                <w:sz w:val="24"/>
                <w:szCs w:val="24"/>
              </w:rPr>
              <w:t>:</w:t>
            </w:r>
          </w:p>
          <w:p w:rsidR="0018574C" w:rsidRPr="00A371F6" w:rsidRDefault="0018574C"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1) </w:t>
            </w:r>
            <w:r w:rsidR="000E03FC" w:rsidRPr="00A371F6">
              <w:rPr>
                <w:rFonts w:ascii="Times New Roman" w:eastAsia="Calibri" w:hAnsi="Times New Roman"/>
                <w:sz w:val="24"/>
                <w:szCs w:val="24"/>
              </w:rPr>
              <w:t>по месту осуществления деятельности контролируемого лица</w:t>
            </w:r>
          </w:p>
          <w:p w:rsidR="00E23081" w:rsidRPr="00A371F6" w:rsidRDefault="0018574C" w:rsidP="00FD68E8">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2) </w:t>
            </w:r>
            <w:r w:rsidR="000E03FC" w:rsidRPr="00A371F6">
              <w:rPr>
                <w:rFonts w:ascii="Times New Roman" w:eastAsia="Calibri" w:hAnsi="Times New Roman"/>
                <w:sz w:val="24"/>
                <w:szCs w:val="24"/>
              </w:rPr>
              <w:t>путем использования вид</w:t>
            </w:r>
            <w:r w:rsidR="000E03FC" w:rsidRPr="00895F62">
              <w:rPr>
                <w:rFonts w:ascii="Times New Roman" w:eastAsia="Calibri" w:hAnsi="Times New Roman"/>
                <w:sz w:val="24"/>
                <w:szCs w:val="24"/>
              </w:rPr>
              <w:t>ео</w:t>
            </w:r>
            <w:r w:rsidR="00895F62" w:rsidRPr="00895F62">
              <w:rPr>
                <w:rFonts w:ascii="Times New Roman" w:eastAsia="Calibri" w:hAnsi="Times New Roman"/>
                <w:sz w:val="24"/>
                <w:szCs w:val="24"/>
              </w:rPr>
              <w:t>-</w:t>
            </w:r>
            <w:r w:rsidR="000E03FC" w:rsidRPr="00895F62">
              <w:rPr>
                <w:rFonts w:ascii="Times New Roman" w:eastAsia="Calibri" w:hAnsi="Times New Roman"/>
                <w:sz w:val="24"/>
                <w:szCs w:val="24"/>
              </w:rPr>
              <w:t>кон</w:t>
            </w:r>
            <w:r w:rsidR="000E03FC" w:rsidRPr="00A371F6">
              <w:rPr>
                <w:rFonts w:ascii="Times New Roman" w:eastAsia="Calibri" w:hAnsi="Times New Roman"/>
                <w:sz w:val="24"/>
                <w:szCs w:val="24"/>
              </w:rPr>
              <w:t>ференц-связи</w:t>
            </w:r>
          </w:p>
        </w:tc>
        <w:tc>
          <w:tcPr>
            <w:tcW w:w="4394" w:type="dxa"/>
            <w:tcBorders>
              <w:bottom w:val="single" w:sz="4" w:space="0" w:color="auto"/>
            </w:tcBorders>
            <w:shd w:val="clear" w:color="auto" w:fill="auto"/>
          </w:tcPr>
          <w:p w:rsidR="000E03FC" w:rsidRPr="00A371F6" w:rsidRDefault="000E03FC" w:rsidP="00A371F6">
            <w:pPr>
              <w:pStyle w:val="ConsPlusNonformat"/>
              <w:jc w:val="both"/>
              <w:rPr>
                <w:rFonts w:ascii="Times New Roman" w:eastAsia="Calibri" w:hAnsi="Times New Roman" w:cs="Times New Roman"/>
                <w:sz w:val="28"/>
                <w:szCs w:val="28"/>
              </w:rPr>
            </w:pPr>
          </w:p>
        </w:tc>
      </w:tr>
      <w:tr w:rsidR="000E03FC" w:rsidTr="0070732E">
        <w:tc>
          <w:tcPr>
            <w:tcW w:w="5529" w:type="dxa"/>
            <w:tcBorders>
              <w:bottom w:val="nil"/>
            </w:tcBorders>
            <w:shd w:val="clear" w:color="auto" w:fill="auto"/>
          </w:tcPr>
          <w:p w:rsidR="000E03FC" w:rsidRPr="00A371F6" w:rsidRDefault="00AD2F4A" w:rsidP="00AD2F4A">
            <w:pPr>
              <w:pStyle w:val="ConsPlusNonformat"/>
              <w:jc w:val="both"/>
              <w:rPr>
                <w:rFonts w:ascii="Times New Roman" w:eastAsia="Calibri" w:hAnsi="Times New Roman"/>
                <w:sz w:val="24"/>
                <w:szCs w:val="24"/>
              </w:rPr>
            </w:pPr>
            <w:r>
              <w:rPr>
                <w:rFonts w:ascii="Times New Roman" w:eastAsia="Calibri" w:hAnsi="Times New Roman"/>
                <w:sz w:val="24"/>
                <w:szCs w:val="24"/>
              </w:rPr>
              <w:lastRenderedPageBreak/>
              <w:t>7</w:t>
            </w:r>
            <w:r w:rsidR="000C3105" w:rsidRPr="00A371F6">
              <w:rPr>
                <w:rFonts w:ascii="Times New Roman" w:eastAsia="Calibri" w:hAnsi="Times New Roman"/>
                <w:sz w:val="24"/>
                <w:szCs w:val="24"/>
              </w:rPr>
              <w:t xml:space="preserve">. В ходе профилактического визита </w:t>
            </w:r>
            <w:r w:rsidR="000C3105" w:rsidRPr="00A371F6">
              <w:rPr>
                <w:rFonts w:ascii="Times New Roman" w:eastAsia="Calibri" w:hAnsi="Times New Roman" w:cs="Times New Roman"/>
                <w:sz w:val="24"/>
                <w:szCs w:val="24"/>
              </w:rPr>
              <w:t>контролируемое лиц</w:t>
            </w:r>
            <w:r w:rsidR="000F6589" w:rsidRPr="00A371F6">
              <w:rPr>
                <w:rFonts w:ascii="Times New Roman" w:eastAsia="Calibri" w:hAnsi="Times New Roman" w:cs="Times New Roman"/>
                <w:sz w:val="24"/>
                <w:szCs w:val="24"/>
              </w:rPr>
              <w:t>о</w:t>
            </w:r>
            <w:r w:rsidR="000C3105" w:rsidRPr="00A371F6">
              <w:rPr>
                <w:rFonts w:ascii="Times New Roman" w:eastAsia="Calibri" w:hAnsi="Times New Roman"/>
                <w:sz w:val="24"/>
                <w:szCs w:val="24"/>
              </w:rPr>
              <w:t xml:space="preserve"> п</w:t>
            </w:r>
            <w:r w:rsidR="000F6589" w:rsidRPr="00A371F6">
              <w:rPr>
                <w:rFonts w:ascii="Times New Roman" w:eastAsia="Calibri" w:hAnsi="Times New Roman"/>
                <w:sz w:val="24"/>
                <w:szCs w:val="24"/>
              </w:rPr>
              <w:t xml:space="preserve">роинформировано по </w:t>
            </w:r>
            <w:r w:rsidR="000C3105" w:rsidRPr="00A371F6">
              <w:rPr>
                <w:rFonts w:ascii="Times New Roman" w:eastAsia="Calibri" w:hAnsi="Times New Roman"/>
                <w:sz w:val="24"/>
                <w:szCs w:val="24"/>
              </w:rPr>
              <w:t>следующим вопросам:</w:t>
            </w:r>
          </w:p>
        </w:tc>
        <w:tc>
          <w:tcPr>
            <w:tcW w:w="4394" w:type="dxa"/>
            <w:tcBorders>
              <w:bottom w:val="nil"/>
            </w:tcBorders>
            <w:shd w:val="clear" w:color="auto" w:fill="auto"/>
          </w:tcPr>
          <w:p w:rsidR="000E03FC" w:rsidRPr="00A371F6" w:rsidRDefault="000E03FC" w:rsidP="00A371F6">
            <w:pPr>
              <w:pStyle w:val="ConsPlusNonformat"/>
              <w:jc w:val="both"/>
              <w:rPr>
                <w:rFonts w:ascii="Times New Roman" w:eastAsia="Calibri" w:hAnsi="Times New Roman" w:cs="Times New Roman"/>
                <w:sz w:val="28"/>
                <w:szCs w:val="28"/>
              </w:rPr>
            </w:pPr>
          </w:p>
        </w:tc>
      </w:tr>
      <w:tr w:rsidR="00521AA1" w:rsidTr="0070732E">
        <w:tc>
          <w:tcPr>
            <w:tcW w:w="5529" w:type="dxa"/>
            <w:tcBorders>
              <w:top w:val="nil"/>
            </w:tcBorders>
            <w:shd w:val="clear" w:color="auto" w:fill="auto"/>
          </w:tcPr>
          <w:p w:rsidR="00521AA1" w:rsidRPr="00A371F6" w:rsidRDefault="000F6589" w:rsidP="00AF6AE5">
            <w:pPr>
              <w:pStyle w:val="ConsPlusNormal"/>
              <w:ind w:firstLine="0"/>
              <w:jc w:val="both"/>
              <w:rPr>
                <w:rFonts w:ascii="Times New Roman" w:eastAsia="Calibri" w:hAnsi="Times New Roman" w:cs="Courier New"/>
                <w:sz w:val="24"/>
                <w:szCs w:val="24"/>
              </w:rPr>
            </w:pPr>
            <w:r w:rsidRPr="00A371F6">
              <w:rPr>
                <w:rFonts w:ascii="Times New Roman" w:eastAsia="Calibri" w:hAnsi="Times New Roman" w:cs="Times New Roman"/>
                <w:sz w:val="24"/>
                <w:szCs w:val="24"/>
              </w:rPr>
              <w:t>1) об обязательных требованиях, предъявляемых к деятельности контролируемого лица</w:t>
            </w:r>
            <w:r w:rsidRPr="00A371F6">
              <w:rPr>
                <w:rFonts w:ascii="Times New Roman" w:eastAsia="Calibri" w:hAnsi="Times New Roman"/>
                <w:sz w:val="24"/>
                <w:szCs w:val="24"/>
              </w:rPr>
              <w:t xml:space="preserve"> </w:t>
            </w:r>
            <w:r w:rsidRPr="00A371F6">
              <w:rPr>
                <w:rFonts w:ascii="Times New Roman" w:eastAsia="Calibri" w:hAnsi="Times New Roman" w:cs="Times New Roman"/>
                <w:sz w:val="24"/>
                <w:szCs w:val="24"/>
              </w:rPr>
              <w:t xml:space="preserve">либо к принадлежащим ему (используемым им) объектам </w:t>
            </w:r>
            <w:r w:rsidRPr="00AF6AE5">
              <w:rPr>
                <w:rFonts w:ascii="Times New Roman" w:eastAsia="Calibri" w:hAnsi="Times New Roman" w:cs="Times New Roman"/>
                <w:sz w:val="24"/>
                <w:szCs w:val="24"/>
              </w:rPr>
              <w:t>контроля</w:t>
            </w:r>
          </w:p>
        </w:tc>
        <w:tc>
          <w:tcPr>
            <w:tcW w:w="4394" w:type="dxa"/>
            <w:tcBorders>
              <w:top w:val="nil"/>
            </w:tcBorders>
            <w:shd w:val="clear" w:color="auto" w:fill="auto"/>
          </w:tcPr>
          <w:p w:rsidR="00521AA1" w:rsidRPr="005823C7" w:rsidRDefault="00521AA1" w:rsidP="003D6242">
            <w:pPr>
              <w:pStyle w:val="ConsPlusNonformat"/>
              <w:jc w:val="both"/>
              <w:rPr>
                <w:rFonts w:ascii="Times New Roman" w:eastAsia="Calibri" w:hAnsi="Times New Roman" w:cs="Times New Roman"/>
                <w:sz w:val="28"/>
                <w:szCs w:val="28"/>
              </w:rPr>
            </w:pPr>
          </w:p>
        </w:tc>
      </w:tr>
      <w:tr w:rsidR="000F6589" w:rsidTr="0070732E">
        <w:tc>
          <w:tcPr>
            <w:tcW w:w="5529" w:type="dxa"/>
            <w:shd w:val="clear" w:color="auto" w:fill="auto"/>
          </w:tcPr>
          <w:p w:rsidR="000F6589" w:rsidRPr="00A371F6" w:rsidRDefault="000F6589" w:rsidP="00AF6AE5">
            <w:pPr>
              <w:pStyle w:val="ConsPlusNormal"/>
              <w:ind w:firstLine="0"/>
              <w:jc w:val="both"/>
              <w:rPr>
                <w:rFonts w:ascii="Times New Roman" w:eastAsia="Calibri" w:hAnsi="Times New Roman" w:cs="Times New Roman"/>
                <w:sz w:val="24"/>
                <w:szCs w:val="24"/>
              </w:rPr>
            </w:pPr>
            <w:r w:rsidRPr="00A371F6">
              <w:rPr>
                <w:rFonts w:ascii="Times New Roman" w:eastAsia="Calibri" w:hAnsi="Times New Roman" w:cs="Times New Roman"/>
                <w:sz w:val="24"/>
                <w:szCs w:val="24"/>
              </w:rPr>
              <w:t>2) о соответствии деятельности контролируемого лица</w:t>
            </w:r>
            <w:r w:rsidRPr="00A371F6">
              <w:rPr>
                <w:rFonts w:ascii="Times New Roman" w:eastAsia="Calibri" w:hAnsi="Times New Roman"/>
                <w:sz w:val="24"/>
                <w:szCs w:val="24"/>
              </w:rPr>
              <w:t xml:space="preserve"> </w:t>
            </w:r>
            <w:r w:rsidRPr="00A371F6">
              <w:rPr>
                <w:rFonts w:ascii="Times New Roman" w:eastAsia="Calibri" w:hAnsi="Times New Roman" w:cs="Times New Roman"/>
                <w:sz w:val="24"/>
                <w:szCs w:val="24"/>
              </w:rPr>
              <w:t>либо принадлежащего ему (используем</w:t>
            </w:r>
            <w:r w:rsidR="00E239C9" w:rsidRPr="00A371F6">
              <w:rPr>
                <w:rFonts w:ascii="Times New Roman" w:eastAsia="Calibri" w:hAnsi="Times New Roman" w:cs="Times New Roman"/>
                <w:sz w:val="24"/>
                <w:szCs w:val="24"/>
              </w:rPr>
              <w:t>ых</w:t>
            </w:r>
            <w:r w:rsidRPr="00A371F6">
              <w:rPr>
                <w:rFonts w:ascii="Times New Roman" w:eastAsia="Calibri" w:hAnsi="Times New Roman" w:cs="Times New Roman"/>
                <w:sz w:val="24"/>
                <w:szCs w:val="24"/>
              </w:rPr>
              <w:t xml:space="preserve"> им) объектов контроля критериям риска</w:t>
            </w:r>
          </w:p>
        </w:tc>
        <w:tc>
          <w:tcPr>
            <w:tcW w:w="4394" w:type="dxa"/>
            <w:shd w:val="clear" w:color="auto" w:fill="auto"/>
          </w:tcPr>
          <w:p w:rsidR="000F6589" w:rsidRPr="00A371F6" w:rsidRDefault="000F6589" w:rsidP="00A371F6">
            <w:pPr>
              <w:pStyle w:val="ConsPlusNonformat"/>
              <w:jc w:val="both"/>
              <w:rPr>
                <w:rFonts w:ascii="Times New Roman" w:eastAsia="Calibri" w:hAnsi="Times New Roman" w:cs="Times New Roman"/>
                <w:sz w:val="28"/>
                <w:szCs w:val="28"/>
              </w:rPr>
            </w:pPr>
          </w:p>
        </w:tc>
      </w:tr>
      <w:tr w:rsidR="000F6589" w:rsidTr="0070732E">
        <w:tc>
          <w:tcPr>
            <w:tcW w:w="5529" w:type="dxa"/>
            <w:shd w:val="clear" w:color="auto" w:fill="auto"/>
          </w:tcPr>
          <w:p w:rsidR="000F6589" w:rsidRPr="00A371F6" w:rsidRDefault="00E239C9" w:rsidP="00AF6AE5">
            <w:pPr>
              <w:pStyle w:val="ConsPlusNormal"/>
              <w:ind w:firstLine="0"/>
              <w:jc w:val="both"/>
              <w:rPr>
                <w:rFonts w:ascii="Times New Roman" w:eastAsia="Calibri" w:hAnsi="Times New Roman" w:cs="Times New Roman"/>
                <w:sz w:val="24"/>
                <w:szCs w:val="24"/>
              </w:rPr>
            </w:pPr>
            <w:r w:rsidRPr="00A371F6">
              <w:rPr>
                <w:rFonts w:ascii="Times New Roman" w:eastAsia="Calibri" w:hAnsi="Times New Roman" w:cs="Times New Roman"/>
                <w:sz w:val="24"/>
                <w:szCs w:val="24"/>
              </w:rPr>
              <w:t>3) об основаниях и о рекомендуемых способах снижения категории риска с перечислением предложенных способов</w:t>
            </w:r>
          </w:p>
        </w:tc>
        <w:tc>
          <w:tcPr>
            <w:tcW w:w="4394" w:type="dxa"/>
            <w:shd w:val="clear" w:color="auto" w:fill="auto"/>
          </w:tcPr>
          <w:p w:rsidR="000F6589" w:rsidRPr="00A371F6" w:rsidRDefault="000F6589" w:rsidP="00A371F6">
            <w:pPr>
              <w:pStyle w:val="ConsPlusNonformat"/>
              <w:jc w:val="both"/>
              <w:rPr>
                <w:rFonts w:ascii="Times New Roman" w:eastAsia="Calibri" w:hAnsi="Times New Roman" w:cs="Times New Roman"/>
                <w:sz w:val="28"/>
                <w:szCs w:val="28"/>
              </w:rPr>
            </w:pPr>
          </w:p>
        </w:tc>
      </w:tr>
      <w:tr w:rsidR="000F6589" w:rsidTr="0070732E">
        <w:tc>
          <w:tcPr>
            <w:tcW w:w="5529" w:type="dxa"/>
            <w:shd w:val="clear" w:color="auto" w:fill="auto"/>
          </w:tcPr>
          <w:p w:rsidR="000F6589" w:rsidRPr="00A371F6" w:rsidRDefault="00E239C9" w:rsidP="00AF6AE5">
            <w:pPr>
              <w:pStyle w:val="ConsPlusNormal"/>
              <w:ind w:firstLine="0"/>
              <w:jc w:val="both"/>
              <w:rPr>
                <w:rFonts w:ascii="Times New Roman" w:eastAsia="Calibri" w:hAnsi="Times New Roman" w:cs="Times New Roman"/>
                <w:sz w:val="24"/>
                <w:szCs w:val="24"/>
              </w:rPr>
            </w:pPr>
            <w:r w:rsidRPr="00A371F6">
              <w:rPr>
                <w:rFonts w:ascii="Times New Roman" w:eastAsia="Calibri" w:hAnsi="Times New Roman" w:cs="Times New Roman"/>
                <w:sz w:val="24"/>
                <w:szCs w:val="24"/>
              </w:rPr>
              <w:t>4) </w:t>
            </w:r>
            <w:r w:rsidR="003D6242" w:rsidRPr="00AF6AE5">
              <w:rPr>
                <w:rFonts w:ascii="Times New Roman" w:eastAsia="Calibri" w:hAnsi="Times New Roman" w:cs="Courier New"/>
                <w:sz w:val="24"/>
                <w:szCs w:val="24"/>
              </w:rPr>
              <w:t>о видах, содержании и</w:t>
            </w:r>
            <w:r w:rsidR="003D6242" w:rsidRPr="00AF6AE5">
              <w:rPr>
                <w:sz w:val="22"/>
                <w:szCs w:val="28"/>
              </w:rPr>
              <w:t xml:space="preserve"> </w:t>
            </w:r>
            <w:r w:rsidRPr="00AF6AE5">
              <w:rPr>
                <w:rFonts w:ascii="Times New Roman" w:eastAsia="Calibri" w:hAnsi="Times New Roman" w:cs="Times New Roman"/>
                <w:sz w:val="24"/>
                <w:szCs w:val="24"/>
              </w:rPr>
              <w:t>об интенсивности</w:t>
            </w:r>
            <w:r w:rsidRPr="00A371F6">
              <w:rPr>
                <w:rFonts w:ascii="Times New Roman" w:eastAsia="Calibri" w:hAnsi="Times New Roman" w:cs="Times New Roman"/>
                <w:sz w:val="24"/>
                <w:szCs w:val="24"/>
              </w:rPr>
              <w:t xml:space="preserve"> контрольных (надзорных) мероприятий, проводимых в </w:t>
            </w:r>
            <w:r w:rsidRPr="00AF6AE5">
              <w:rPr>
                <w:rFonts w:ascii="Times New Roman" w:eastAsia="Calibri" w:hAnsi="Times New Roman" w:cs="Times New Roman"/>
                <w:sz w:val="24"/>
                <w:szCs w:val="24"/>
              </w:rPr>
              <w:t xml:space="preserve">отношении </w:t>
            </w:r>
            <w:r w:rsidR="003D6242" w:rsidRPr="00AF6AE5">
              <w:rPr>
                <w:rFonts w:ascii="Times New Roman" w:eastAsia="Calibri" w:hAnsi="Times New Roman" w:cs="Courier New"/>
                <w:sz w:val="24"/>
                <w:szCs w:val="24"/>
              </w:rPr>
              <w:t>объекта контроля</w:t>
            </w:r>
            <w:r w:rsidR="003D6242" w:rsidRPr="00A371F6">
              <w:rPr>
                <w:rFonts w:ascii="Times New Roman" w:eastAsia="Calibri" w:hAnsi="Times New Roman" w:cs="Times New Roman"/>
                <w:sz w:val="24"/>
                <w:szCs w:val="24"/>
              </w:rPr>
              <w:t xml:space="preserve"> </w:t>
            </w:r>
            <w:r w:rsidRPr="00A371F6">
              <w:rPr>
                <w:rFonts w:ascii="Times New Roman" w:eastAsia="Calibri" w:hAnsi="Times New Roman" w:cs="Times New Roman"/>
                <w:sz w:val="24"/>
                <w:szCs w:val="24"/>
              </w:rPr>
              <w:t>исходя из его отнесения к соответствующей категории риска</w:t>
            </w:r>
          </w:p>
        </w:tc>
        <w:tc>
          <w:tcPr>
            <w:tcW w:w="4394" w:type="dxa"/>
            <w:shd w:val="clear" w:color="auto" w:fill="auto"/>
          </w:tcPr>
          <w:p w:rsidR="000F6589" w:rsidRPr="00A371F6" w:rsidRDefault="000F6589" w:rsidP="00A371F6">
            <w:pPr>
              <w:pStyle w:val="ConsPlusNonformat"/>
              <w:jc w:val="both"/>
              <w:rPr>
                <w:rFonts w:ascii="Times New Roman" w:eastAsia="Calibri" w:hAnsi="Times New Roman" w:cs="Times New Roman"/>
                <w:sz w:val="28"/>
                <w:szCs w:val="28"/>
              </w:rPr>
            </w:pPr>
          </w:p>
        </w:tc>
      </w:tr>
      <w:tr w:rsidR="009D4E09" w:rsidTr="0070732E">
        <w:trPr>
          <w:trHeight w:val="810"/>
        </w:trPr>
        <w:tc>
          <w:tcPr>
            <w:tcW w:w="5529" w:type="dxa"/>
            <w:tcBorders>
              <w:bottom w:val="nil"/>
            </w:tcBorders>
            <w:shd w:val="clear" w:color="auto" w:fill="auto"/>
          </w:tcPr>
          <w:p w:rsidR="009D4E09" w:rsidRPr="00A371F6" w:rsidRDefault="00AD2F4A" w:rsidP="00AD2F4A">
            <w:pPr>
              <w:pStyle w:val="ConsPlusNonformat"/>
              <w:jc w:val="both"/>
              <w:rPr>
                <w:rFonts w:ascii="Times New Roman" w:eastAsia="Calibri" w:hAnsi="Times New Roman"/>
                <w:sz w:val="24"/>
                <w:szCs w:val="24"/>
              </w:rPr>
            </w:pPr>
            <w:r>
              <w:rPr>
                <w:rFonts w:ascii="Times New Roman" w:eastAsia="Calibri" w:hAnsi="Times New Roman"/>
                <w:sz w:val="24"/>
                <w:szCs w:val="24"/>
              </w:rPr>
              <w:t>8</w:t>
            </w:r>
            <w:r w:rsidR="00E239C9" w:rsidRPr="00A371F6">
              <w:rPr>
                <w:rFonts w:ascii="Times New Roman" w:eastAsia="Calibri" w:hAnsi="Times New Roman"/>
                <w:sz w:val="24"/>
                <w:szCs w:val="24"/>
              </w:rPr>
              <w:t>. </w:t>
            </w:r>
            <w:r w:rsidR="000C3105" w:rsidRPr="00A371F6">
              <w:rPr>
                <w:rFonts w:ascii="Times New Roman" w:eastAsia="Calibri" w:hAnsi="Times New Roman"/>
                <w:sz w:val="24"/>
                <w:szCs w:val="24"/>
              </w:rPr>
              <w:t>В ходе профилактического визита д</w:t>
            </w:r>
            <w:r w:rsidR="009D4E09" w:rsidRPr="00A371F6">
              <w:rPr>
                <w:rFonts w:ascii="Times New Roman" w:eastAsia="Calibri" w:hAnsi="Times New Roman"/>
                <w:sz w:val="24"/>
                <w:szCs w:val="24"/>
              </w:rPr>
              <w:t xml:space="preserve">аны консультации </w:t>
            </w:r>
            <w:r w:rsidR="009D4E09" w:rsidRPr="00A371F6">
              <w:rPr>
                <w:rFonts w:ascii="Times New Roman" w:eastAsia="Calibri" w:hAnsi="Times New Roman" w:cs="Times New Roman"/>
                <w:sz w:val="24"/>
                <w:szCs w:val="24"/>
              </w:rPr>
              <w:t>контролируемому</w:t>
            </w:r>
            <w:r w:rsidR="000F6589" w:rsidRPr="00A371F6">
              <w:rPr>
                <w:rFonts w:ascii="Times New Roman" w:eastAsia="Calibri" w:hAnsi="Times New Roman" w:cs="Times New Roman"/>
                <w:sz w:val="24"/>
                <w:szCs w:val="24"/>
              </w:rPr>
              <w:t xml:space="preserve"> </w:t>
            </w:r>
            <w:r w:rsidR="009D4E09" w:rsidRPr="00A371F6">
              <w:rPr>
                <w:rFonts w:ascii="Times New Roman" w:eastAsia="Calibri" w:hAnsi="Times New Roman" w:cs="Times New Roman"/>
                <w:sz w:val="24"/>
                <w:szCs w:val="24"/>
              </w:rPr>
              <w:t>лицу</w:t>
            </w:r>
            <w:r w:rsidR="009D4E09" w:rsidRPr="00A371F6">
              <w:rPr>
                <w:rFonts w:ascii="Times New Roman" w:eastAsia="Calibri" w:hAnsi="Times New Roman"/>
                <w:sz w:val="24"/>
                <w:szCs w:val="24"/>
              </w:rPr>
              <w:t xml:space="preserve"> по следующим вопросам:</w:t>
            </w:r>
          </w:p>
        </w:tc>
        <w:tc>
          <w:tcPr>
            <w:tcW w:w="4394" w:type="dxa"/>
            <w:tcBorders>
              <w:bottom w:val="nil"/>
            </w:tcBorders>
            <w:shd w:val="clear" w:color="auto" w:fill="auto"/>
          </w:tcPr>
          <w:p w:rsidR="009D4E09" w:rsidRPr="00A371F6" w:rsidRDefault="009D4E09" w:rsidP="00A371F6">
            <w:pPr>
              <w:pStyle w:val="ConsPlusNonformat"/>
              <w:jc w:val="both"/>
              <w:rPr>
                <w:rFonts w:ascii="Times New Roman" w:eastAsia="Calibri" w:hAnsi="Times New Roman" w:cs="Times New Roman"/>
                <w:sz w:val="28"/>
                <w:szCs w:val="28"/>
              </w:rPr>
            </w:pPr>
          </w:p>
        </w:tc>
      </w:tr>
      <w:tr w:rsidR="00A3080E" w:rsidTr="0070732E">
        <w:tc>
          <w:tcPr>
            <w:tcW w:w="5529" w:type="dxa"/>
            <w:tcBorders>
              <w:top w:val="nil"/>
            </w:tcBorders>
            <w:shd w:val="clear" w:color="auto" w:fill="auto"/>
          </w:tcPr>
          <w:p w:rsidR="00A3080E" w:rsidRPr="00A371F6" w:rsidRDefault="00A3080E"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 xml:space="preserve">1) порядок осуществления </w:t>
            </w:r>
            <w:r w:rsidRPr="00AF6AE5">
              <w:rPr>
                <w:rFonts w:ascii="Times New Roman" w:eastAsia="Calibri" w:hAnsi="Times New Roman"/>
                <w:sz w:val="24"/>
                <w:szCs w:val="24"/>
              </w:rPr>
              <w:t>контроля (надзора) за соблюдением законодательства об архивном деле, в том числе подачи возражений на предостережение, обжалования</w:t>
            </w:r>
            <w:r w:rsidRPr="00A371F6">
              <w:rPr>
                <w:rFonts w:ascii="Times New Roman" w:eastAsia="Calibri" w:hAnsi="Times New Roman"/>
                <w:sz w:val="24"/>
                <w:szCs w:val="24"/>
              </w:rPr>
              <w:t xml:space="preserve"> решений управления ГАС НСО, действий (б</w:t>
            </w:r>
            <w:r w:rsidR="00AD2F4A">
              <w:rPr>
                <w:rFonts w:ascii="Times New Roman" w:eastAsia="Calibri" w:hAnsi="Times New Roman"/>
                <w:sz w:val="24"/>
                <w:szCs w:val="24"/>
              </w:rPr>
              <w:t>ездействий) его должностных лиц</w:t>
            </w:r>
          </w:p>
        </w:tc>
        <w:tc>
          <w:tcPr>
            <w:tcW w:w="4394" w:type="dxa"/>
            <w:tcBorders>
              <w:top w:val="nil"/>
            </w:tcBorders>
            <w:shd w:val="clear" w:color="auto" w:fill="auto"/>
          </w:tcPr>
          <w:p w:rsidR="00A3080E" w:rsidRPr="00A371F6" w:rsidRDefault="00A3080E" w:rsidP="00A3080E">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2) предмет контроля</w:t>
            </w:r>
            <w:r w:rsidRPr="00DE4FB4">
              <w:rPr>
                <w:rFonts w:ascii="Times New Roman" w:eastAsia="Calibri" w:hAnsi="Times New Roman"/>
                <w:sz w:val="24"/>
                <w:szCs w:val="24"/>
              </w:rPr>
              <w:t xml:space="preserve"> </w:t>
            </w:r>
            <w:r w:rsidRPr="00AF6AE5">
              <w:rPr>
                <w:rFonts w:ascii="Times New Roman" w:eastAsia="Calibri" w:hAnsi="Times New Roman"/>
                <w:sz w:val="24"/>
                <w:szCs w:val="24"/>
              </w:rPr>
              <w:t>(надзора) за соблюдением законодательства об архивном деле</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 xml:space="preserve">3) перечень нормативных правовых актов, </w:t>
            </w:r>
            <w:r w:rsidRPr="00AF6AE5">
              <w:rPr>
                <w:rFonts w:ascii="Times New Roman" w:eastAsia="Calibri" w:hAnsi="Times New Roman"/>
                <w:sz w:val="24"/>
                <w:szCs w:val="24"/>
              </w:rPr>
              <w:t>регламентирующих осуществление контроля (надзора) за соблюдением законодательства об архивном деле</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 xml:space="preserve">4) перечень актов, содержащих обязательные требования, соблюдение которых оценивается при проведении контрольных (надзорных) мероприятий в рамках контроля </w:t>
            </w:r>
            <w:r w:rsidRPr="00AF6AE5">
              <w:rPr>
                <w:rFonts w:ascii="Times New Roman" w:eastAsia="Calibri" w:hAnsi="Times New Roman"/>
                <w:sz w:val="24"/>
                <w:szCs w:val="24"/>
              </w:rPr>
              <w:t>(надзора) за соблюдением законодательства об архивном деле</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5) список вопросов, включенных в проверочные листы, используемые управлением ГАС НСО при проведении плановых конт</w:t>
            </w:r>
            <w:r w:rsidR="00AD2F4A">
              <w:rPr>
                <w:rFonts w:ascii="Times New Roman" w:eastAsia="Calibri" w:hAnsi="Times New Roman"/>
                <w:sz w:val="24"/>
                <w:szCs w:val="24"/>
              </w:rPr>
              <w:t>рольных (надзорных) мероприятий</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6) типовые нарушения обязательных требований, соблюдение которых оценивается при проведении контрольных (надзорных) мероприятий</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7) порядок отнесения юридических лиц к категориям риска и изменение категории риска, периодичность плановых контрольных (надзорных) мероприятий для каждой категории риска</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8) перечень профилактических мероприятий, срок</w:t>
            </w:r>
            <w:r w:rsidR="00AD2F4A">
              <w:rPr>
                <w:rFonts w:ascii="Times New Roman" w:eastAsia="Calibri" w:hAnsi="Times New Roman"/>
                <w:sz w:val="24"/>
                <w:szCs w:val="24"/>
              </w:rPr>
              <w:t>и (периодичность) их проведения</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9) план проведения плановых конт</w:t>
            </w:r>
            <w:r w:rsidR="00AD2F4A">
              <w:rPr>
                <w:rFonts w:ascii="Times New Roman" w:eastAsia="Calibri" w:hAnsi="Times New Roman"/>
                <w:sz w:val="24"/>
                <w:szCs w:val="24"/>
              </w:rPr>
              <w:t>рольных (надзорных) мероприятий</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DE4FB4" w:rsidRDefault="00DE4FB4" w:rsidP="00AF6AE5">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lastRenderedPageBreak/>
              <w:t>10) выполнение предписания об устранении нарушений обязательных требований, выданного по итогам контрольного (надзорного) мероприятия</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sz w:val="24"/>
                <w:szCs w:val="24"/>
              </w:rPr>
            </w:pPr>
          </w:p>
        </w:tc>
      </w:tr>
      <w:tr w:rsidR="00DE4FB4" w:rsidTr="0070732E">
        <w:tc>
          <w:tcPr>
            <w:tcW w:w="5529" w:type="dxa"/>
            <w:shd w:val="clear" w:color="auto" w:fill="auto"/>
          </w:tcPr>
          <w:p w:rsidR="00DE4FB4" w:rsidRPr="00A371F6" w:rsidRDefault="00B146FC" w:rsidP="00B146FC">
            <w:pPr>
              <w:pStyle w:val="ConsPlusNonformat"/>
              <w:jc w:val="both"/>
              <w:rPr>
                <w:rFonts w:ascii="Times New Roman" w:eastAsia="Calibri" w:hAnsi="Times New Roman"/>
                <w:sz w:val="24"/>
                <w:szCs w:val="24"/>
              </w:rPr>
            </w:pPr>
            <w:r>
              <w:rPr>
                <w:rFonts w:ascii="Times New Roman" w:eastAsia="Calibri" w:hAnsi="Times New Roman"/>
                <w:sz w:val="24"/>
                <w:szCs w:val="24"/>
              </w:rPr>
              <w:t>9</w:t>
            </w:r>
            <w:r w:rsidR="00DE4FB4" w:rsidRPr="00A371F6">
              <w:rPr>
                <w:rFonts w:ascii="Times New Roman" w:eastAsia="Calibri" w:hAnsi="Times New Roman"/>
                <w:sz w:val="24"/>
                <w:szCs w:val="24"/>
              </w:rPr>
              <w:t xml:space="preserve">. В ходе профилактического визита </w:t>
            </w:r>
            <w:r w:rsidR="00DE4FB4" w:rsidRPr="00AF6AE5">
              <w:rPr>
                <w:rFonts w:ascii="Times New Roman" w:eastAsia="Calibri" w:hAnsi="Times New Roman"/>
                <w:sz w:val="24"/>
                <w:szCs w:val="24"/>
              </w:rPr>
              <w:t>осуществлен сбор сведений, необходимых для отнесения деятельности контролируемого лица и (или) принадлежащих ему (используемых им) иных объектов контроля к категории риска (перечислить собранные сведения)</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cs="Times New Roman"/>
                <w:sz w:val="28"/>
                <w:szCs w:val="28"/>
              </w:rPr>
            </w:pPr>
          </w:p>
        </w:tc>
      </w:tr>
      <w:tr w:rsidR="00DE4FB4" w:rsidTr="0070732E">
        <w:tc>
          <w:tcPr>
            <w:tcW w:w="5529" w:type="dxa"/>
            <w:shd w:val="clear" w:color="auto" w:fill="auto"/>
          </w:tcPr>
          <w:p w:rsidR="00DE4FB4" w:rsidRPr="00A371F6" w:rsidRDefault="00DE4FB4" w:rsidP="00B146FC">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1</w:t>
            </w:r>
            <w:r w:rsidR="00B146FC">
              <w:rPr>
                <w:rFonts w:ascii="Times New Roman" w:eastAsia="Calibri" w:hAnsi="Times New Roman"/>
                <w:sz w:val="24"/>
                <w:szCs w:val="24"/>
              </w:rPr>
              <w:t>0</w:t>
            </w:r>
            <w:r w:rsidRPr="00A371F6">
              <w:rPr>
                <w:rFonts w:ascii="Times New Roman" w:eastAsia="Calibri" w:hAnsi="Times New Roman"/>
                <w:sz w:val="24"/>
                <w:szCs w:val="24"/>
              </w:rPr>
              <w:t xml:space="preserve">. В ходе профилактического визита </w:t>
            </w:r>
            <w:r w:rsidRPr="00C97AFD">
              <w:rPr>
                <w:rFonts w:ascii="Times New Roman" w:eastAsia="Calibri" w:hAnsi="Times New Roman"/>
                <w:b/>
                <w:sz w:val="24"/>
                <w:szCs w:val="24"/>
                <w:u w:val="single"/>
              </w:rPr>
              <w:t>не</w:t>
            </w:r>
            <w:r>
              <w:rPr>
                <w:rFonts w:ascii="Times New Roman" w:eastAsia="Calibri" w:hAnsi="Times New Roman"/>
                <w:b/>
                <w:sz w:val="24"/>
                <w:szCs w:val="24"/>
                <w:u w:val="single"/>
              </w:rPr>
              <w:t> </w:t>
            </w:r>
            <w:r w:rsidRPr="00C97AFD">
              <w:rPr>
                <w:rFonts w:ascii="Times New Roman" w:eastAsia="Calibri" w:hAnsi="Times New Roman" w:cs="Times New Roman"/>
                <w:b/>
                <w:sz w:val="24"/>
                <w:szCs w:val="24"/>
                <w:u w:val="single"/>
              </w:rPr>
              <w:t>установлено</w:t>
            </w:r>
            <w:r w:rsidR="00B629CF" w:rsidRPr="00B629CF">
              <w:rPr>
                <w:rFonts w:ascii="Times New Roman" w:eastAsia="Calibri" w:hAnsi="Times New Roman" w:cs="Times New Roman"/>
                <w:sz w:val="24"/>
                <w:szCs w:val="24"/>
              </w:rPr>
              <w:t xml:space="preserve"> </w:t>
            </w:r>
            <w:r w:rsidR="00B629CF" w:rsidRPr="00AF6AE5">
              <w:rPr>
                <w:rFonts w:ascii="Times New Roman" w:eastAsia="Calibri" w:hAnsi="Times New Roman" w:cs="Times New Roman"/>
                <w:sz w:val="24"/>
                <w:szCs w:val="24"/>
              </w:rPr>
              <w:t>фактов</w:t>
            </w:r>
            <w:r w:rsidRPr="00AF6AE5">
              <w:rPr>
                <w:rFonts w:ascii="Times New Roman" w:eastAsia="Calibri" w:hAnsi="Times New Roman" w:cs="Times New Roman"/>
                <w:sz w:val="24"/>
                <w:szCs w:val="24"/>
              </w:rPr>
              <w:t>, что деятельность контролируемого лица и (или) принадлежащие ему (используемые им) иные объекты контроля представляют явную непосредственную угрозу причинения вреда (ущерба) охраняемым законом ценностям или такой вред (ущерб</w:t>
            </w:r>
            <w:r w:rsidRPr="00A371F6">
              <w:rPr>
                <w:rFonts w:ascii="Times New Roman" w:eastAsia="Calibri" w:hAnsi="Times New Roman" w:cs="Times New Roman"/>
                <w:sz w:val="24"/>
                <w:szCs w:val="24"/>
              </w:rPr>
              <w:t>) причинен</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cs="Times New Roman"/>
                <w:sz w:val="28"/>
                <w:szCs w:val="28"/>
              </w:rPr>
            </w:pPr>
          </w:p>
        </w:tc>
      </w:tr>
      <w:tr w:rsidR="00DE4FB4" w:rsidTr="0070732E">
        <w:tc>
          <w:tcPr>
            <w:tcW w:w="5529" w:type="dxa"/>
            <w:shd w:val="clear" w:color="auto" w:fill="auto"/>
          </w:tcPr>
          <w:p w:rsidR="00DE4FB4" w:rsidRPr="00A371F6" w:rsidRDefault="00DE4FB4" w:rsidP="00B146FC">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1</w:t>
            </w:r>
            <w:r w:rsidR="00B146FC">
              <w:rPr>
                <w:rFonts w:ascii="Times New Roman" w:eastAsia="Calibri" w:hAnsi="Times New Roman"/>
                <w:sz w:val="24"/>
                <w:szCs w:val="24"/>
              </w:rPr>
              <w:t>1</w:t>
            </w:r>
            <w:r w:rsidRPr="00A371F6">
              <w:rPr>
                <w:rFonts w:ascii="Times New Roman" w:eastAsia="Calibri" w:hAnsi="Times New Roman"/>
                <w:sz w:val="24"/>
                <w:szCs w:val="24"/>
              </w:rPr>
              <w:t xml:space="preserve">. В ходе профилактического визита </w:t>
            </w:r>
            <w:r w:rsidRPr="00C97AFD">
              <w:rPr>
                <w:rFonts w:ascii="Times New Roman" w:eastAsia="Calibri" w:hAnsi="Times New Roman" w:cs="Times New Roman"/>
                <w:b/>
                <w:sz w:val="24"/>
                <w:szCs w:val="24"/>
                <w:u w:val="single"/>
              </w:rPr>
              <w:t>установлен</w:t>
            </w:r>
            <w:r w:rsidR="00AF6AE5">
              <w:rPr>
                <w:rFonts w:ascii="Times New Roman" w:eastAsia="Calibri" w:hAnsi="Times New Roman" w:cs="Times New Roman"/>
                <w:b/>
                <w:sz w:val="24"/>
                <w:szCs w:val="24"/>
                <w:u w:val="single"/>
              </w:rPr>
              <w:t>ы</w:t>
            </w:r>
            <w:r w:rsidR="00B629CF">
              <w:rPr>
                <w:rFonts w:ascii="Times New Roman" w:eastAsia="Calibri" w:hAnsi="Times New Roman" w:cs="Times New Roman"/>
                <w:sz w:val="24"/>
                <w:szCs w:val="24"/>
              </w:rPr>
              <w:t xml:space="preserve"> </w:t>
            </w:r>
            <w:r w:rsidR="00B629CF" w:rsidRPr="00AF6AE5">
              <w:rPr>
                <w:rFonts w:ascii="Times New Roman" w:eastAsia="Calibri" w:hAnsi="Times New Roman" w:cs="Times New Roman"/>
                <w:sz w:val="24"/>
                <w:szCs w:val="24"/>
              </w:rPr>
              <w:t>факты,</w:t>
            </w:r>
            <w:r w:rsidRPr="00AF6AE5">
              <w:rPr>
                <w:rFonts w:ascii="Times New Roman" w:eastAsia="Calibri" w:hAnsi="Times New Roman" w:cs="Times New Roman"/>
                <w:sz w:val="24"/>
                <w:szCs w:val="24"/>
              </w:rPr>
              <w:t xml:space="preserve"> что деятельность контролируемого </w:t>
            </w:r>
            <w:r w:rsidR="00AF6AE5" w:rsidRPr="00AF6AE5">
              <w:rPr>
                <w:rFonts w:ascii="Times New Roman" w:eastAsia="Calibri" w:hAnsi="Times New Roman" w:cs="Times New Roman"/>
                <w:sz w:val="24"/>
                <w:szCs w:val="24"/>
              </w:rPr>
              <w:t>л</w:t>
            </w:r>
            <w:r w:rsidRPr="00AF6AE5">
              <w:rPr>
                <w:rFonts w:ascii="Times New Roman" w:eastAsia="Calibri" w:hAnsi="Times New Roman" w:cs="Times New Roman"/>
                <w:sz w:val="24"/>
                <w:szCs w:val="24"/>
              </w:rPr>
              <w:t>ица и (или) принадлежащие ему (используемые им) иные объекты контроля представляют явную непосредственную угрозу причинения вреда (ущерба) охраняемым законом ценностям или такой вред (ущерб) причинен</w:t>
            </w:r>
            <w:r w:rsidR="00B629CF" w:rsidRPr="00AF6AE5">
              <w:rPr>
                <w:rFonts w:ascii="Times New Roman" w:eastAsia="Calibri" w:hAnsi="Times New Roman" w:cs="Times New Roman"/>
                <w:sz w:val="24"/>
                <w:szCs w:val="24"/>
              </w:rPr>
              <w:t xml:space="preserve"> </w:t>
            </w:r>
            <w:r w:rsidR="00B629CF" w:rsidRPr="00B146FC">
              <w:rPr>
                <w:rFonts w:ascii="Times New Roman" w:eastAsia="Calibri" w:hAnsi="Times New Roman" w:cs="Times New Roman"/>
                <w:sz w:val="24"/>
                <w:szCs w:val="24"/>
              </w:rPr>
              <w:t>(</w:t>
            </w:r>
            <w:r w:rsidRPr="00B146FC">
              <w:rPr>
                <w:rFonts w:ascii="Times New Roman" w:eastAsia="Calibri" w:hAnsi="Times New Roman" w:cs="Times New Roman"/>
                <w:sz w:val="24"/>
                <w:szCs w:val="24"/>
              </w:rPr>
              <w:t>указываются конкретные нарушения обязательных требований со ссылками на соответствующие статьи (пункты, части) нормативных правовых актов, требования которых нарушены)</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cs="Times New Roman"/>
                <w:sz w:val="28"/>
                <w:szCs w:val="28"/>
              </w:rPr>
            </w:pPr>
          </w:p>
        </w:tc>
      </w:tr>
      <w:tr w:rsidR="00DE4FB4" w:rsidTr="0070732E">
        <w:tc>
          <w:tcPr>
            <w:tcW w:w="5529" w:type="dxa"/>
            <w:shd w:val="clear" w:color="auto" w:fill="auto"/>
          </w:tcPr>
          <w:p w:rsidR="00DE4FB4" w:rsidRPr="00A371F6" w:rsidRDefault="00DE4FB4" w:rsidP="00F64462">
            <w:pPr>
              <w:pStyle w:val="ConsPlusNonformat"/>
              <w:jc w:val="both"/>
              <w:rPr>
                <w:rFonts w:ascii="Times New Roman" w:eastAsia="Calibri" w:hAnsi="Times New Roman"/>
                <w:sz w:val="24"/>
                <w:szCs w:val="24"/>
              </w:rPr>
            </w:pPr>
            <w:r w:rsidRPr="00A371F6">
              <w:rPr>
                <w:rFonts w:ascii="Times New Roman" w:eastAsia="Calibri" w:hAnsi="Times New Roman"/>
                <w:sz w:val="24"/>
                <w:szCs w:val="24"/>
              </w:rPr>
              <w:t>1</w:t>
            </w:r>
            <w:r w:rsidR="00F64462">
              <w:rPr>
                <w:rFonts w:ascii="Times New Roman" w:eastAsia="Calibri" w:hAnsi="Times New Roman"/>
                <w:sz w:val="24"/>
                <w:szCs w:val="24"/>
              </w:rPr>
              <w:t>2</w:t>
            </w:r>
            <w:r w:rsidRPr="00A371F6">
              <w:rPr>
                <w:rFonts w:ascii="Times New Roman" w:eastAsia="Calibri" w:hAnsi="Times New Roman"/>
                <w:sz w:val="24"/>
                <w:szCs w:val="24"/>
              </w:rPr>
              <w:t xml:space="preserve">. Информация о том, </w:t>
            </w:r>
            <w:r w:rsidRPr="00A371F6">
              <w:rPr>
                <w:rFonts w:ascii="Times New Roman" w:eastAsia="Calibri" w:hAnsi="Times New Roman" w:cs="Times New Roman"/>
                <w:sz w:val="24"/>
                <w:szCs w:val="24"/>
              </w:rPr>
              <w:t>что деятельность контролируемого (юридического) лица либо принадлежащие ему (используемые им) объекты контроля представляют явную непосредственную угрозу причинения вреда (ущерба) охраняемым законом ценностям или такой вред (ущерб) причинен направлена начальнику управления государственной архивной службы Новосибирской области (дата)</w:t>
            </w:r>
          </w:p>
        </w:tc>
        <w:tc>
          <w:tcPr>
            <w:tcW w:w="4394" w:type="dxa"/>
            <w:shd w:val="clear" w:color="auto" w:fill="auto"/>
          </w:tcPr>
          <w:p w:rsidR="00DE4FB4" w:rsidRPr="00A371F6" w:rsidRDefault="00DE4FB4" w:rsidP="00DE4FB4">
            <w:pPr>
              <w:pStyle w:val="ConsPlusNonformat"/>
              <w:jc w:val="both"/>
              <w:rPr>
                <w:rFonts w:ascii="Times New Roman" w:eastAsia="Calibri" w:hAnsi="Times New Roman" w:cs="Times New Roman"/>
                <w:sz w:val="28"/>
                <w:szCs w:val="28"/>
              </w:rPr>
            </w:pPr>
          </w:p>
        </w:tc>
      </w:tr>
    </w:tbl>
    <w:p w:rsidR="00F53953" w:rsidRDefault="00F53953" w:rsidP="00FD68E8">
      <w:pPr>
        <w:pStyle w:val="ConsPlusNonformat"/>
        <w:jc w:val="both"/>
        <w:rPr>
          <w:rFonts w:ascii="Times New Roman" w:hAnsi="Times New Roman" w:cs="Times New Roman"/>
          <w:sz w:val="28"/>
          <w:szCs w:val="28"/>
        </w:rPr>
      </w:pPr>
    </w:p>
    <w:p w:rsidR="00F53953" w:rsidRDefault="00F53953" w:rsidP="00FD68E8">
      <w:pPr>
        <w:pStyle w:val="ConsPlusNonformat"/>
        <w:jc w:val="both"/>
        <w:rPr>
          <w:rFonts w:ascii="Times New Roman" w:hAnsi="Times New Roman" w:cs="Times New Roman"/>
          <w:sz w:val="28"/>
          <w:szCs w:val="28"/>
        </w:rPr>
      </w:pPr>
    </w:p>
    <w:p w:rsidR="004302D7" w:rsidRPr="00FD68E8" w:rsidRDefault="00B629CF" w:rsidP="00FD68E8">
      <w:pPr>
        <w:pStyle w:val="ConsPlusNonformat"/>
        <w:jc w:val="both"/>
        <w:rPr>
          <w:rFonts w:ascii="Times New Roman" w:hAnsi="Times New Roman" w:cs="Times New Roman"/>
          <w:sz w:val="28"/>
          <w:szCs w:val="28"/>
        </w:rPr>
      </w:pPr>
      <w:r w:rsidRPr="00FD68E8">
        <w:rPr>
          <w:rFonts w:ascii="Times New Roman" w:hAnsi="Times New Roman" w:cs="Times New Roman"/>
          <w:sz w:val="28"/>
          <w:szCs w:val="28"/>
        </w:rPr>
        <w:t>Отчет составлен:</w:t>
      </w:r>
    </w:p>
    <w:p w:rsidR="00162028" w:rsidRPr="00FD68E8" w:rsidRDefault="00162028" w:rsidP="00FD68E8">
      <w:pPr>
        <w:pStyle w:val="ConsPlusNonformat"/>
        <w:jc w:val="both"/>
        <w:rPr>
          <w:rFonts w:ascii="Times New Roman" w:hAnsi="Times New Roman" w:cs="Times New Roman"/>
          <w:sz w:val="28"/>
          <w:szCs w:val="28"/>
        </w:rPr>
      </w:pPr>
    </w:p>
    <w:p w:rsidR="00F5001D" w:rsidRPr="004302D7" w:rsidRDefault="00F5001D" w:rsidP="00F5001D">
      <w:pPr>
        <w:pStyle w:val="ConsPlusNonformat"/>
        <w:jc w:val="both"/>
        <w:rPr>
          <w:rFonts w:ascii="Times New Roman" w:hAnsi="Times New Roman" w:cs="Times New Roman"/>
          <w:sz w:val="28"/>
          <w:szCs w:val="28"/>
        </w:rPr>
      </w:pPr>
      <w:r w:rsidRPr="004302D7">
        <w:rPr>
          <w:rFonts w:ascii="Times New Roman" w:hAnsi="Times New Roman" w:cs="Times New Roman"/>
          <w:sz w:val="28"/>
          <w:szCs w:val="28"/>
        </w:rPr>
        <w:t>______________</w:t>
      </w:r>
      <w:r w:rsidR="006C2B74">
        <w:rPr>
          <w:rFonts w:ascii="Times New Roman" w:hAnsi="Times New Roman" w:cs="Times New Roman"/>
          <w:sz w:val="28"/>
          <w:szCs w:val="28"/>
        </w:rPr>
        <w:t>___________</w:t>
      </w:r>
      <w:r w:rsidRPr="004302D7">
        <w:rPr>
          <w:rFonts w:ascii="Times New Roman" w:hAnsi="Times New Roman" w:cs="Times New Roman"/>
          <w:sz w:val="28"/>
          <w:szCs w:val="28"/>
        </w:rPr>
        <w:t>_______  _________</w:t>
      </w:r>
      <w:r w:rsidR="006C2B74">
        <w:rPr>
          <w:rFonts w:ascii="Times New Roman" w:hAnsi="Times New Roman" w:cs="Times New Roman"/>
          <w:sz w:val="28"/>
          <w:szCs w:val="28"/>
        </w:rPr>
        <w:t>___  ____________________</w:t>
      </w:r>
    </w:p>
    <w:p w:rsidR="00F5001D" w:rsidRPr="00B629CF" w:rsidRDefault="006C2B74" w:rsidP="006C2B74">
      <w:pPr>
        <w:pStyle w:val="ConsPlusNonformat"/>
        <w:tabs>
          <w:tab w:val="left" w:pos="6521"/>
          <w:tab w:val="left" w:pos="6804"/>
        </w:tabs>
        <w:jc w:val="both"/>
        <w:rPr>
          <w:rFonts w:ascii="Times New Roman" w:hAnsi="Times New Roman" w:cs="Times New Roman"/>
          <w:szCs w:val="24"/>
        </w:rPr>
      </w:pPr>
      <w:r w:rsidRPr="00B629CF">
        <w:rPr>
          <w:rFonts w:ascii="Times New Roman" w:hAnsi="Times New Roman" w:cs="Times New Roman"/>
          <w:szCs w:val="24"/>
        </w:rPr>
        <w:t xml:space="preserve">            </w:t>
      </w:r>
      <w:r w:rsidR="00B629CF">
        <w:rPr>
          <w:rFonts w:ascii="Times New Roman" w:hAnsi="Times New Roman" w:cs="Times New Roman"/>
          <w:szCs w:val="24"/>
        </w:rPr>
        <w:t xml:space="preserve">          </w:t>
      </w:r>
      <w:r w:rsidRPr="00B629CF">
        <w:rPr>
          <w:rFonts w:ascii="Times New Roman" w:hAnsi="Times New Roman" w:cs="Times New Roman"/>
          <w:szCs w:val="24"/>
        </w:rPr>
        <w:t xml:space="preserve"> </w:t>
      </w:r>
      <w:r w:rsidR="00F5001D" w:rsidRPr="00B629CF">
        <w:rPr>
          <w:rFonts w:ascii="Times New Roman" w:hAnsi="Times New Roman" w:cs="Times New Roman"/>
          <w:szCs w:val="24"/>
        </w:rPr>
        <w:t>(наименование должности</w:t>
      </w:r>
      <w:r w:rsidR="00B629CF" w:rsidRPr="00B629CF">
        <w:rPr>
          <w:rFonts w:ascii="Times New Roman" w:hAnsi="Times New Roman" w:cs="Times New Roman"/>
          <w:szCs w:val="24"/>
        </w:rPr>
        <w:t xml:space="preserve"> </w:t>
      </w:r>
      <w:r w:rsidR="00F5001D" w:rsidRPr="00B629CF">
        <w:rPr>
          <w:rFonts w:ascii="Times New Roman" w:hAnsi="Times New Roman" w:cs="Times New Roman"/>
          <w:szCs w:val="24"/>
        </w:rPr>
        <w:t xml:space="preserve">       </w:t>
      </w:r>
      <w:r w:rsidR="00B629CF">
        <w:rPr>
          <w:rFonts w:ascii="Times New Roman" w:hAnsi="Times New Roman" w:cs="Times New Roman"/>
          <w:szCs w:val="24"/>
        </w:rPr>
        <w:t xml:space="preserve">                   </w:t>
      </w:r>
      <w:r w:rsidRPr="00B629CF">
        <w:rPr>
          <w:rFonts w:ascii="Times New Roman" w:hAnsi="Times New Roman" w:cs="Times New Roman"/>
          <w:szCs w:val="24"/>
        </w:rPr>
        <w:t xml:space="preserve">      </w:t>
      </w:r>
      <w:r w:rsidR="00F5001D" w:rsidRPr="00B629CF">
        <w:rPr>
          <w:rFonts w:ascii="Times New Roman" w:hAnsi="Times New Roman" w:cs="Times New Roman"/>
          <w:szCs w:val="24"/>
        </w:rPr>
        <w:t xml:space="preserve"> (подпись)       </w:t>
      </w:r>
      <w:r w:rsidR="00B629CF">
        <w:rPr>
          <w:rFonts w:ascii="Times New Roman" w:hAnsi="Times New Roman" w:cs="Times New Roman"/>
          <w:szCs w:val="24"/>
        </w:rPr>
        <w:t xml:space="preserve">         </w:t>
      </w:r>
      <w:r w:rsidR="00F5001D" w:rsidRPr="00B629CF">
        <w:rPr>
          <w:rFonts w:ascii="Times New Roman" w:hAnsi="Times New Roman" w:cs="Times New Roman"/>
          <w:szCs w:val="24"/>
        </w:rPr>
        <w:t xml:space="preserve">   </w:t>
      </w:r>
      <w:r w:rsidRPr="00B629CF">
        <w:rPr>
          <w:rFonts w:ascii="Times New Roman" w:hAnsi="Times New Roman" w:cs="Times New Roman"/>
          <w:szCs w:val="24"/>
        </w:rPr>
        <w:t xml:space="preserve"> </w:t>
      </w:r>
      <w:r w:rsidR="00F5001D" w:rsidRPr="00B629CF">
        <w:rPr>
          <w:rFonts w:ascii="Times New Roman" w:hAnsi="Times New Roman" w:cs="Times New Roman"/>
          <w:szCs w:val="24"/>
        </w:rPr>
        <w:t xml:space="preserve"> </w:t>
      </w:r>
      <w:r w:rsidRPr="00B629CF">
        <w:rPr>
          <w:rFonts w:ascii="Times New Roman" w:hAnsi="Times New Roman" w:cs="Times New Roman"/>
          <w:szCs w:val="24"/>
        </w:rPr>
        <w:t xml:space="preserve"> </w:t>
      </w:r>
      <w:r w:rsidR="00F5001D" w:rsidRPr="00B629CF">
        <w:rPr>
          <w:rFonts w:ascii="Times New Roman" w:hAnsi="Times New Roman" w:cs="Times New Roman"/>
          <w:szCs w:val="24"/>
        </w:rPr>
        <w:t>(</w:t>
      </w:r>
      <w:r w:rsidR="00F5001D" w:rsidRPr="00B629CF">
        <w:rPr>
          <w:rFonts w:ascii="Times New Roman" w:eastAsia="Calibri" w:hAnsi="Times New Roman" w:cs="Times New Roman"/>
          <w:szCs w:val="24"/>
        </w:rPr>
        <w:t>инициалы и фамилия</w:t>
      </w:r>
      <w:r w:rsidRPr="00B629CF">
        <w:rPr>
          <w:rFonts w:ascii="Times New Roman" w:eastAsia="Calibri" w:hAnsi="Times New Roman" w:cs="Times New Roman"/>
          <w:szCs w:val="24"/>
        </w:rPr>
        <w:t>)</w:t>
      </w:r>
    </w:p>
    <w:p w:rsidR="00B629CF" w:rsidRPr="00AF6AE5" w:rsidRDefault="00B629CF" w:rsidP="00B629CF">
      <w:pPr>
        <w:pStyle w:val="ConsPlusNonformat"/>
        <w:tabs>
          <w:tab w:val="left" w:pos="6521"/>
          <w:tab w:val="left" w:pos="6804"/>
        </w:tabs>
        <w:jc w:val="both"/>
        <w:rPr>
          <w:rFonts w:ascii="Times New Roman" w:eastAsia="Calibri" w:hAnsi="Times New Roman"/>
          <w:szCs w:val="24"/>
        </w:rPr>
      </w:pPr>
      <w:r w:rsidRPr="00AF6AE5">
        <w:rPr>
          <w:rFonts w:ascii="Times New Roman" w:eastAsia="Calibri" w:hAnsi="Times New Roman"/>
          <w:szCs w:val="24"/>
        </w:rPr>
        <w:t xml:space="preserve">          должностного лица управления ГАС НСО,</w:t>
      </w:r>
    </w:p>
    <w:p w:rsidR="004302D7" w:rsidRPr="00AF6AE5" w:rsidRDefault="00B629CF" w:rsidP="00B629CF">
      <w:pPr>
        <w:pStyle w:val="ConsPlusNonformat"/>
        <w:tabs>
          <w:tab w:val="left" w:pos="6521"/>
          <w:tab w:val="left" w:pos="6804"/>
        </w:tabs>
        <w:jc w:val="both"/>
        <w:rPr>
          <w:rFonts w:ascii="Times New Roman" w:eastAsia="Calibri" w:hAnsi="Times New Roman" w:cs="Times New Roman"/>
          <w:szCs w:val="24"/>
        </w:rPr>
      </w:pPr>
      <w:r w:rsidRPr="00AF6AE5">
        <w:rPr>
          <w:rFonts w:ascii="Times New Roman" w:eastAsia="Calibri" w:hAnsi="Times New Roman"/>
          <w:szCs w:val="24"/>
        </w:rPr>
        <w:t xml:space="preserve">         проводившего(их) профилактический визит</w:t>
      </w:r>
      <w:r w:rsidRPr="00AF6AE5">
        <w:rPr>
          <w:rFonts w:ascii="Times New Roman" w:hAnsi="Times New Roman" w:cs="Times New Roman"/>
          <w:szCs w:val="24"/>
        </w:rPr>
        <w:t>)</w:t>
      </w:r>
    </w:p>
    <w:p w:rsidR="00B629CF" w:rsidRDefault="00B629CF" w:rsidP="00C67664">
      <w:pPr>
        <w:pStyle w:val="ConsPlusNonformat"/>
        <w:jc w:val="both"/>
        <w:rPr>
          <w:rFonts w:ascii="Times New Roman" w:hAnsi="Times New Roman" w:cs="Times New Roman"/>
          <w:sz w:val="24"/>
          <w:szCs w:val="24"/>
        </w:rPr>
      </w:pPr>
    </w:p>
    <w:p w:rsidR="006C2B74" w:rsidRPr="004302D7" w:rsidRDefault="006C2B74" w:rsidP="006C2B74">
      <w:pPr>
        <w:pStyle w:val="ConsPlusNonformat"/>
        <w:jc w:val="both"/>
        <w:rPr>
          <w:rFonts w:ascii="Times New Roman" w:hAnsi="Times New Roman" w:cs="Times New Roman"/>
          <w:sz w:val="28"/>
          <w:szCs w:val="28"/>
        </w:rPr>
      </w:pPr>
      <w:r w:rsidRPr="004302D7">
        <w:rPr>
          <w:rFonts w:ascii="Times New Roman" w:hAnsi="Times New Roman" w:cs="Times New Roman"/>
          <w:sz w:val="28"/>
          <w:szCs w:val="28"/>
        </w:rPr>
        <w:t>______________</w:t>
      </w:r>
      <w:r>
        <w:rPr>
          <w:rFonts w:ascii="Times New Roman" w:hAnsi="Times New Roman" w:cs="Times New Roman"/>
          <w:sz w:val="28"/>
          <w:szCs w:val="28"/>
        </w:rPr>
        <w:t>___________</w:t>
      </w:r>
      <w:r w:rsidRPr="004302D7">
        <w:rPr>
          <w:rFonts w:ascii="Times New Roman" w:hAnsi="Times New Roman" w:cs="Times New Roman"/>
          <w:sz w:val="28"/>
          <w:szCs w:val="28"/>
        </w:rPr>
        <w:t>_______  _________</w:t>
      </w:r>
      <w:r>
        <w:rPr>
          <w:rFonts w:ascii="Times New Roman" w:hAnsi="Times New Roman" w:cs="Times New Roman"/>
          <w:sz w:val="28"/>
          <w:szCs w:val="28"/>
        </w:rPr>
        <w:t>___  ____________________</w:t>
      </w:r>
    </w:p>
    <w:p w:rsidR="00162028" w:rsidRPr="00B629CF" w:rsidRDefault="00162028" w:rsidP="00162028">
      <w:pPr>
        <w:pStyle w:val="ConsPlusNonformat"/>
        <w:tabs>
          <w:tab w:val="left" w:pos="6521"/>
          <w:tab w:val="left" w:pos="6804"/>
        </w:tabs>
        <w:jc w:val="both"/>
        <w:rPr>
          <w:rFonts w:ascii="Times New Roman" w:hAnsi="Times New Roman" w:cs="Times New Roman"/>
          <w:szCs w:val="24"/>
        </w:rPr>
      </w:pPr>
      <w:r w:rsidRPr="00B629CF">
        <w:rPr>
          <w:rFonts w:ascii="Times New Roman" w:hAnsi="Times New Roman" w:cs="Times New Roman"/>
          <w:szCs w:val="24"/>
        </w:rPr>
        <w:t xml:space="preserve">            </w:t>
      </w:r>
      <w:r>
        <w:rPr>
          <w:rFonts w:ascii="Times New Roman" w:hAnsi="Times New Roman" w:cs="Times New Roman"/>
          <w:szCs w:val="24"/>
        </w:rPr>
        <w:t xml:space="preserve">          </w:t>
      </w:r>
      <w:r w:rsidRPr="00B629CF">
        <w:rPr>
          <w:rFonts w:ascii="Times New Roman" w:hAnsi="Times New Roman" w:cs="Times New Roman"/>
          <w:szCs w:val="24"/>
        </w:rPr>
        <w:t xml:space="preserve"> (наименование должности        </w:t>
      </w:r>
      <w:r>
        <w:rPr>
          <w:rFonts w:ascii="Times New Roman" w:hAnsi="Times New Roman" w:cs="Times New Roman"/>
          <w:szCs w:val="24"/>
        </w:rPr>
        <w:t xml:space="preserve">                   </w:t>
      </w:r>
      <w:r w:rsidRPr="00B629CF">
        <w:rPr>
          <w:rFonts w:ascii="Times New Roman" w:hAnsi="Times New Roman" w:cs="Times New Roman"/>
          <w:szCs w:val="24"/>
        </w:rPr>
        <w:t xml:space="preserve">       (подпись)       </w:t>
      </w:r>
      <w:r>
        <w:rPr>
          <w:rFonts w:ascii="Times New Roman" w:hAnsi="Times New Roman" w:cs="Times New Roman"/>
          <w:szCs w:val="24"/>
        </w:rPr>
        <w:t xml:space="preserve">         </w:t>
      </w:r>
      <w:r w:rsidRPr="00B629CF">
        <w:rPr>
          <w:rFonts w:ascii="Times New Roman" w:hAnsi="Times New Roman" w:cs="Times New Roman"/>
          <w:szCs w:val="24"/>
        </w:rPr>
        <w:t xml:space="preserve">      (</w:t>
      </w:r>
      <w:r w:rsidRPr="00B629CF">
        <w:rPr>
          <w:rFonts w:ascii="Times New Roman" w:eastAsia="Calibri" w:hAnsi="Times New Roman" w:cs="Times New Roman"/>
          <w:szCs w:val="24"/>
        </w:rPr>
        <w:t>инициалы и фамилия)</w:t>
      </w:r>
    </w:p>
    <w:p w:rsidR="00162028" w:rsidRPr="00AF6AE5" w:rsidRDefault="00162028" w:rsidP="00162028">
      <w:pPr>
        <w:pStyle w:val="ConsPlusNonformat"/>
        <w:tabs>
          <w:tab w:val="left" w:pos="6521"/>
          <w:tab w:val="left" w:pos="6804"/>
        </w:tabs>
        <w:jc w:val="both"/>
        <w:rPr>
          <w:rFonts w:ascii="Times New Roman" w:eastAsia="Calibri" w:hAnsi="Times New Roman"/>
          <w:szCs w:val="24"/>
        </w:rPr>
      </w:pPr>
      <w:r>
        <w:rPr>
          <w:rFonts w:ascii="Times New Roman" w:eastAsia="Calibri" w:hAnsi="Times New Roman"/>
          <w:color w:val="FF0000"/>
          <w:szCs w:val="24"/>
        </w:rPr>
        <w:t xml:space="preserve">        </w:t>
      </w:r>
      <w:r w:rsidRPr="00B629CF">
        <w:rPr>
          <w:rFonts w:ascii="Times New Roman" w:eastAsia="Calibri" w:hAnsi="Times New Roman"/>
          <w:color w:val="FF0000"/>
          <w:szCs w:val="24"/>
        </w:rPr>
        <w:t xml:space="preserve">  </w:t>
      </w:r>
      <w:r w:rsidRPr="00AF6AE5">
        <w:rPr>
          <w:rFonts w:ascii="Times New Roman" w:eastAsia="Calibri" w:hAnsi="Times New Roman"/>
          <w:szCs w:val="24"/>
        </w:rPr>
        <w:t>должностного лица управления ГАС НСО,</w:t>
      </w:r>
    </w:p>
    <w:p w:rsidR="00162028" w:rsidRPr="00AF6AE5" w:rsidRDefault="00162028" w:rsidP="00162028">
      <w:pPr>
        <w:pStyle w:val="ConsPlusNonformat"/>
        <w:tabs>
          <w:tab w:val="left" w:pos="6521"/>
          <w:tab w:val="left" w:pos="6804"/>
        </w:tabs>
        <w:jc w:val="both"/>
        <w:rPr>
          <w:rFonts w:ascii="Times New Roman" w:eastAsia="Calibri" w:hAnsi="Times New Roman" w:cs="Times New Roman"/>
          <w:szCs w:val="24"/>
        </w:rPr>
      </w:pPr>
      <w:r w:rsidRPr="00AF6AE5">
        <w:rPr>
          <w:rFonts w:ascii="Times New Roman" w:eastAsia="Calibri" w:hAnsi="Times New Roman"/>
          <w:szCs w:val="24"/>
        </w:rPr>
        <w:t xml:space="preserve">         проводившего(их) профилактический визит</w:t>
      </w:r>
      <w:r w:rsidRPr="00AF6AE5">
        <w:rPr>
          <w:rFonts w:ascii="Times New Roman" w:hAnsi="Times New Roman" w:cs="Times New Roman"/>
          <w:szCs w:val="24"/>
        </w:rPr>
        <w:t>)</w:t>
      </w:r>
    </w:p>
    <w:sectPr w:rsidR="00162028" w:rsidRPr="00AF6AE5" w:rsidSect="00F048F0">
      <w:pgSz w:w="11906" w:h="16838"/>
      <w:pgMar w:top="1134" w:right="566" w:bottom="1134" w:left="1418" w:header="1134"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675" w:rsidRDefault="00E10675">
      <w:r>
        <w:separator/>
      </w:r>
    </w:p>
  </w:endnote>
  <w:endnote w:type="continuationSeparator" w:id="0">
    <w:p w:rsidR="00E10675" w:rsidRDefault="00E1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675" w:rsidRDefault="00E10675">
      <w:r>
        <w:separator/>
      </w:r>
    </w:p>
  </w:footnote>
  <w:footnote w:type="continuationSeparator" w:id="0">
    <w:p w:rsidR="00E10675" w:rsidRDefault="00E10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F6BAD"/>
    <w:multiLevelType w:val="hybridMultilevel"/>
    <w:tmpl w:val="C7D4B950"/>
    <w:lvl w:ilvl="0" w:tplc="E4BE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85"/>
    <w:rsid w:val="000026BB"/>
    <w:rsid w:val="00010F16"/>
    <w:rsid w:val="00014A62"/>
    <w:rsid w:val="0002389B"/>
    <w:rsid w:val="00027DE4"/>
    <w:rsid w:val="00033865"/>
    <w:rsid w:val="000532D9"/>
    <w:rsid w:val="00070A16"/>
    <w:rsid w:val="000771A2"/>
    <w:rsid w:val="00077A5C"/>
    <w:rsid w:val="00081FBD"/>
    <w:rsid w:val="00093368"/>
    <w:rsid w:val="00093511"/>
    <w:rsid w:val="000A0681"/>
    <w:rsid w:val="000A0D78"/>
    <w:rsid w:val="000A246A"/>
    <w:rsid w:val="000B43E4"/>
    <w:rsid w:val="000C1285"/>
    <w:rsid w:val="000C3105"/>
    <w:rsid w:val="000C52AD"/>
    <w:rsid w:val="000C5D70"/>
    <w:rsid w:val="000C67B9"/>
    <w:rsid w:val="000D2606"/>
    <w:rsid w:val="000E03FC"/>
    <w:rsid w:val="000E2450"/>
    <w:rsid w:val="000E39C3"/>
    <w:rsid w:val="000E508F"/>
    <w:rsid w:val="000E6D62"/>
    <w:rsid w:val="000E7322"/>
    <w:rsid w:val="000F6589"/>
    <w:rsid w:val="000F771D"/>
    <w:rsid w:val="00103A09"/>
    <w:rsid w:val="001058E4"/>
    <w:rsid w:val="00111E7D"/>
    <w:rsid w:val="00121760"/>
    <w:rsid w:val="00122EB4"/>
    <w:rsid w:val="00133A9F"/>
    <w:rsid w:val="00134940"/>
    <w:rsid w:val="00141D53"/>
    <w:rsid w:val="00143970"/>
    <w:rsid w:val="00144F9B"/>
    <w:rsid w:val="00151B0E"/>
    <w:rsid w:val="001523F4"/>
    <w:rsid w:val="00162028"/>
    <w:rsid w:val="001644FA"/>
    <w:rsid w:val="00164BBF"/>
    <w:rsid w:val="00165396"/>
    <w:rsid w:val="00170DBF"/>
    <w:rsid w:val="0017255E"/>
    <w:rsid w:val="00172D7B"/>
    <w:rsid w:val="0017584F"/>
    <w:rsid w:val="001779D1"/>
    <w:rsid w:val="0018574C"/>
    <w:rsid w:val="00190594"/>
    <w:rsid w:val="0019157A"/>
    <w:rsid w:val="00192D56"/>
    <w:rsid w:val="001A7A14"/>
    <w:rsid w:val="001B063F"/>
    <w:rsid w:val="001B2146"/>
    <w:rsid w:val="001D34B8"/>
    <w:rsid w:val="001E56A3"/>
    <w:rsid w:val="001E6348"/>
    <w:rsid w:val="001E6535"/>
    <w:rsid w:val="001E6F1B"/>
    <w:rsid w:val="001F0DD6"/>
    <w:rsid w:val="00211206"/>
    <w:rsid w:val="00222C5E"/>
    <w:rsid w:val="00247212"/>
    <w:rsid w:val="002509BF"/>
    <w:rsid w:val="00256B62"/>
    <w:rsid w:val="002600F1"/>
    <w:rsid w:val="00261353"/>
    <w:rsid w:val="0026240E"/>
    <w:rsid w:val="00271DC6"/>
    <w:rsid w:val="00273749"/>
    <w:rsid w:val="00277CCC"/>
    <w:rsid w:val="00284C5A"/>
    <w:rsid w:val="00285018"/>
    <w:rsid w:val="00285410"/>
    <w:rsid w:val="0029589C"/>
    <w:rsid w:val="002A6791"/>
    <w:rsid w:val="002A7B88"/>
    <w:rsid w:val="002B6ECF"/>
    <w:rsid w:val="002E3286"/>
    <w:rsid w:val="003147D9"/>
    <w:rsid w:val="00324CB2"/>
    <w:rsid w:val="003250AE"/>
    <w:rsid w:val="003258E2"/>
    <w:rsid w:val="00326D1F"/>
    <w:rsid w:val="00346A6D"/>
    <w:rsid w:val="00347E06"/>
    <w:rsid w:val="00351748"/>
    <w:rsid w:val="0035316B"/>
    <w:rsid w:val="00357A7C"/>
    <w:rsid w:val="00360ABE"/>
    <w:rsid w:val="00360B34"/>
    <w:rsid w:val="003729F8"/>
    <w:rsid w:val="003834BB"/>
    <w:rsid w:val="00386EDC"/>
    <w:rsid w:val="00393895"/>
    <w:rsid w:val="003970F6"/>
    <w:rsid w:val="00397174"/>
    <w:rsid w:val="003B09BD"/>
    <w:rsid w:val="003B4B67"/>
    <w:rsid w:val="003B72F3"/>
    <w:rsid w:val="003C13E5"/>
    <w:rsid w:val="003C4CDA"/>
    <w:rsid w:val="003D6242"/>
    <w:rsid w:val="003F6100"/>
    <w:rsid w:val="003F705B"/>
    <w:rsid w:val="00401870"/>
    <w:rsid w:val="00401C2C"/>
    <w:rsid w:val="004174CD"/>
    <w:rsid w:val="004209E9"/>
    <w:rsid w:val="004302D7"/>
    <w:rsid w:val="00430CB8"/>
    <w:rsid w:val="004321E2"/>
    <w:rsid w:val="004430FC"/>
    <w:rsid w:val="004526F1"/>
    <w:rsid w:val="00465400"/>
    <w:rsid w:val="00465DE5"/>
    <w:rsid w:val="00477D92"/>
    <w:rsid w:val="00485F1D"/>
    <w:rsid w:val="004935F5"/>
    <w:rsid w:val="004A5058"/>
    <w:rsid w:val="004A6872"/>
    <w:rsid w:val="004B008E"/>
    <w:rsid w:val="004B0558"/>
    <w:rsid w:val="004B1EBC"/>
    <w:rsid w:val="004B33C0"/>
    <w:rsid w:val="004C038E"/>
    <w:rsid w:val="004D053D"/>
    <w:rsid w:val="004D5794"/>
    <w:rsid w:val="004F4782"/>
    <w:rsid w:val="004F63CB"/>
    <w:rsid w:val="00511352"/>
    <w:rsid w:val="00513860"/>
    <w:rsid w:val="00521AA1"/>
    <w:rsid w:val="00525F1C"/>
    <w:rsid w:val="00530375"/>
    <w:rsid w:val="00534B27"/>
    <w:rsid w:val="0053536C"/>
    <w:rsid w:val="00540CF7"/>
    <w:rsid w:val="00557FFD"/>
    <w:rsid w:val="00564157"/>
    <w:rsid w:val="0056518E"/>
    <w:rsid w:val="00565635"/>
    <w:rsid w:val="005709D1"/>
    <w:rsid w:val="005823C7"/>
    <w:rsid w:val="00582E9E"/>
    <w:rsid w:val="005879DE"/>
    <w:rsid w:val="0059460A"/>
    <w:rsid w:val="005952EA"/>
    <w:rsid w:val="005954B7"/>
    <w:rsid w:val="00596843"/>
    <w:rsid w:val="00597BA4"/>
    <w:rsid w:val="005A5827"/>
    <w:rsid w:val="005A5EA7"/>
    <w:rsid w:val="005A5EEC"/>
    <w:rsid w:val="005A6561"/>
    <w:rsid w:val="005A7E97"/>
    <w:rsid w:val="005B38F3"/>
    <w:rsid w:val="005B4A66"/>
    <w:rsid w:val="005B687A"/>
    <w:rsid w:val="005C74BE"/>
    <w:rsid w:val="005D18BB"/>
    <w:rsid w:val="005D1D1F"/>
    <w:rsid w:val="005D649A"/>
    <w:rsid w:val="005E1035"/>
    <w:rsid w:val="005E2438"/>
    <w:rsid w:val="005E63A9"/>
    <w:rsid w:val="005E7E19"/>
    <w:rsid w:val="005F1EA6"/>
    <w:rsid w:val="005F7CAE"/>
    <w:rsid w:val="00602DFB"/>
    <w:rsid w:val="0060392F"/>
    <w:rsid w:val="00606AA5"/>
    <w:rsid w:val="00610232"/>
    <w:rsid w:val="00613955"/>
    <w:rsid w:val="00615F2D"/>
    <w:rsid w:val="0062061A"/>
    <w:rsid w:val="00621944"/>
    <w:rsid w:val="00621D07"/>
    <w:rsid w:val="00630FBE"/>
    <w:rsid w:val="00632A40"/>
    <w:rsid w:val="00634768"/>
    <w:rsid w:val="006408FB"/>
    <w:rsid w:val="00642908"/>
    <w:rsid w:val="006503C0"/>
    <w:rsid w:val="0065519A"/>
    <w:rsid w:val="00656325"/>
    <w:rsid w:val="00661735"/>
    <w:rsid w:val="006626DC"/>
    <w:rsid w:val="00663E59"/>
    <w:rsid w:val="00667F91"/>
    <w:rsid w:val="00674443"/>
    <w:rsid w:val="00674DA8"/>
    <w:rsid w:val="00681DDB"/>
    <w:rsid w:val="006829E8"/>
    <w:rsid w:val="00683D56"/>
    <w:rsid w:val="00687D41"/>
    <w:rsid w:val="00692424"/>
    <w:rsid w:val="00697A34"/>
    <w:rsid w:val="006A2893"/>
    <w:rsid w:val="006A2BD2"/>
    <w:rsid w:val="006B630E"/>
    <w:rsid w:val="006B681B"/>
    <w:rsid w:val="006C1911"/>
    <w:rsid w:val="006C2B74"/>
    <w:rsid w:val="006D172F"/>
    <w:rsid w:val="006D2A6D"/>
    <w:rsid w:val="006D2AA7"/>
    <w:rsid w:val="006D2E4F"/>
    <w:rsid w:val="006D2FE3"/>
    <w:rsid w:val="006E2EDF"/>
    <w:rsid w:val="006F37A0"/>
    <w:rsid w:val="006F3955"/>
    <w:rsid w:val="00700307"/>
    <w:rsid w:val="0070241B"/>
    <w:rsid w:val="0070732E"/>
    <w:rsid w:val="0071499E"/>
    <w:rsid w:val="00723392"/>
    <w:rsid w:val="0072647D"/>
    <w:rsid w:val="00743681"/>
    <w:rsid w:val="00764E7A"/>
    <w:rsid w:val="0077092B"/>
    <w:rsid w:val="00772D00"/>
    <w:rsid w:val="007748D5"/>
    <w:rsid w:val="00774DCB"/>
    <w:rsid w:val="007750AE"/>
    <w:rsid w:val="007808D0"/>
    <w:rsid w:val="00782B01"/>
    <w:rsid w:val="00787A51"/>
    <w:rsid w:val="007A040B"/>
    <w:rsid w:val="007A0581"/>
    <w:rsid w:val="007B5F3C"/>
    <w:rsid w:val="007B758A"/>
    <w:rsid w:val="007C148F"/>
    <w:rsid w:val="007C63D6"/>
    <w:rsid w:val="007D0121"/>
    <w:rsid w:val="007F0162"/>
    <w:rsid w:val="008017B4"/>
    <w:rsid w:val="00805B40"/>
    <w:rsid w:val="00806CB8"/>
    <w:rsid w:val="00810530"/>
    <w:rsid w:val="00815C87"/>
    <w:rsid w:val="00822382"/>
    <w:rsid w:val="00824FE8"/>
    <w:rsid w:val="00827338"/>
    <w:rsid w:val="00837B5D"/>
    <w:rsid w:val="008446CC"/>
    <w:rsid w:val="00847637"/>
    <w:rsid w:val="00856263"/>
    <w:rsid w:val="00863B77"/>
    <w:rsid w:val="00872FE2"/>
    <w:rsid w:val="0087453B"/>
    <w:rsid w:val="008759BA"/>
    <w:rsid w:val="00881850"/>
    <w:rsid w:val="008910FC"/>
    <w:rsid w:val="00895F62"/>
    <w:rsid w:val="008978D4"/>
    <w:rsid w:val="008A66C4"/>
    <w:rsid w:val="008A7030"/>
    <w:rsid w:val="008B07CC"/>
    <w:rsid w:val="008B10F6"/>
    <w:rsid w:val="008B2123"/>
    <w:rsid w:val="008B421A"/>
    <w:rsid w:val="008B659F"/>
    <w:rsid w:val="008B7F94"/>
    <w:rsid w:val="008C4FCD"/>
    <w:rsid w:val="008D06BA"/>
    <w:rsid w:val="008D1BDD"/>
    <w:rsid w:val="008D5F41"/>
    <w:rsid w:val="008E79BE"/>
    <w:rsid w:val="008F057D"/>
    <w:rsid w:val="008F48B3"/>
    <w:rsid w:val="008F5F02"/>
    <w:rsid w:val="00905B51"/>
    <w:rsid w:val="00906563"/>
    <w:rsid w:val="00912ECA"/>
    <w:rsid w:val="009166B9"/>
    <w:rsid w:val="00925503"/>
    <w:rsid w:val="0093266A"/>
    <w:rsid w:val="0094256E"/>
    <w:rsid w:val="00943658"/>
    <w:rsid w:val="00943D3B"/>
    <w:rsid w:val="00954D06"/>
    <w:rsid w:val="009562F7"/>
    <w:rsid w:val="0095766D"/>
    <w:rsid w:val="00957C79"/>
    <w:rsid w:val="00964688"/>
    <w:rsid w:val="0096798A"/>
    <w:rsid w:val="0097284A"/>
    <w:rsid w:val="009756CA"/>
    <w:rsid w:val="00977A92"/>
    <w:rsid w:val="00980564"/>
    <w:rsid w:val="0099090B"/>
    <w:rsid w:val="00992E64"/>
    <w:rsid w:val="009956D9"/>
    <w:rsid w:val="00996115"/>
    <w:rsid w:val="00996558"/>
    <w:rsid w:val="00997D39"/>
    <w:rsid w:val="009A5A6A"/>
    <w:rsid w:val="009C1325"/>
    <w:rsid w:val="009C5081"/>
    <w:rsid w:val="009C75B4"/>
    <w:rsid w:val="009C7DD8"/>
    <w:rsid w:val="009D4E09"/>
    <w:rsid w:val="009F277D"/>
    <w:rsid w:val="00A009EF"/>
    <w:rsid w:val="00A2051B"/>
    <w:rsid w:val="00A23D84"/>
    <w:rsid w:val="00A3080E"/>
    <w:rsid w:val="00A36ACF"/>
    <w:rsid w:val="00A371F6"/>
    <w:rsid w:val="00A41246"/>
    <w:rsid w:val="00A42923"/>
    <w:rsid w:val="00A430EB"/>
    <w:rsid w:val="00A44C17"/>
    <w:rsid w:val="00A5056A"/>
    <w:rsid w:val="00A55B82"/>
    <w:rsid w:val="00A61DA3"/>
    <w:rsid w:val="00A6787F"/>
    <w:rsid w:val="00A76590"/>
    <w:rsid w:val="00A8722F"/>
    <w:rsid w:val="00A91D5B"/>
    <w:rsid w:val="00A94725"/>
    <w:rsid w:val="00AA2B21"/>
    <w:rsid w:val="00AB0D14"/>
    <w:rsid w:val="00AB12EE"/>
    <w:rsid w:val="00AC1809"/>
    <w:rsid w:val="00AC1B31"/>
    <w:rsid w:val="00AC3D90"/>
    <w:rsid w:val="00AD2F4A"/>
    <w:rsid w:val="00AD3291"/>
    <w:rsid w:val="00AE0F08"/>
    <w:rsid w:val="00AE5183"/>
    <w:rsid w:val="00AF4D99"/>
    <w:rsid w:val="00AF6AE5"/>
    <w:rsid w:val="00AF73A1"/>
    <w:rsid w:val="00B00FD5"/>
    <w:rsid w:val="00B146FC"/>
    <w:rsid w:val="00B235A8"/>
    <w:rsid w:val="00B44D87"/>
    <w:rsid w:val="00B50BE3"/>
    <w:rsid w:val="00B520F1"/>
    <w:rsid w:val="00B629CF"/>
    <w:rsid w:val="00B7479E"/>
    <w:rsid w:val="00B812E2"/>
    <w:rsid w:val="00B92986"/>
    <w:rsid w:val="00B93BAE"/>
    <w:rsid w:val="00BA68AC"/>
    <w:rsid w:val="00BB0FA5"/>
    <w:rsid w:val="00BB2266"/>
    <w:rsid w:val="00BB341E"/>
    <w:rsid w:val="00BC7AD9"/>
    <w:rsid w:val="00BD220A"/>
    <w:rsid w:val="00BD411B"/>
    <w:rsid w:val="00BD469F"/>
    <w:rsid w:val="00BD7401"/>
    <w:rsid w:val="00BE40FE"/>
    <w:rsid w:val="00BE46B1"/>
    <w:rsid w:val="00BF1FEC"/>
    <w:rsid w:val="00BF3ADA"/>
    <w:rsid w:val="00BF4E1A"/>
    <w:rsid w:val="00BF797E"/>
    <w:rsid w:val="00C07885"/>
    <w:rsid w:val="00C10F66"/>
    <w:rsid w:val="00C22C25"/>
    <w:rsid w:val="00C23049"/>
    <w:rsid w:val="00C30A78"/>
    <w:rsid w:val="00C30E2E"/>
    <w:rsid w:val="00C32EF5"/>
    <w:rsid w:val="00C3646B"/>
    <w:rsid w:val="00C36F7B"/>
    <w:rsid w:val="00C44DAF"/>
    <w:rsid w:val="00C64E9F"/>
    <w:rsid w:val="00C67664"/>
    <w:rsid w:val="00C729BE"/>
    <w:rsid w:val="00C766AF"/>
    <w:rsid w:val="00C97AFD"/>
    <w:rsid w:val="00CA2031"/>
    <w:rsid w:val="00CA77D0"/>
    <w:rsid w:val="00CC5080"/>
    <w:rsid w:val="00CC696A"/>
    <w:rsid w:val="00CD4DC6"/>
    <w:rsid w:val="00CD6B8C"/>
    <w:rsid w:val="00CD7BA3"/>
    <w:rsid w:val="00CE09C9"/>
    <w:rsid w:val="00CE2253"/>
    <w:rsid w:val="00CE52A0"/>
    <w:rsid w:val="00CE5FAD"/>
    <w:rsid w:val="00D04722"/>
    <w:rsid w:val="00D06FA6"/>
    <w:rsid w:val="00D103C0"/>
    <w:rsid w:val="00D26735"/>
    <w:rsid w:val="00D31B65"/>
    <w:rsid w:val="00D4516A"/>
    <w:rsid w:val="00D56050"/>
    <w:rsid w:val="00D64AD6"/>
    <w:rsid w:val="00D65C43"/>
    <w:rsid w:val="00D82565"/>
    <w:rsid w:val="00D873A9"/>
    <w:rsid w:val="00D90D2C"/>
    <w:rsid w:val="00D91736"/>
    <w:rsid w:val="00D935B7"/>
    <w:rsid w:val="00DB1273"/>
    <w:rsid w:val="00DB64CB"/>
    <w:rsid w:val="00DC23A6"/>
    <w:rsid w:val="00DC2BD1"/>
    <w:rsid w:val="00DC72AB"/>
    <w:rsid w:val="00DC73DE"/>
    <w:rsid w:val="00DD159A"/>
    <w:rsid w:val="00DD59C8"/>
    <w:rsid w:val="00DE4FB4"/>
    <w:rsid w:val="00DE5E02"/>
    <w:rsid w:val="00E00CD3"/>
    <w:rsid w:val="00E01428"/>
    <w:rsid w:val="00E02B79"/>
    <w:rsid w:val="00E05818"/>
    <w:rsid w:val="00E10675"/>
    <w:rsid w:val="00E114B7"/>
    <w:rsid w:val="00E215A4"/>
    <w:rsid w:val="00E23081"/>
    <w:rsid w:val="00E239C9"/>
    <w:rsid w:val="00E338EE"/>
    <w:rsid w:val="00E3791F"/>
    <w:rsid w:val="00E4147C"/>
    <w:rsid w:val="00E42423"/>
    <w:rsid w:val="00E45DF0"/>
    <w:rsid w:val="00E52265"/>
    <w:rsid w:val="00E54D9B"/>
    <w:rsid w:val="00E6234D"/>
    <w:rsid w:val="00E67F0C"/>
    <w:rsid w:val="00E71619"/>
    <w:rsid w:val="00E71821"/>
    <w:rsid w:val="00E73661"/>
    <w:rsid w:val="00E80858"/>
    <w:rsid w:val="00E900D7"/>
    <w:rsid w:val="00E90F5E"/>
    <w:rsid w:val="00E96DD0"/>
    <w:rsid w:val="00EA3725"/>
    <w:rsid w:val="00EA6DA3"/>
    <w:rsid w:val="00EB1DC6"/>
    <w:rsid w:val="00EB77E0"/>
    <w:rsid w:val="00EB78EF"/>
    <w:rsid w:val="00EC2454"/>
    <w:rsid w:val="00EC45E9"/>
    <w:rsid w:val="00ED25C0"/>
    <w:rsid w:val="00EF670B"/>
    <w:rsid w:val="00EF6AF8"/>
    <w:rsid w:val="00EF7E84"/>
    <w:rsid w:val="00F048F0"/>
    <w:rsid w:val="00F20248"/>
    <w:rsid w:val="00F20350"/>
    <w:rsid w:val="00F208E8"/>
    <w:rsid w:val="00F26239"/>
    <w:rsid w:val="00F31628"/>
    <w:rsid w:val="00F45F9F"/>
    <w:rsid w:val="00F5001D"/>
    <w:rsid w:val="00F517FC"/>
    <w:rsid w:val="00F53953"/>
    <w:rsid w:val="00F542A1"/>
    <w:rsid w:val="00F56B59"/>
    <w:rsid w:val="00F60C59"/>
    <w:rsid w:val="00F60D69"/>
    <w:rsid w:val="00F63170"/>
    <w:rsid w:val="00F64462"/>
    <w:rsid w:val="00F67335"/>
    <w:rsid w:val="00F710E7"/>
    <w:rsid w:val="00F71C17"/>
    <w:rsid w:val="00F75C48"/>
    <w:rsid w:val="00F90FDE"/>
    <w:rsid w:val="00FA4217"/>
    <w:rsid w:val="00FB70FF"/>
    <w:rsid w:val="00FC73AE"/>
    <w:rsid w:val="00FD542C"/>
    <w:rsid w:val="00FD68E8"/>
    <w:rsid w:val="00FE1202"/>
    <w:rsid w:val="00FE6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DC28FA-41E3-480C-A051-6FD82AE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7885"/>
    <w:pPr>
      <w:autoSpaceDE w:val="0"/>
      <w:autoSpaceDN w:val="0"/>
    </w:pPr>
    <w:rPr>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aliases w:val=" Знак Знак Знак,Знак, Знак"/>
    <w:basedOn w:val="a"/>
    <w:link w:val="a4"/>
    <w:rsid w:val="00C07885"/>
    <w:pPr>
      <w:tabs>
        <w:tab w:val="center" w:pos="4153"/>
        <w:tab w:val="right" w:pos="8306"/>
      </w:tabs>
    </w:pPr>
  </w:style>
  <w:style w:type="character" w:customStyle="1" w:styleId="a4">
    <w:name w:val="Верхний колонтитул Знак"/>
    <w:aliases w:val=" Знак Знак Знак Знак,Знак Знак, Знак Знак"/>
    <w:link w:val="a3"/>
    <w:rsid w:val="00C07885"/>
    <w:rPr>
      <w:sz w:val="28"/>
      <w:szCs w:val="28"/>
      <w:lang w:val="ru-RU" w:eastAsia="ru-RU" w:bidi="ar-SA"/>
    </w:rPr>
  </w:style>
  <w:style w:type="character" w:styleId="a5">
    <w:name w:val="Hyperlink"/>
    <w:uiPriority w:val="99"/>
    <w:rsid w:val="00C07885"/>
    <w:rPr>
      <w:rFonts w:cs="Times New Roman"/>
      <w:color w:val="0000FF"/>
      <w:u w:val="single"/>
    </w:rPr>
  </w:style>
  <w:style w:type="paragraph" w:styleId="2">
    <w:name w:val="Body Text 2"/>
    <w:basedOn w:val="a"/>
    <w:link w:val="20"/>
    <w:rsid w:val="00C07885"/>
    <w:pPr>
      <w:jc w:val="both"/>
    </w:pPr>
  </w:style>
  <w:style w:type="character" w:customStyle="1" w:styleId="20">
    <w:name w:val="Основной текст 2 Знак"/>
    <w:link w:val="2"/>
    <w:rsid w:val="00C07885"/>
    <w:rPr>
      <w:sz w:val="28"/>
      <w:szCs w:val="28"/>
      <w:lang w:val="ru-RU" w:eastAsia="ru-RU" w:bidi="ar-SA"/>
    </w:rPr>
  </w:style>
  <w:style w:type="paragraph" w:styleId="3">
    <w:name w:val="Body Text 3"/>
    <w:basedOn w:val="a"/>
    <w:link w:val="30"/>
    <w:rsid w:val="00C07885"/>
    <w:pPr>
      <w:jc w:val="center"/>
    </w:pPr>
    <w:rPr>
      <w:b/>
      <w:bCs/>
    </w:rPr>
  </w:style>
  <w:style w:type="character" w:customStyle="1" w:styleId="30">
    <w:name w:val="Основной текст 3 Знак"/>
    <w:link w:val="3"/>
    <w:rsid w:val="00C07885"/>
    <w:rPr>
      <w:b/>
      <w:bCs/>
      <w:sz w:val="28"/>
      <w:szCs w:val="28"/>
      <w:lang w:val="ru-RU" w:eastAsia="ru-RU" w:bidi="ar-SA"/>
    </w:rPr>
  </w:style>
  <w:style w:type="table" w:styleId="a6">
    <w:name w:val="Table Grid"/>
    <w:basedOn w:val="a1"/>
    <w:rsid w:val="00C07885"/>
    <w:pPr>
      <w:autoSpaceDE w:val="0"/>
      <w:autoSpaceDN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rsid w:val="00F517FC"/>
    <w:rPr>
      <w:rFonts w:ascii="Tahoma" w:hAnsi="Tahoma" w:cs="Tahoma"/>
      <w:sz w:val="16"/>
      <w:szCs w:val="16"/>
    </w:rPr>
  </w:style>
  <w:style w:type="paragraph" w:customStyle="1" w:styleId="BlockText">
    <w:name w:val="Block Text"/>
    <w:basedOn w:val="a"/>
    <w:rsid w:val="00070A16"/>
    <w:pPr>
      <w:tabs>
        <w:tab w:val="left" w:pos="2552"/>
      </w:tabs>
      <w:overflowPunct w:val="0"/>
      <w:adjustRightInd w:val="0"/>
      <w:ind w:left="1701" w:right="-369" w:hanging="2694"/>
      <w:jc w:val="both"/>
      <w:textAlignment w:val="baseline"/>
    </w:pPr>
    <w:rPr>
      <w:szCs w:val="20"/>
    </w:rPr>
  </w:style>
  <w:style w:type="paragraph" w:styleId="a9">
    <w:name w:val="footer"/>
    <w:basedOn w:val="a"/>
    <w:rsid w:val="00247212"/>
    <w:pPr>
      <w:tabs>
        <w:tab w:val="center" w:pos="4677"/>
        <w:tab w:val="right" w:pos="9355"/>
      </w:tabs>
    </w:pPr>
  </w:style>
  <w:style w:type="character" w:customStyle="1" w:styleId="4">
    <w:name w:val=" Знак Знак4"/>
    <w:rsid w:val="00D91736"/>
    <w:rPr>
      <w:rFonts w:ascii="Times New Roman" w:eastAsia="Times New Roman" w:hAnsi="Times New Roman" w:cs="Times New Roman"/>
      <w:sz w:val="28"/>
      <w:szCs w:val="28"/>
      <w:lang w:eastAsia="ru-RU"/>
    </w:rPr>
  </w:style>
  <w:style w:type="paragraph" w:customStyle="1" w:styleId="Default">
    <w:name w:val="Default"/>
    <w:rsid w:val="008D5F41"/>
    <w:pPr>
      <w:autoSpaceDE w:val="0"/>
      <w:autoSpaceDN w:val="0"/>
      <w:adjustRightInd w:val="0"/>
    </w:pPr>
    <w:rPr>
      <w:rFonts w:ascii="Calibri" w:hAnsi="Calibri" w:cs="Calibri"/>
      <w:color w:val="000000"/>
      <w:sz w:val="24"/>
      <w:szCs w:val="24"/>
    </w:rPr>
  </w:style>
  <w:style w:type="paragraph" w:customStyle="1" w:styleId="Style5">
    <w:name w:val="Style5"/>
    <w:basedOn w:val="a"/>
    <w:uiPriority w:val="99"/>
    <w:rsid w:val="00326D1F"/>
    <w:pPr>
      <w:widowControl w:val="0"/>
      <w:adjustRightInd w:val="0"/>
      <w:spacing w:line="372" w:lineRule="exact"/>
      <w:ind w:firstLine="701"/>
      <w:jc w:val="both"/>
    </w:pPr>
    <w:rPr>
      <w:sz w:val="24"/>
      <w:szCs w:val="24"/>
    </w:rPr>
  </w:style>
  <w:style w:type="character" w:customStyle="1" w:styleId="FontStyle14">
    <w:name w:val="Font Style14"/>
    <w:uiPriority w:val="99"/>
    <w:rsid w:val="00326D1F"/>
    <w:rPr>
      <w:rFonts w:ascii="Times New Roman" w:hAnsi="Times New Roman" w:cs="Times New Roman"/>
      <w:b/>
      <w:bCs/>
      <w:sz w:val="26"/>
      <w:szCs w:val="26"/>
    </w:rPr>
  </w:style>
  <w:style w:type="character" w:customStyle="1" w:styleId="FontStyle15">
    <w:name w:val="Font Style15"/>
    <w:uiPriority w:val="99"/>
    <w:rsid w:val="00326D1F"/>
    <w:rPr>
      <w:rFonts w:ascii="Times New Roman" w:hAnsi="Times New Roman" w:cs="Times New Roman"/>
      <w:sz w:val="26"/>
      <w:szCs w:val="26"/>
    </w:rPr>
  </w:style>
  <w:style w:type="paragraph" w:customStyle="1" w:styleId="ConsPlusNormal">
    <w:name w:val="ConsPlusNormal"/>
    <w:rsid w:val="00326D1F"/>
    <w:pPr>
      <w:widowControl w:val="0"/>
      <w:autoSpaceDE w:val="0"/>
      <w:autoSpaceDN w:val="0"/>
      <w:adjustRightInd w:val="0"/>
      <w:ind w:firstLine="720"/>
    </w:pPr>
    <w:rPr>
      <w:rFonts w:ascii="Arial" w:hAnsi="Arial" w:cs="Arial"/>
    </w:rPr>
  </w:style>
  <w:style w:type="character" w:customStyle="1" w:styleId="a8">
    <w:name w:val="Текст выноски Знак"/>
    <w:link w:val="a7"/>
    <w:uiPriority w:val="99"/>
    <w:rsid w:val="00256B62"/>
    <w:rPr>
      <w:rFonts w:ascii="Tahoma" w:hAnsi="Tahoma" w:cs="Tahoma"/>
      <w:sz w:val="16"/>
      <w:szCs w:val="16"/>
    </w:rPr>
  </w:style>
  <w:style w:type="paragraph" w:customStyle="1" w:styleId="ConsPlusNonformat">
    <w:name w:val="ConsPlusNonformat"/>
    <w:rsid w:val="004302D7"/>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910774">
      <w:bodyDiv w:val="1"/>
      <w:marLeft w:val="0"/>
      <w:marRight w:val="0"/>
      <w:marTop w:val="0"/>
      <w:marBottom w:val="0"/>
      <w:divBdr>
        <w:top w:val="none" w:sz="0" w:space="0" w:color="auto"/>
        <w:left w:val="none" w:sz="0" w:space="0" w:color="auto"/>
        <w:bottom w:val="none" w:sz="0" w:space="0" w:color="auto"/>
        <w:right w:val="none" w:sz="0" w:space="0" w:color="auto"/>
      </w:divBdr>
    </w:div>
    <w:div w:id="18910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5A5A1-5EE6-4110-A3FC-7B33E138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АГНОиПНО</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sna</dc:creator>
  <cp:keywords/>
  <cp:lastModifiedBy>Коврижных Инга Александровна</cp:lastModifiedBy>
  <cp:revision>3</cp:revision>
  <cp:lastPrinted>2019-09-30T04:32:00Z</cp:lastPrinted>
  <dcterms:created xsi:type="dcterms:W3CDTF">2021-09-29T10:30:00Z</dcterms:created>
  <dcterms:modified xsi:type="dcterms:W3CDTF">2021-09-29T10:30:00Z</dcterms:modified>
</cp:coreProperties>
</file>