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EB" w:rsidRDefault="00291CE2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73EB" w:rsidRDefault="00F67063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CE2">
        <w:rPr>
          <w:rFonts w:ascii="Times New Roman" w:hAnsi="Times New Roman" w:cs="Times New Roman"/>
          <w:sz w:val="28"/>
          <w:szCs w:val="28"/>
        </w:rPr>
        <w:t xml:space="preserve">остановлением Губернатора </w:t>
      </w:r>
    </w:p>
    <w:p w:rsidR="00B573EB" w:rsidRDefault="00291CE2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73EB" w:rsidRDefault="00B57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Style5"/>
        <w:widowControl/>
        <w:jc w:val="center"/>
        <w:rPr>
          <w:rStyle w:val="FontStyle15"/>
          <w:sz w:val="28"/>
          <w:szCs w:val="28"/>
        </w:rPr>
      </w:pPr>
      <w:bookmarkStart w:id="0" w:name="P32"/>
      <w:bookmarkEnd w:id="0"/>
    </w:p>
    <w:p w:rsidR="00B573EB" w:rsidRPr="00F67063" w:rsidRDefault="00D91571">
      <w:pPr>
        <w:pStyle w:val="Style5"/>
        <w:widowControl/>
        <w:jc w:val="center"/>
        <w:rPr>
          <w:rStyle w:val="FontStyle15"/>
          <w:b/>
          <w:sz w:val="28"/>
          <w:szCs w:val="28"/>
        </w:rPr>
      </w:pPr>
      <w:hyperlink w:anchor="P30" w:tooltip="#P30" w:history="1">
        <w:r w:rsidR="00291CE2" w:rsidRPr="00F67063">
          <w:rPr>
            <w:b/>
            <w:sz w:val="28"/>
            <w:szCs w:val="28"/>
          </w:rPr>
          <w:t>Положение</w:t>
        </w:r>
      </w:hyperlink>
      <w:r w:rsidR="00291CE2" w:rsidRPr="00F67063">
        <w:rPr>
          <w:b/>
          <w:sz w:val="28"/>
          <w:szCs w:val="28"/>
        </w:rPr>
        <w:t xml:space="preserve"> о межведомственной комиссии по  формированию перечня вновь начинаемых объектов капитального строительства социально-культурной сферы </w:t>
      </w:r>
    </w:p>
    <w:p w:rsidR="00B573EB" w:rsidRDefault="00B573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73EB" w:rsidRDefault="00F670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91CE2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proofErr w:type="gramStart"/>
      <w:r w:rsidR="00291CE2">
        <w:rPr>
          <w:rFonts w:ascii="Times New Roman" w:hAnsi="Times New Roman" w:cs="Times New Roman"/>
          <w:sz w:val="28"/>
          <w:szCs w:val="28"/>
        </w:rPr>
        <w:t>по  формированию</w:t>
      </w:r>
      <w:proofErr w:type="gramEnd"/>
      <w:r w:rsidR="00291CE2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291CE2">
        <w:rPr>
          <w:sz w:val="28"/>
          <w:szCs w:val="28"/>
        </w:rPr>
        <w:t xml:space="preserve"> </w:t>
      </w:r>
      <w:r w:rsidR="00291CE2">
        <w:rPr>
          <w:rFonts w:ascii="Times New Roman" w:hAnsi="Times New Roman" w:cs="Times New Roman"/>
          <w:sz w:val="28"/>
          <w:szCs w:val="28"/>
        </w:rPr>
        <w:t>вновь начинаемых объектов капитального строительства социально-культурной сферы  (далее - межведомственная комиссия) рассматривает предложения областных исполнительных органов Новосибирской области о необходимости строительства вновь начинаемых объектов капитального строительства социально-культурной сферы.</w:t>
      </w:r>
    </w:p>
    <w:p w:rsidR="00B573EB" w:rsidRDefault="00F670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91CE2">
        <w:rPr>
          <w:rFonts w:ascii="Times New Roman" w:hAnsi="Times New Roman" w:cs="Times New Roman"/>
          <w:sz w:val="28"/>
          <w:szCs w:val="28"/>
        </w:rPr>
        <w:t>Деятельность межведомственной комиссии осуществляется на основе коллегиальности, свободного, открытого обсуждения и решения вопросов, входящих в ее компетенцию.</w:t>
      </w:r>
    </w:p>
    <w:p w:rsidR="00B573EB" w:rsidRDefault="00F670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358">
        <w:rPr>
          <w:rFonts w:ascii="Times New Roman" w:hAnsi="Times New Roman" w:cs="Times New Roman"/>
          <w:sz w:val="28"/>
          <w:szCs w:val="28"/>
        </w:rPr>
        <w:t> </w:t>
      </w:r>
      <w:r w:rsidR="00291CE2">
        <w:rPr>
          <w:rFonts w:ascii="Times New Roman" w:hAnsi="Times New Roman" w:cs="Times New Roman"/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ее членов.</w:t>
      </w:r>
    </w:p>
    <w:p w:rsidR="00B573EB" w:rsidRDefault="00291C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 межведомственной комиссии приглашаются с правом совещательного голоса областные исполнительные органы Новосибирской области, направившие предложения о включении вновь начинаемых объектов капитального строительства социально-культурной сферы в перечень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начинаемых объектов капитального строительства социально-культурной сферы (далее – Перечень).</w:t>
      </w:r>
    </w:p>
    <w:p w:rsidR="00B573EB" w:rsidRDefault="007243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91CE2">
        <w:rPr>
          <w:rFonts w:ascii="Times New Roman" w:hAnsi="Times New Roman" w:cs="Times New Roman"/>
          <w:sz w:val="28"/>
          <w:szCs w:val="28"/>
        </w:rPr>
        <w:t>Решения межведомственной комиссии принимаются на ее заседании большинством голосов членов межведомственной комиссии, принявших участие в заседании. При голосовании каждый член межведомственной комиссии имеет один голос. В случае равенства голосов голос председателя межведомственной комиссии, а в его отсутствие - заместителя председателя, является решающим.</w:t>
      </w:r>
    </w:p>
    <w:p w:rsidR="00B573EB" w:rsidRDefault="007243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91CE2">
        <w:rPr>
          <w:rFonts w:ascii="Times New Roman" w:hAnsi="Times New Roman" w:cs="Times New Roman"/>
          <w:sz w:val="28"/>
          <w:szCs w:val="28"/>
        </w:rPr>
        <w:t xml:space="preserve">Межведомственная комиссия рассматривает предложения областных исполнительных органов Новосибирской области и принимает решение о включении вновь начинаемых объектов капитального строительства социально-культурной сферы в Перечень.  </w:t>
      </w:r>
    </w:p>
    <w:p w:rsidR="00B573EB" w:rsidRDefault="00724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291CE2">
        <w:rPr>
          <w:rFonts w:ascii="Times New Roman" w:hAnsi="Times New Roman" w:cs="Times New Roman"/>
          <w:sz w:val="28"/>
          <w:szCs w:val="28"/>
        </w:rPr>
        <w:t>Заседания межведомственной комиссии проводятся ежегодно в срок до 15 августа.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Межведомственную комиссию возглавляет заместитель Губернатора Новосибирской области (далее - председатель), который руководит ее деятельностью.</w:t>
      </w:r>
    </w:p>
    <w:p w:rsidR="00B573EB" w:rsidRDefault="00F670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291CE2">
        <w:rPr>
          <w:rFonts w:ascii="Times New Roman" w:hAnsi="Times New Roman" w:cs="Times New Roman"/>
          <w:sz w:val="28"/>
          <w:szCs w:val="28"/>
        </w:rPr>
        <w:t>Заседания комиссии проводятся председателем комиссии, а в его отсутствие - заместителем председателя комиссии.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 Областные исполнительные органы Новосибирской области направляют предложения в министерство строительства Новосибирской области по включению </w:t>
      </w:r>
      <w:r w:rsidR="006C0EEA">
        <w:rPr>
          <w:rFonts w:ascii="Times New Roman" w:hAnsi="Times New Roman" w:cs="Times New Roman"/>
          <w:sz w:val="28"/>
          <w:szCs w:val="28"/>
        </w:rPr>
        <w:t xml:space="preserve">вновь начинаемых </w:t>
      </w: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 социально-культурной сферы в Перечень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ведомственной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принадлежности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20 июля по форме </w:t>
      </w:r>
      <w:r w:rsidR="006C0EE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6C0EEA">
        <w:rPr>
          <w:rFonts w:ascii="Times New Roman" w:hAnsi="Times New Roman" w:cs="Times New Roman"/>
          <w:sz w:val="28"/>
          <w:szCs w:val="28"/>
        </w:rPr>
        <w:t>ю №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6C0EEA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 xml:space="preserve">10. Предложения областных исполнительных органов Новосибирской области по включению вновь начинаемых объектов капитального строительства социально-культурной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 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содержать следующую информацию: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объекта;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технико-экономические показатели объекта;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строительства и срок ввода в эксплуатацию;</w:t>
      </w:r>
    </w:p>
    <w:p w:rsidR="00B573EB" w:rsidRDefault="00291CE2" w:rsidP="00D91571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разработанной проектной документации, реквизиты положительного заключения </w:t>
      </w:r>
      <w:r w:rsidR="00D91571">
        <w:rPr>
          <w:sz w:val="28"/>
          <w:szCs w:val="28"/>
        </w:rPr>
        <w:t xml:space="preserve">государственного бюджетного учреждения Новосибирской области </w:t>
      </w:r>
      <w:r w:rsidR="00D91571">
        <w:rPr>
          <w:sz w:val="28"/>
          <w:szCs w:val="28"/>
        </w:rPr>
        <w:t>«</w:t>
      </w:r>
      <w:r w:rsidR="00D91571">
        <w:rPr>
          <w:sz w:val="28"/>
          <w:szCs w:val="28"/>
        </w:rPr>
        <w:t>Государственная вневедомственная э</w:t>
      </w:r>
      <w:r w:rsidR="00D91571">
        <w:rPr>
          <w:sz w:val="28"/>
          <w:szCs w:val="28"/>
        </w:rPr>
        <w:t xml:space="preserve">кспертиза Новосибирской </w:t>
      </w:r>
      <w:proofErr w:type="gramStart"/>
      <w:r w:rsidR="00D91571">
        <w:rPr>
          <w:sz w:val="28"/>
          <w:szCs w:val="28"/>
        </w:rPr>
        <w:t xml:space="preserve">области»  </w:t>
      </w:r>
      <w:r w:rsidR="006C0EEA">
        <w:rPr>
          <w:sz w:val="28"/>
          <w:szCs w:val="28"/>
        </w:rPr>
        <w:t>на</w:t>
      </w:r>
      <w:proofErr w:type="gramEnd"/>
      <w:r w:rsidR="006C0EEA">
        <w:rPr>
          <w:sz w:val="28"/>
          <w:szCs w:val="28"/>
        </w:rPr>
        <w:t xml:space="preserve"> разработанную проектную документацию </w:t>
      </w:r>
      <w:r>
        <w:rPr>
          <w:sz w:val="28"/>
          <w:szCs w:val="28"/>
        </w:rPr>
        <w:t>(при наличии);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строительства в соответствии с положительным заключением </w:t>
      </w:r>
      <w:r w:rsidR="00D91571" w:rsidRPr="00D91571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Новосибирской области «Государственная вневедомственная экспертиза Новосибирской </w:t>
      </w:r>
      <w:proofErr w:type="gramStart"/>
      <w:r w:rsidR="00D91571" w:rsidRPr="00D91571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D9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предполагаемую (предельную) стоимость строительства;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застройщика;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сформированного земельного участка под строительство объекта, соответствующего требованиям к земельным участкам, установленным приказом министерства строительства Новосибирской области от 11.05.2023 № 244 «О требованиях к земельным участкам, планируемым для строительства объектов социальной инфраструктуры»;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технологической возможности подключения объекта к сетям теплоснабжения, водоснабжения, электроснабжения и водоотведения;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финансирования по годам с учетом необходимости разработки проектной документации;</w:t>
      </w:r>
    </w:p>
    <w:p w:rsidR="00B573EB" w:rsidRDefault="00291C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интегральной оценки эффективности инвестиционного проекта, подготовленный в соответствии с п</w:t>
      </w:r>
      <w:r>
        <w:rPr>
          <w:rFonts w:eastAsia="Calibri"/>
          <w:sz w:val="28"/>
          <w:szCs w:val="28"/>
          <w:lang w:eastAsia="en-US"/>
        </w:rPr>
        <w:t>остановлением от 08.12.2014 № 473-п «Об утверждении порядка проведения проверки инвестиционных проектов на предмет эффективности использования средств областного бюджета новосибирской области, направляемых на капитальные вложения» (за исключением объектов, строительство которых планируется в рамках государственных программ Новосибирской области);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наличии поручений Губернатора Новосибирской области, Президента Российской Федерации, других уполномоченных лиц, наличие наказов депутатов Законодательного Собрания Новосибирской области;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приоритетности строительства, учитывая фактическое состояние (в случае реконструкции), потребность с учетом нормативов обеспеченности объектами социально-культурной сферы, первоочередность,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привлечение средств федерального бюджета;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Министерство строительства Новосибирской области, на основании данных полученных в полном объеме, в соответствии с пунктом 10 настоящего </w:t>
      </w:r>
      <w:r w:rsidR="00D91571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проводит интегральную оценку объектов капитального строительства социально-культурной сферы, и в последующем формирует свод предложений для рассмотрения на межведомственной комиссии.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Предложения по включению вновь начинаемых объектов капитального строительства социально-культурной сферы в Перечень рассматривается </w:t>
      </w:r>
      <w:r w:rsidR="00D91571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D91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с учетом приоритетов и целей развития Новосибирской области, возможности привлечения средств федерального бюджета, исходя из параметров прогноза социально-экономического развития Новосибирской области, документации по планировке территорий Новосибирской области, оценки влияния объекта капитального строительства на комплексное развитие территорий Новосибирской области, с учетом поручений Губернатора Новосибирской области, Президента Российской Федерации, других уполномоченных лиц, наказов депутатов Законодательного Собрания Новосибирской области, а также  с учетом  предоставленной информации в соответствии с пунктом 10 настоящего </w:t>
      </w:r>
      <w:r w:rsidR="00D915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ежегодно в срок до 15 августа.</w:t>
      </w:r>
    </w:p>
    <w:p w:rsidR="00B573EB" w:rsidRDefault="00291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По итогам рассмотрения предложений </w:t>
      </w:r>
      <w:r w:rsidR="00D91571">
        <w:rPr>
          <w:rFonts w:ascii="Times New Roman" w:hAnsi="Times New Roman" w:cs="Times New Roman"/>
          <w:sz w:val="28"/>
          <w:szCs w:val="28"/>
        </w:rPr>
        <w:t>межведомственн</w:t>
      </w:r>
      <w:r w:rsidR="00D9157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 о включении вновь начинаемых объектов капитального строительства социально-культурной сферы в Перечень.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межведомственной комиссии оформляется протоколом, который подписывается председателем межведомственной комиссии, в случае отсутствия председателя комиссии - заместителем председателя межведомственной комиссии.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Протокол межведомственной комиссии</w:t>
      </w:r>
      <w:r w:rsidR="00D91571">
        <w:rPr>
          <w:rFonts w:ascii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заседания;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повестку дня;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поставленные на голосование и итоги голосования по ним;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принятом решении о включении вновь начинаемых объектов капитального строительства социально-культурной сферы в Перечень с указанием ранжирования очередности строительства объектов: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- первоочередное строительство,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плановое строительство,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реконструкция аварийного здания(сооружения).</w:t>
      </w: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межведомственной комиссии не позднее 5 рабочих дней с даты заседания представляется секретарем межведомственной комиссии на подпись председателю межведомственной комиссии и в течение 1 рабочего дня с даты подписания направляется членам межведомственной комиссии и лицам, приглашенным для участия в заседании межведомственной комиссии.</w:t>
      </w:r>
    </w:p>
    <w:p w:rsidR="00B573EB" w:rsidRDefault="00291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При формировании проекта бюджета Новосибирской области на очередной финансовый год и плановый период министерством строительства Новосибирской области включаются вновь начинаемые объекты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социально-культурной сферы в заявку по формированию проекта бюджета Новосибирской области на очередной финансовый год и плановый период в соответствии с </w:t>
      </w:r>
      <w:r w:rsidR="00D915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ротоколом межведомственной комиссии.</w:t>
      </w:r>
    </w:p>
    <w:p w:rsidR="00B573EB" w:rsidRDefault="00291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Включение вновь начинаемых объектов капитального строительства социально-культурной сферы в проект бюджета Новосибирской области без рассмотрения на межведомственной комиссии не допускается</w:t>
      </w:r>
      <w:r w:rsidR="00D91571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 выделения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бюджета, критической потребности в строительстве объекта, обоснованной отраслевым министерством по ведомственной принадлежности.</w:t>
      </w:r>
    </w:p>
    <w:p w:rsidR="00B573EB" w:rsidRDefault="00291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При наступлении очередного финансового года при подготовке предложений по внесению изменений в текущий бюджет министерство строительства Новосибирской области учитывает ранее принятые решения о первоочередном включении в бюджет Новосибирской области вновь начинаемых объектов капитального строительства социально-культурной сферы.</w:t>
      </w:r>
    </w:p>
    <w:p w:rsidR="00B573EB" w:rsidRDefault="00B57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291C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573EB" w:rsidRDefault="00B57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B57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3EB" w:rsidRDefault="00291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73EB" w:rsidSect="00724358">
      <w:headerReference w:type="default" r:id="rId8"/>
      <w:type w:val="continuous"/>
      <w:pgSz w:w="11907" w:h="16840"/>
      <w:pgMar w:top="1134" w:right="851" w:bottom="1134" w:left="1134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EB" w:rsidRDefault="00291CE2">
      <w:r>
        <w:separator/>
      </w:r>
    </w:p>
  </w:endnote>
  <w:endnote w:type="continuationSeparator" w:id="0">
    <w:p w:rsidR="00B573EB" w:rsidRDefault="0029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EB" w:rsidRDefault="00291CE2">
      <w:r>
        <w:separator/>
      </w:r>
    </w:p>
  </w:footnote>
  <w:footnote w:type="continuationSeparator" w:id="0">
    <w:p w:rsidR="00B573EB" w:rsidRDefault="0029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658866"/>
      <w:docPartObj>
        <w:docPartGallery w:val="Page Numbers (Top of Page)"/>
        <w:docPartUnique/>
      </w:docPartObj>
    </w:sdtPr>
    <w:sdtContent>
      <w:p w:rsidR="00724358" w:rsidRDefault="00724358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571">
          <w:rPr>
            <w:noProof/>
          </w:rPr>
          <w:t>4</w:t>
        </w:r>
        <w:r>
          <w:fldChar w:fldCharType="end"/>
        </w:r>
      </w:p>
    </w:sdtContent>
  </w:sdt>
  <w:p w:rsidR="00B573EB" w:rsidRDefault="00B573EB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71"/>
    <w:multiLevelType w:val="hybridMultilevel"/>
    <w:tmpl w:val="639E0722"/>
    <w:lvl w:ilvl="0" w:tplc="1174F48E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9D82F998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F02211F0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932C8154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1700A744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47CCC31E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E6A27606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2EA4CFC6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96B6408A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55DB74EB"/>
    <w:multiLevelType w:val="hybridMultilevel"/>
    <w:tmpl w:val="72C8C1B8"/>
    <w:lvl w:ilvl="0" w:tplc="30F80C2A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FC7CB11A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A9AC9E08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4A38B168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525E36A8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3B7666EE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DA61FCC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23B06F34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B7CA53B8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6A355402"/>
    <w:multiLevelType w:val="hybridMultilevel"/>
    <w:tmpl w:val="442CD914"/>
    <w:lvl w:ilvl="0" w:tplc="4EE042FA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F4E8F14E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E586CED0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9A4AA020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5866D5AE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F4D08B7E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F7A0559E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23E676E2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1E3C66A2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B"/>
    <w:rsid w:val="00291CE2"/>
    <w:rsid w:val="006C0EEA"/>
    <w:rsid w:val="00724358"/>
    <w:rsid w:val="00B573EB"/>
    <w:rsid w:val="00D91571"/>
    <w:rsid w:val="00F6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E70"/>
  <w15:docId w15:val="{0A4F0694-FA80-4767-92B1-1B84898D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both"/>
    </w:pPr>
  </w:style>
  <w:style w:type="paragraph" w:customStyle="1" w:styleId="Style6">
    <w:name w:val="Style6"/>
    <w:basedOn w:val="a"/>
    <w:pPr>
      <w:spacing w:line="325" w:lineRule="exact"/>
      <w:ind w:firstLine="696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pPr>
      <w:spacing w:line="349" w:lineRule="exact"/>
    </w:pPr>
  </w:style>
  <w:style w:type="paragraph" w:customStyle="1" w:styleId="Style10">
    <w:name w:val="Style10"/>
    <w:basedOn w:val="a"/>
    <w:pPr>
      <w:spacing w:line="317" w:lineRule="exact"/>
      <w:jc w:val="right"/>
    </w:pPr>
  </w:style>
  <w:style w:type="character" w:customStyle="1" w:styleId="FontStyle12">
    <w:name w:val="Font Style12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pPr>
      <w:widowControl/>
      <w:tabs>
        <w:tab w:val="left" w:pos="2160"/>
      </w:tabs>
      <w:spacing w:before="120" w:line="240" w:lineRule="exact"/>
      <w:jc w:val="both"/>
    </w:pPr>
    <w:rPr>
      <w:lang w:val="en-US"/>
    </w:rPr>
  </w:style>
  <w:style w:type="character" w:customStyle="1" w:styleId="apple-converted-space">
    <w:name w:val="apple-converted-space"/>
  </w:style>
  <w:style w:type="character" w:styleId="af7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8">
    <w:name w:val="footer"/>
    <w:basedOn w:val="a"/>
    <w:link w:val="af9"/>
    <w:uiPriority w:val="99"/>
    <w:pPr>
      <w:widowControl/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styleId="afa">
    <w:name w:val="annotation reference"/>
    <w:basedOn w:val="a0"/>
    <w:uiPriority w:val="99"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widowControl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</w:style>
  <w:style w:type="paragraph" w:styleId="afd">
    <w:name w:val="header"/>
    <w:basedOn w:val="a"/>
    <w:link w:val="afe"/>
    <w:uiPriority w:val="99"/>
    <w:pPr>
      <w:widowControl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e">
    <w:name w:val="Верхний колонтитул Знак"/>
    <w:basedOn w:val="a0"/>
    <w:link w:val="afd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4382DC-8A47-4214-8A58-1874FF0C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Вихрова Жанна Вадимовна</cp:lastModifiedBy>
  <cp:revision>40</cp:revision>
  <dcterms:created xsi:type="dcterms:W3CDTF">2023-06-07T07:15:00Z</dcterms:created>
  <dcterms:modified xsi:type="dcterms:W3CDTF">2023-09-07T09:46:00Z</dcterms:modified>
</cp:coreProperties>
</file>