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«___» ______20 ___г. №___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подготовке и проведению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Всероссийского фестиваля науки </w:t>
      </w:r>
      <w:r>
        <w:rPr>
          <w:b/>
          <w:sz w:val="28"/>
          <w:szCs w:val="28"/>
        </w:rPr>
        <w:t xml:space="preserve">НАУКА</w:t>
      </w:r>
      <w:bookmarkStart w:id="0" w:name="_GoBack"/>
      <w:r/>
      <w:bookmarkEnd w:id="0"/>
      <w:r>
        <w:rPr>
          <w:b/>
          <w:sz w:val="28"/>
          <w:szCs w:val="28"/>
        </w:rPr>
        <w:t xml:space="preserve"> 0+ в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91" w:type="dxa"/>
        <w:tblLayout w:type="fixed"/>
        <w:tblLook w:val="04A0" w:firstRow="1" w:lastRow="0" w:firstColumn="1" w:lastColumn="0" w:noHBand="0" w:noVBand="1"/>
      </w:tblPr>
      <w:tblGrid>
        <w:gridCol w:w="3369"/>
        <w:gridCol w:w="348"/>
        <w:gridCol w:w="8"/>
        <w:gridCol w:w="6458"/>
        <w:gridCol w:w="8"/>
      </w:tblGrid>
      <w:tr>
        <w:trPr>
          <w:trHeight w:val="705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Мануйлова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–</w:t>
            </w:r>
            <w:r/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pStyle w:val="740"/>
              <w:jc w:val="both"/>
              <w:tabs>
                <w:tab w:val="left" w:pos="708" w:leader="none"/>
              </w:tabs>
              <w:rPr>
                <w:rFonts w:eastAsia="Calibri"/>
                <w:sz w:val="28"/>
                <w:szCs w:val="28"/>
                <w:highlight w:val="none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заместитель Губернатора Новосибирской области, </w:t>
            </w:r>
            <w:r>
              <w:rPr>
                <w:sz w:val="28"/>
                <w:szCs w:val="28"/>
                <w:lang w:val="ru-RU"/>
              </w:rPr>
              <w:t xml:space="preserve">председатель организационного комитета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;</w:t>
            </w:r>
            <w:r>
              <w:rPr>
                <w:rFonts w:eastAsia="Calibri"/>
                <w:sz w:val="28"/>
                <w:szCs w:val="28"/>
                <w:highlight w:val="none"/>
                <w:lang w:val="ru-RU"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val="ru-RU" w:eastAsia="en-US"/>
              </w:rPr>
            </w:r>
          </w:p>
          <w:p>
            <w:pPr>
              <w:pStyle w:val="740"/>
              <w:jc w:val="both"/>
              <w:tabs>
                <w:tab w:val="left" w:pos="708" w:leader="none"/>
              </w:tabs>
              <w:rPr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val="ru-RU"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val="ru-RU" w:eastAsia="en-US"/>
              </w:rPr>
            </w:r>
            <w:r>
              <w:rPr>
                <w:sz w:val="28"/>
                <w:szCs w:val="28"/>
                <w:lang w:val="ru-RU" w:eastAsia="en-US"/>
              </w:rPr>
            </w:r>
          </w:p>
        </w:tc>
      </w:tr>
      <w:tr>
        <w:trPr>
          <w:trHeight w:val="984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Васильев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Вадим Витальевич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–</w:t>
            </w:r>
            <w:r/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министр науки и инновационной политики Новосибирской области, заместитель председателя организационного комитета;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trHeight w:val="1963"/>
        </w:trPr>
        <w:tc>
          <w:tcPr>
            <w:tcW w:w="33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Фомин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Василий Михайлович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–</w:t>
            </w:r>
            <w:r/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заместитель председателя федерального государственного бюджетного учреждения «Сибирское отделение Российской академии наук», академик Российской академии наук,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председателя организационного комитета </w:t>
            </w:r>
            <w:r>
              <w:rPr>
                <w:sz w:val="28"/>
                <w:szCs w:val="28"/>
              </w:rPr>
              <w:t xml:space="preserve">(по согласованию);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998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Павлов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Евгений Евгеньевич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министра науки и инновационной политики Новосибирской области, секретарь организационного комитета;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trHeight w:val="998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Антонова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</w:rPr>
              <w:t xml:space="preserve">Ксения Андреевна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заместитель мэра города Новосибирска – начальник департамента культуры, спорта и молодежной политики мэрии города Новосибирска (по согласованию);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532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Ахметгареев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Рамиль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Миргазянович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начальник департамента образования мэрии города Новосибирска (по согласованию);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254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Годунова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b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Екатерина Сергеевна</w:t>
            </w:r>
            <w:r>
              <w:rPr>
                <w:rFonts w:eastAsia="Calibri"/>
                <w:b/>
                <w:sz w:val="28"/>
                <w:szCs w:val="28"/>
                <w:highlight w:val="white"/>
              </w:rPr>
            </w:r>
            <w:r>
              <w:rPr>
                <w:rFonts w:eastAsia="Calibri"/>
                <w:b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директор Выставочного центра федерального государственного бюджетного учреждения «Сибирское отделение Российской академии наук» (по согласованию);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91"/>
        </w:trPr>
        <w:tc>
          <w:tcPr>
            <w:tcW w:w="33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Гончаров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Андрей Александрович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</w:t>
            </w:r>
            <w:r>
              <w:rPr>
                <w:sz w:val="28"/>
                <w:szCs w:val="28"/>
                <w:highlight w:val="white"/>
              </w:rPr>
              <w:t xml:space="preserve">пр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омышленности, торговли и развития предпринимательства Новосибирской области;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691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Гусев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Леонид Владимирович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проректор федерального государственного бюджетного образовательного учреждения высшего образования «Московский государственный университет имени М.В. Ломоносова» (по согласованию);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708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Жафярова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Мария Наильевна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образования Новосибирской области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br/>
              <w:t xml:space="preserve">(по согласованию); 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</w:tc>
      </w:tr>
      <w:tr>
        <w:trPr>
          <w:trHeight w:val="845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Задорожн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Алексей Александрович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(по гражданской обороне и защите населения) по 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овосибирской области, полковник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</w:tc>
      </w:tr>
      <w:tr>
        <w:trPr>
          <w:trHeight w:val="1005"/>
        </w:trPr>
        <w:tc>
          <w:tcPr>
            <w:tcW w:w="336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Ивашина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Анастасия Григорьевна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</w:tc>
        <w:tc>
          <w:tcPr>
            <w:gridSpan w:val="2"/>
            <w:tcW w:w="646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lang w:eastAsia="en-US"/>
              </w:rPr>
            </w:r>
            <w:r>
              <w:rPr>
                <w:sz w:val="28"/>
                <w:szCs w:val="28"/>
              </w:rPr>
              <w:t xml:space="preserve">исполнительный директор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фонда содействия развитию научно-технологической сферы Новосибирской области;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1276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Ильиных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Наталья Витальевна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lang w:eastAsia="en-US"/>
              </w:rPr>
              <w:t xml:space="preserve">заместитель руководителя Управления Федеральной службы по надзору в сфере защиты прав потребителей и благополучия человека по Новосибирской области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(по согласованию);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266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Кириллов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Алексей Николаевич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руководитель департамента административных органов администрации Губернатора Новосибирской области и Правительства Новосибирской области;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542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Колупаев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Александр Валерьевич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министра здравоохранения Новосибирской области;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</w:tc>
      </w:tr>
      <w:tr>
        <w:trPr>
          <w:trHeight w:val="607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Красников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Николай Григорьевич</w:t>
            </w:r>
            <w:r>
              <w:rPr>
                <w:b/>
                <w:sz w:val="28"/>
                <w:szCs w:val="28"/>
                <w:highlight w:val="white"/>
              </w:rPr>
            </w:r>
            <w:r>
              <w:rPr>
                <w:b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глава рабочего поселка Кольцово (по согласованию);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711"/>
        </w:trPr>
        <w:tc>
          <w:tcPr>
            <w:tcW w:w="33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Лизунова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Ирина Владимировна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директор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Федерального государственного бюджетного учреждения науки Государственной публичной научно-технической библиотеки Сибирского отделения Российской академии наук (по согласованию);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082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Логвинский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b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Алексей Леонидович</w:t>
            </w:r>
            <w:r>
              <w:rPr>
                <w:rFonts w:eastAsia="Calibri"/>
                <w:b/>
                <w:sz w:val="28"/>
                <w:szCs w:val="28"/>
                <w:highlight w:val="white"/>
              </w:rPr>
            </w:r>
            <w:r>
              <w:rPr>
                <w:rFonts w:eastAsia="Calibri"/>
                <w:b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исполнительный директор Фонда «Научно-технологический парк Новосибирского Академгородка» (по согласованию);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275"/>
        </w:trPr>
        <w:tc>
          <w:tcPr>
            <w:tcW w:w="33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Нелюбов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 xml:space="preserve">Сергей Александрович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</w:tc>
        <w:tc>
          <w:tcPr>
            <w:gridSpan w:val="2"/>
            <w:tcW w:w="3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/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</w:tc>
        <w:tc>
          <w:tcPr>
            <w:gridSpan w:val="2"/>
            <w:tcW w:w="646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исполняющий обязанности ректора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Федерального государственного бюджетного образовательного учреждения высшего образования «Новосибирский государственный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педагогический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университет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» (по согласованию);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>
          <w:trHeight w:val="1703"/>
        </w:trPr>
        <w:tc>
          <w:tcPr>
            <w:tcW w:w="336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Нешумов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Сергей Игоревич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руководителя администрации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  <w:t xml:space="preserve">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>
          <w:trHeight w:val="1469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Низковский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Алексей Юрьевич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директор государственного автономного учреждения Новосибирской области «Новосибирский о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бластной фонд поддержки науки и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инновационной деятельности»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br/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(по согласованию);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</w:tc>
      </w:tr>
      <w:tr>
        <w:trPr>
          <w:trHeight w:val="166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Отто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Артур Исаакович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проректора по научной работе и инновациям федерального государственного бюджетного образовательного учреждения высшего образования «Новосибирский государственный технический университет»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(по согласованию);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trHeight w:val="1574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Позднякова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b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Юлия Сергеевна</w:t>
            </w:r>
            <w:r>
              <w:rPr>
                <w:rFonts w:eastAsia="Calibri"/>
                <w:b/>
                <w:sz w:val="28"/>
                <w:szCs w:val="28"/>
                <w:highlight w:val="white"/>
              </w:rPr>
            </w:r>
            <w:r>
              <w:rPr>
                <w:rFonts w:eastAsia="Calibri"/>
                <w:b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начальник Управления по пропаганде и популяризации научных достижений федерального государственного бюджетного учреждения «Сибирское отделение Российской академии наук» (по согласованию);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219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lang w:eastAsia="en-US"/>
              </w:rPr>
              <w:t xml:space="preserve">Пустовой</w:t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lang w:eastAsia="en-US"/>
              </w:rPr>
              <w:t xml:space="preserve">Николай Васильевич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президент федерального государственного бюджетного образовательного учреждения высшего образования «Новосибирский государственный технический университет», председатель Совета ректоров высших учебных заведений Новосибирской области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(по согласованию);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</w:tr>
      <w:tr>
        <w:trPr>
          <w:trHeight w:val="1602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Сапожников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b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Геннадий Алексеевич</w:t>
            </w:r>
            <w:r>
              <w:rPr>
                <w:rFonts w:eastAsia="Calibri"/>
                <w:b/>
                <w:sz w:val="28"/>
                <w:szCs w:val="28"/>
                <w:highlight w:val="white"/>
              </w:rPr>
            </w:r>
            <w:r>
              <w:rPr>
                <w:rFonts w:eastAsia="Calibri"/>
                <w:b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советник председателя федерального государственного бюджетного учреждения «Сибирское отделение Российской академии наук» по связям с органами государственной власти (по согласованию);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804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Сычев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Алексей Геннадьевич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начальника управления делами Губернатора Новосибирской области и Правительства Новосибирской области;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gridAfter w:val="1"/>
          <w:trHeight w:val="804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Тюрин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Евгений Валерьевич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3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заместитель министра транспорта и дорожного хозяйства Новосибирской области;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842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Федорук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b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Михаил Петрович</w:t>
            </w:r>
            <w:r>
              <w:rPr>
                <w:rFonts w:eastAsia="Calibri"/>
                <w:b/>
                <w:sz w:val="28"/>
                <w:szCs w:val="28"/>
                <w:highlight w:val="white"/>
              </w:rPr>
            </w:r>
            <w:r>
              <w:rPr>
                <w:rFonts w:eastAsia="Calibri"/>
                <w:b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ректор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университет», академик Российской академии наук (по согласованию);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580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Федорчук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Сергей Владимирович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департамента молодежной политики Новосибирской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области (по согласованию);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</w:p>
        </w:tc>
      </w:tr>
      <w:tr>
        <w:trPr>
          <w:trHeight w:val="464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Шуклина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Юлия Константиновна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–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646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культуры Новосибирской области.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567" w:bottom="851" w:left="1418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Verdana">
    <w:panose1 w:val="020B0604030504040204"/>
  </w:font>
  <w:font w:name="Symbol">
    <w:panose1 w:val="05010000000000000000"/>
  </w:font>
  <w:font w:name="NTHelvetica/Cyrillic">
    <w:panose1 w:val="02000603000000000000"/>
  </w:font>
  <w:font w:name="Tahoma">
    <w:panose1 w:val="020B0604030504040204"/>
  </w:font>
  <w:font w:name="Cambria">
    <w:panose1 w:val="02040503050406030204"/>
  </w:font>
  <w:font w:name="MS PGothic">
    <w:panose1 w:val="020B060604050409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40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2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4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6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8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0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2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4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61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40" w:hanging="123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697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698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699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01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2">
    <w:name w:val="Title Char"/>
    <w:basedOn w:val="718"/>
    <w:link w:val="732"/>
    <w:uiPriority w:val="10"/>
    <w:rPr>
      <w:sz w:val="48"/>
      <w:szCs w:val="48"/>
    </w:rPr>
  </w:style>
  <w:style w:type="character" w:styleId="703">
    <w:name w:val="Subtitle Char"/>
    <w:basedOn w:val="718"/>
    <w:link w:val="734"/>
    <w:uiPriority w:val="11"/>
    <w:rPr>
      <w:sz w:val="24"/>
      <w:szCs w:val="24"/>
    </w:rPr>
  </w:style>
  <w:style w:type="character" w:styleId="704">
    <w:name w:val="Quote Char"/>
    <w:link w:val="736"/>
    <w:uiPriority w:val="29"/>
    <w:rPr>
      <w:i/>
    </w:rPr>
  </w:style>
  <w:style w:type="character" w:styleId="705">
    <w:name w:val="Intense Quote Char"/>
    <w:link w:val="738"/>
    <w:uiPriority w:val="30"/>
    <w:rPr>
      <w:i/>
    </w:rPr>
  </w:style>
  <w:style w:type="character" w:styleId="706">
    <w:name w:val="Footnote Text Char"/>
    <w:link w:val="873"/>
    <w:uiPriority w:val="99"/>
    <w:rPr>
      <w:sz w:val="18"/>
    </w:rPr>
  </w:style>
  <w:style w:type="character" w:styleId="707">
    <w:name w:val="Endnote Text Char"/>
    <w:link w:val="876"/>
    <w:uiPriority w:val="99"/>
    <w:rPr>
      <w:sz w:val="20"/>
    </w:rPr>
  </w:style>
  <w:style w:type="paragraph" w:styleId="708" w:default="1">
    <w:name w:val="Normal"/>
    <w:qFormat/>
    <w:rPr>
      <w:rFonts w:ascii="Times New Roman" w:hAnsi="Times New Roman" w:eastAsia="Times New Roman"/>
    </w:rPr>
  </w:style>
  <w:style w:type="paragraph" w:styleId="709">
    <w:name w:val="Heading 1"/>
    <w:basedOn w:val="708"/>
    <w:next w:val="708"/>
    <w:link w:val="905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10">
    <w:name w:val="Heading 2"/>
    <w:basedOn w:val="708"/>
    <w:next w:val="708"/>
    <w:link w:val="90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11">
    <w:name w:val="Heading 3"/>
    <w:basedOn w:val="708"/>
    <w:next w:val="708"/>
    <w:link w:val="890"/>
    <w:qFormat/>
    <w:pPr>
      <w:jc w:val="center"/>
      <w:keepNext/>
      <w:tabs>
        <w:tab w:val="left" w:pos="2304" w:leader="none"/>
      </w:tabs>
      <w:outlineLvl w:val="2"/>
    </w:pPr>
    <w:rPr>
      <w:sz w:val="28"/>
      <w:lang w:val="en-US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08"/>
    <w:link w:val="906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rPr>
      <w:rFonts w:ascii="Times New Roman" w:hAnsi="Times New Roman" w:eastAsia="Times New Roman"/>
    </w:rPr>
  </w:style>
  <w:style w:type="paragraph" w:styleId="732">
    <w:name w:val="Title"/>
    <w:basedOn w:val="708"/>
    <w:next w:val="708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Заголовок Знак"/>
    <w:link w:val="732"/>
    <w:uiPriority w:val="10"/>
    <w:rPr>
      <w:sz w:val="48"/>
      <w:szCs w:val="48"/>
    </w:rPr>
  </w:style>
  <w:style w:type="paragraph" w:styleId="734">
    <w:name w:val="Subtitle"/>
    <w:basedOn w:val="708"/>
    <w:next w:val="708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link w:val="734"/>
    <w:uiPriority w:val="11"/>
    <w:rPr>
      <w:sz w:val="24"/>
      <w:szCs w:val="24"/>
    </w:rPr>
  </w:style>
  <w:style w:type="paragraph" w:styleId="736">
    <w:name w:val="Quote"/>
    <w:basedOn w:val="708"/>
    <w:next w:val="708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08"/>
    <w:next w:val="708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708"/>
    <w:link w:val="89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41" w:customStyle="1">
    <w:name w:val="Header Char"/>
    <w:uiPriority w:val="99"/>
  </w:style>
  <w:style w:type="paragraph" w:styleId="742">
    <w:name w:val="Footer"/>
    <w:basedOn w:val="708"/>
    <w:link w:val="89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43" w:customStyle="1">
    <w:name w:val="Footer Char"/>
    <w:uiPriority w:val="99"/>
  </w:style>
  <w:style w:type="paragraph" w:styleId="744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5" w:customStyle="1">
    <w:name w:val="Caption Char"/>
    <w:uiPriority w:val="99"/>
  </w:style>
  <w:style w:type="table" w:styleId="746">
    <w:name w:val="Table Grid"/>
    <w:basedOn w:val="719"/>
    <w:uiPriority w:val="59"/>
    <w:tblPr/>
  </w:style>
  <w:style w:type="table" w:styleId="74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2">
    <w:name w:val="Hyperlink"/>
    <w:uiPriority w:val="99"/>
    <w:semiHidden/>
    <w:unhideWhenUsed/>
    <w:rPr>
      <w:color w:val="0000ff"/>
      <w:u w:val="single"/>
    </w:rPr>
  </w:style>
  <w:style w:type="paragraph" w:styleId="873">
    <w:name w:val="footnote text"/>
    <w:basedOn w:val="708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708"/>
    <w:link w:val="877"/>
    <w:uiPriority w:val="99"/>
    <w:semiHidden/>
    <w:unhideWhenUsed/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708"/>
    <w:next w:val="708"/>
    <w:uiPriority w:val="39"/>
    <w:unhideWhenUsed/>
    <w:pPr>
      <w:spacing w:after="57"/>
    </w:pPr>
  </w:style>
  <w:style w:type="paragraph" w:styleId="880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81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82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83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84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5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6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7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  <w:rPr>
      <w:lang w:eastAsia="zh-CN"/>
    </w:rPr>
  </w:style>
  <w:style w:type="paragraph" w:styleId="889">
    <w:name w:val="table of figures"/>
    <w:basedOn w:val="708"/>
    <w:next w:val="708"/>
    <w:uiPriority w:val="99"/>
    <w:unhideWhenUsed/>
  </w:style>
  <w:style w:type="character" w:styleId="890" w:customStyle="1">
    <w:name w:val="Заголовок 3 Знак"/>
    <w:link w:val="71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1">
    <w:name w:val="Body Text"/>
    <w:basedOn w:val="708"/>
    <w:link w:val="892"/>
    <w:pPr>
      <w:jc w:val="center"/>
    </w:pPr>
    <w:rPr>
      <w:sz w:val="28"/>
      <w:lang w:val="en-US"/>
    </w:rPr>
  </w:style>
  <w:style w:type="character" w:styleId="892" w:customStyle="1">
    <w:name w:val="Основной текст Знак"/>
    <w:link w:val="89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3">
    <w:name w:val="Balloon Text"/>
    <w:basedOn w:val="708"/>
    <w:link w:val="894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94" w:customStyle="1">
    <w:name w:val="Текст выноски Знак"/>
    <w:link w:val="89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5">
    <w:name w:val="Normal (Web)"/>
    <w:basedOn w:val="708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6" w:customStyle="1">
    <w:name w:val="Верхний колонтитул Знак"/>
    <w:link w:val="74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7" w:customStyle="1">
    <w:name w:val="Нижний колонтитул Знак"/>
    <w:link w:val="74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8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899" w:customStyle="1">
    <w:name w:val="Обычный1"/>
    <w:basedOn w:val="708"/>
    <w:rPr>
      <w:rFonts w:ascii="NTHelvetica/Cyrillic" w:hAnsi="NTHelvetica/Cyrillic" w:eastAsia="MS PGothic" w:cs="MS PGothic"/>
      <w:color w:val="000080"/>
      <w:sz w:val="16"/>
      <w:szCs w:val="16"/>
      <w:lang w:eastAsia="ja-JP"/>
    </w:rPr>
  </w:style>
  <w:style w:type="character" w:styleId="900" w:customStyle="1">
    <w:name w:val="Заголовок 2 Знак"/>
    <w:link w:val="710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01">
    <w:name w:val="Strong"/>
    <w:uiPriority w:val="22"/>
    <w:qFormat/>
    <w:rPr>
      <w:b/>
      <w:bCs/>
    </w:rPr>
  </w:style>
  <w:style w:type="character" w:styleId="902" w:customStyle="1">
    <w:name w:val="Font Style16"/>
    <w:uiPriority w:val="99"/>
    <w:rPr>
      <w:rFonts w:ascii="Times New Roman" w:hAnsi="Times New Roman" w:cs="Times New Roman"/>
      <w:sz w:val="26"/>
      <w:szCs w:val="26"/>
    </w:rPr>
  </w:style>
  <w:style w:type="table" w:styleId="903" w:customStyle="1">
    <w:name w:val="Сетка таблицы1"/>
    <w:basedOn w:val="719"/>
    <w:next w:val="746"/>
    <w:uiPriority w:val="59"/>
    <w:rPr>
      <w:sz w:val="22"/>
      <w:szCs w:val="22"/>
      <w:lang w:eastAsia="en-US"/>
    </w:rPr>
    <w:tblPr/>
  </w:style>
  <w:style w:type="character" w:styleId="904" w:customStyle="1">
    <w:name w:val="apple-converted-space"/>
  </w:style>
  <w:style w:type="character" w:styleId="905" w:customStyle="1">
    <w:name w:val="Заголовок 1 Знак"/>
    <w:link w:val="709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906" w:customStyle="1">
    <w:name w:val="Абзац списка Знак"/>
    <w:link w:val="730"/>
    <w:uiPriority w:val="34"/>
    <w:rPr>
      <w:rFonts w:ascii="Times New Roman" w:hAnsi="Times New Roman" w:eastAsia="Times New Roman"/>
    </w:rPr>
  </w:style>
  <w:style w:type="character" w:styleId="907">
    <w:name w:val="Emphasis"/>
    <w:uiPriority w:val="20"/>
    <w:qFormat/>
    <w:rPr>
      <w:i/>
      <w:iCs/>
    </w:rPr>
  </w:style>
  <w:style w:type="character" w:styleId="908" w:customStyle="1">
    <w:name w:val="b-dept-lead-info--first-name"/>
  </w:style>
  <w:style w:type="character" w:styleId="909" w:customStyle="1">
    <w:name w:val="b-dept-lead-info--second-name"/>
  </w:style>
  <w:style w:type="paragraph" w:styleId="910" w:customStyle="1">
    <w:name w:val="Знак Знак Знак Знак"/>
    <w:basedOn w:val="708"/>
    <w:pPr>
      <w:jc w:val="both"/>
      <w:spacing w:before="40" w:after="160" w:line="240" w:lineRule="exact"/>
    </w:pPr>
    <w:rPr>
      <w:rFonts w:ascii="Verdana" w:hAnsi="Verdana"/>
      <w:lang w:val="en-US" w:eastAsia="en-US"/>
    </w:rPr>
  </w:style>
  <w:style w:type="paragraph" w:styleId="911" w:customStyle="1">
    <w:name w:val="Знак Знак Знак Знак"/>
    <w:basedOn w:val="708"/>
    <w:pPr>
      <w:jc w:val="both"/>
      <w:spacing w:before="40"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AF12-78B3-447F-8019-6EF1694E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eiv</dc:creator>
  <cp:revision>33</cp:revision>
  <dcterms:created xsi:type="dcterms:W3CDTF">2022-08-04T09:07:00Z</dcterms:created>
  <dcterms:modified xsi:type="dcterms:W3CDTF">2024-09-05T05:03:25Z</dcterms:modified>
  <cp:version>1048576</cp:version>
</cp:coreProperties>
</file>