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70" w:rsidRDefault="008E1970" w:rsidP="008E1970">
      <w:pPr>
        <w:pStyle w:val="a3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70" w:rsidRDefault="008E1970" w:rsidP="008E1970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8E1970" w:rsidRDefault="008E1970" w:rsidP="008E1970">
      <w:pPr>
        <w:pStyle w:val="a3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8E1970" w:rsidRDefault="008E1970" w:rsidP="008E1970">
      <w:pPr>
        <w:autoSpaceDE w:val="0"/>
        <w:autoSpaceDN w:val="0"/>
        <w:snapToGrid/>
        <w:jc w:val="center"/>
        <w:rPr>
          <w:b/>
          <w:bCs/>
        </w:rPr>
      </w:pPr>
    </w:p>
    <w:p w:rsidR="008E1970" w:rsidRDefault="008E1970" w:rsidP="008E1970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E1970" w:rsidRDefault="008E1970" w:rsidP="008E1970">
      <w:pPr>
        <w:autoSpaceDE w:val="0"/>
        <w:autoSpaceDN w:val="0"/>
        <w:snapToGrid/>
        <w:jc w:val="both"/>
      </w:pPr>
    </w:p>
    <w:p w:rsidR="008E1970" w:rsidRDefault="008E1970" w:rsidP="008E1970">
      <w:pPr>
        <w:autoSpaceDE w:val="0"/>
        <w:autoSpaceDN w:val="0"/>
        <w:snapToGrid/>
        <w:jc w:val="both"/>
        <w:rPr>
          <w:color w:val="000000"/>
        </w:rPr>
      </w:pPr>
    </w:p>
    <w:p w:rsidR="008E1970" w:rsidRDefault="008E1970" w:rsidP="008E1970">
      <w:pPr>
        <w:jc w:val="both"/>
      </w:pPr>
    </w:p>
    <w:p w:rsidR="008E1970" w:rsidRDefault="008E1970" w:rsidP="008E197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8E1970" w:rsidRDefault="008E1970" w:rsidP="008E1970">
      <w:pPr>
        <w:jc w:val="center"/>
      </w:pPr>
    </w:p>
    <w:p w:rsidR="008E1970" w:rsidRDefault="008E1970" w:rsidP="008E1970">
      <w:pPr>
        <w:jc w:val="center"/>
      </w:pPr>
      <w:r>
        <w:t>О признании утратившими силу отдельных постановлений Губернатора Новосибирской области</w:t>
      </w:r>
    </w:p>
    <w:p w:rsidR="008E1970" w:rsidRDefault="008E1970" w:rsidP="008E1970">
      <w:pPr>
        <w:jc w:val="center"/>
      </w:pPr>
    </w:p>
    <w:p w:rsidR="008E1970" w:rsidRDefault="008E1970" w:rsidP="008E1970">
      <w:pPr>
        <w:jc w:val="center"/>
      </w:pPr>
    </w:p>
    <w:p w:rsidR="008E1970" w:rsidRDefault="008E1970" w:rsidP="008E1970">
      <w:pPr>
        <w:ind w:firstLine="709"/>
        <w:jc w:val="both"/>
        <w:rPr>
          <w:b/>
        </w:rPr>
      </w:pPr>
      <w:r>
        <w:rPr>
          <w:b/>
        </w:rPr>
        <w:t>П о с т а н о в л я ю:</w:t>
      </w:r>
    </w:p>
    <w:p w:rsidR="008E1970" w:rsidRDefault="008E1970" w:rsidP="008E1970">
      <w:pPr>
        <w:widowControl w:val="0"/>
        <w:adjustRightInd w:val="0"/>
        <w:ind w:firstLine="709"/>
        <w:jc w:val="both"/>
      </w:pPr>
      <w:r>
        <w:t>Признать утратившими силу:</w:t>
      </w:r>
    </w:p>
    <w:p w:rsidR="008E1970" w:rsidRDefault="003D1A0B" w:rsidP="008E1970">
      <w:pPr>
        <w:adjustRightInd w:val="0"/>
        <w:ind w:firstLine="709"/>
        <w:jc w:val="both"/>
        <w:rPr>
          <w:bCs/>
        </w:rPr>
      </w:pPr>
      <w:hyperlink r:id="rId6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>Губернатора Новосибирской области от 25.03.2011 № 66 «О совете при Губернаторе Новосибирской области по вопросам охраны и устойчивого использования объектов животного мира Новосибирской области»;</w:t>
      </w:r>
    </w:p>
    <w:p w:rsidR="008E1970" w:rsidRDefault="003D1A0B" w:rsidP="008E1970">
      <w:pPr>
        <w:adjustRightInd w:val="0"/>
        <w:ind w:firstLine="709"/>
        <w:jc w:val="both"/>
        <w:rPr>
          <w:bCs/>
        </w:rPr>
      </w:pPr>
      <w:hyperlink r:id="rId7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 xml:space="preserve">Губернатора Новосибирской области от 18.06.2012 № 106 «О внесении изменений в </w:t>
      </w:r>
      <w:hyperlink r:id="rId8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>Губернатора Новосибирской области от 25.03.2011 № 66»;</w:t>
      </w:r>
    </w:p>
    <w:p w:rsidR="008E1970" w:rsidRDefault="003D1A0B" w:rsidP="008E1970">
      <w:pPr>
        <w:adjustRightInd w:val="0"/>
        <w:ind w:firstLine="709"/>
        <w:jc w:val="both"/>
        <w:rPr>
          <w:bCs/>
        </w:rPr>
      </w:pPr>
      <w:hyperlink r:id="rId9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 xml:space="preserve">Губернатора Новосибирской области от 24.05.2013 № 134 «О внесении изменений в </w:t>
      </w:r>
      <w:hyperlink r:id="rId10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>Губернатора Новосибирской области от 25.03.2011 № 66»;</w:t>
      </w:r>
    </w:p>
    <w:p w:rsidR="008E1970" w:rsidRDefault="003D1A0B" w:rsidP="008E1970">
      <w:pPr>
        <w:adjustRightInd w:val="0"/>
        <w:ind w:firstLine="709"/>
        <w:jc w:val="both"/>
        <w:rPr>
          <w:bCs/>
        </w:rPr>
      </w:pPr>
      <w:hyperlink r:id="rId11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 xml:space="preserve">Губернатора Новосибирской области от 20.03.2014 № 42 «О внесении изменений в </w:t>
      </w:r>
      <w:hyperlink r:id="rId12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>Губернатора Новосибирской области от 25.03.2011 № 66»;</w:t>
      </w:r>
    </w:p>
    <w:p w:rsidR="008E1970" w:rsidRDefault="003D1A0B" w:rsidP="008E1970">
      <w:pPr>
        <w:adjustRightInd w:val="0"/>
        <w:ind w:firstLine="709"/>
        <w:jc w:val="both"/>
        <w:rPr>
          <w:bCs/>
        </w:rPr>
      </w:pPr>
      <w:hyperlink r:id="rId13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 xml:space="preserve">Губернатора Новосибирской области от 08.07.2014 № 109 «О внесении изменений в </w:t>
      </w:r>
      <w:hyperlink r:id="rId14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>Губернатора Новосибирской области от 25.03.2011 № 66»;</w:t>
      </w:r>
    </w:p>
    <w:p w:rsidR="008E1970" w:rsidRDefault="003D1A0B" w:rsidP="008E1970">
      <w:pPr>
        <w:adjustRightInd w:val="0"/>
        <w:ind w:firstLine="709"/>
        <w:jc w:val="both"/>
        <w:rPr>
          <w:bCs/>
        </w:rPr>
      </w:pPr>
      <w:hyperlink r:id="rId15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 xml:space="preserve">Губернатора Новосибирской области от 03.02.2015 № 14 «О внесении изменений в </w:t>
      </w:r>
      <w:hyperlink r:id="rId16" w:history="1">
        <w:r w:rsidR="008E1970"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="008E1970" w:rsidRPr="008E1970">
        <w:rPr>
          <w:bCs/>
        </w:rPr>
        <w:t xml:space="preserve"> </w:t>
      </w:r>
      <w:r w:rsidR="008E1970">
        <w:rPr>
          <w:bCs/>
        </w:rPr>
        <w:t>Губернатора Новосибирской области от 25.03.2011 № 66».</w:t>
      </w:r>
    </w:p>
    <w:p w:rsidR="008E1970" w:rsidRDefault="008E1970" w:rsidP="008E1970"/>
    <w:p w:rsidR="008E1970" w:rsidRDefault="008E1970" w:rsidP="008E1970">
      <w:pPr>
        <w:jc w:val="right"/>
      </w:pPr>
      <w:r>
        <w:t>В.Ф. Городецкий</w:t>
      </w:r>
    </w:p>
    <w:p w:rsidR="008E1970" w:rsidRDefault="008E1970" w:rsidP="008E1970"/>
    <w:p w:rsidR="008E1970" w:rsidRDefault="008E1970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</w:p>
    <w:p w:rsidR="008E1970" w:rsidRDefault="008E1970" w:rsidP="008E1970">
      <w:pPr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8E1970" w:rsidRDefault="008E1970" w:rsidP="008E1970">
      <w:pPr>
        <w:rPr>
          <w:sz w:val="20"/>
          <w:szCs w:val="20"/>
        </w:rPr>
      </w:pPr>
      <w:r>
        <w:rPr>
          <w:sz w:val="20"/>
          <w:szCs w:val="20"/>
        </w:rPr>
        <w:t>231 14 91</w:t>
      </w:r>
    </w:p>
    <w:sectPr w:rsidR="008E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36"/>
    <w:rsid w:val="003D1A0B"/>
    <w:rsid w:val="00685204"/>
    <w:rsid w:val="00732A36"/>
    <w:rsid w:val="007D1785"/>
    <w:rsid w:val="008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7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1970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19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E19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7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1970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19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E19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DF82925557706D731B2CA05999A4FF890EB742F9BC8342776B3E8DD6AAF88gDX7K" TargetMode="External"/><Relationship Id="rId13" Type="http://schemas.openxmlformats.org/officeDocument/2006/relationships/hyperlink" Target="consultantplus://offline/ref=F58DF82925557706D731B2CA05999A4FF890EB742F9BC8342776B3E8DD6AAF88gDX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DF82925557706D731B2CA05999A4FF890EB742F9BC8342776B3E8DD6AAF88gDX7K" TargetMode="External"/><Relationship Id="rId12" Type="http://schemas.openxmlformats.org/officeDocument/2006/relationships/hyperlink" Target="consultantplus://offline/ref=F58DF82925557706D731B2CA05999A4FF890EB742F9BC8342776B3E8DD6AAF88gDX7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8DF82925557706D731B2CA05999A4FF890EB742F9BC8342776B3E8DD6AAF88gDX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DF82925557706D731B2CA05999A4FF890EB742F9BC8342776B3E8DD6AAF88gDX7K" TargetMode="External"/><Relationship Id="rId11" Type="http://schemas.openxmlformats.org/officeDocument/2006/relationships/hyperlink" Target="consultantplus://offline/ref=F58DF82925557706D731B2CA05999A4FF890EB742F9BC8342776B3E8DD6AAF88gDX7K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58DF82925557706D731B2CA05999A4FF890EB742F9BC8342776B3E8DD6AAF88gDX7K" TargetMode="External"/><Relationship Id="rId10" Type="http://schemas.openxmlformats.org/officeDocument/2006/relationships/hyperlink" Target="consultantplus://offline/ref=F58DF82925557706D731B2CA05999A4FF890EB742F9BC8342776B3E8DD6AAF88gD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8DF82925557706D731B2CA05999A4FF890EB742F9BC8342776B3E8DD6AAF88gDX7K" TargetMode="External"/><Relationship Id="rId14" Type="http://schemas.openxmlformats.org/officeDocument/2006/relationships/hyperlink" Target="consultantplus://offline/ref=F58DF82925557706D731B2CA05999A4FF890EB742F9BC8342776B3E8DD6AAF88gD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aw62</dc:creator>
  <cp:lastModifiedBy>SMI</cp:lastModifiedBy>
  <cp:revision>2</cp:revision>
  <dcterms:created xsi:type="dcterms:W3CDTF">2017-01-13T04:01:00Z</dcterms:created>
  <dcterms:modified xsi:type="dcterms:W3CDTF">2017-01-13T04:01:00Z</dcterms:modified>
</cp:coreProperties>
</file>