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4B" w:rsidRPr="008172EE" w:rsidRDefault="0081134B" w:rsidP="007266F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ПРИЛОЖЕНИЕ</w:t>
      </w:r>
    </w:p>
    <w:p w:rsidR="00F92C03" w:rsidRPr="008172EE" w:rsidRDefault="0081134B" w:rsidP="007266F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к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72EE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</w:p>
    <w:p w:rsidR="0081134B" w:rsidRDefault="0081134B" w:rsidP="007266F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65462B" w:rsidRPr="008172EE" w:rsidRDefault="0065462B" w:rsidP="007266F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676487" w:rsidRPr="008172EE" w:rsidRDefault="00676487" w:rsidP="007266F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0A58A3" w:rsidRDefault="0081134B" w:rsidP="008113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</w:p>
    <w:p w:rsidR="00676487" w:rsidRDefault="00C4377A" w:rsidP="008113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377A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субсидии </w:t>
      </w:r>
      <w:r>
        <w:rPr>
          <w:rFonts w:ascii="Times New Roman" w:hAnsi="Times New Roman" w:cs="Times New Roman"/>
          <w:b/>
          <w:sz w:val="28"/>
          <w:szCs w:val="28"/>
        </w:rPr>
        <w:t>местному бюджету администрации Чановского района Н</w:t>
      </w:r>
      <w:r w:rsidRPr="00C4377A">
        <w:rPr>
          <w:rFonts w:ascii="Times New Roman" w:hAnsi="Times New Roman" w:cs="Times New Roman"/>
          <w:b/>
          <w:sz w:val="28"/>
          <w:szCs w:val="28"/>
        </w:rPr>
        <w:t>овосибирской области на реализацию мероприятий по созданию объектов электросетевого хозяйства</w:t>
      </w:r>
    </w:p>
    <w:p w:rsidR="0081134B" w:rsidRPr="008172EE" w:rsidRDefault="0081134B" w:rsidP="008113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6487" w:rsidRPr="008172EE" w:rsidRDefault="00676487" w:rsidP="008113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76487" w:rsidRPr="008172EE" w:rsidRDefault="00676487" w:rsidP="00811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05C0" w:rsidRDefault="008B6F7C" w:rsidP="00C4377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C4377A" w:rsidRPr="00C4377A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предоставления субсидии местному бюджету администрации Чановского района Новосибирской области на реализацию мероприятий по созданию объектов электросетевого хозяйства</w:t>
      </w:r>
      <w:r w:rsidR="00C43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77A" w:rsidRPr="00C4377A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Порядок) регламентирует предоставление и расходование субсидии местному бюджету администрации Чановского района Новосибирской области (далее – местный бюджет) из областного бюджета Новосибирской области (далее – областной бюджет) на работы по строительству и вводу в эксплуатацию объектов электросетевого хозяйства (далее – Объекты).</w:t>
      </w:r>
    </w:p>
    <w:p w:rsidR="00C4377A" w:rsidRPr="009023AD" w:rsidRDefault="00C4377A" w:rsidP="00C4377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487" w:rsidRPr="009023AD" w:rsidRDefault="00676487" w:rsidP="0081134B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II. Целевое назначение субсидий</w:t>
      </w:r>
    </w:p>
    <w:p w:rsidR="00676487" w:rsidRPr="009023AD" w:rsidRDefault="00676487" w:rsidP="0081134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5E1" w:rsidRDefault="001D7938" w:rsidP="008113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DD35E1" w:rsidRPr="00DD35E1">
        <w:rPr>
          <w:rFonts w:ascii="Times New Roman" w:hAnsi="Times New Roman" w:cs="Times New Roman"/>
          <w:color w:val="000000" w:themeColor="text1"/>
          <w:sz w:val="28"/>
          <w:szCs w:val="28"/>
        </w:rPr>
        <w:t>Целью предоставления субсидии местному бюджету является строительство и ввод в эксплуатацию Объектов.</w:t>
      </w:r>
    </w:p>
    <w:p w:rsidR="00655E60" w:rsidRPr="009023AD" w:rsidRDefault="001D7938" w:rsidP="008113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DD35E1" w:rsidRPr="00DD35E1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предоставляются местному бюджету в пределах бюджетных ассигнований и лимитов бюджетных обязательств, установленных министерству жилищно-коммунального хозяйства и энергетики Новосибирской области (далее - главный распорядитель бюджетных средств (ГРБС)) в рамках закрепленных полномочий на соответствующий финансовый год и плановый период на реализацию данного направления расходов.</w:t>
      </w:r>
    </w:p>
    <w:p w:rsidR="00676487" w:rsidRPr="009023AD" w:rsidRDefault="00676487" w:rsidP="0081134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487" w:rsidRPr="008172EE" w:rsidRDefault="00676487" w:rsidP="008113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I</w:t>
      </w:r>
      <w:r w:rsidR="00DD35E1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="00DD35E1">
        <w:rPr>
          <w:rFonts w:ascii="Times New Roman" w:hAnsi="Times New Roman" w:cs="Times New Roman"/>
          <w:sz w:val="28"/>
          <w:szCs w:val="28"/>
        </w:rPr>
        <w:t>.</w:t>
      </w:r>
      <w:r w:rsidRPr="008172EE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C2F87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Pr="008172EE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676487" w:rsidRPr="008172EE" w:rsidRDefault="00676487" w:rsidP="00811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3A25" w:rsidRDefault="008A3A25" w:rsidP="0081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Pr="008A3A25">
        <w:rPr>
          <w:rFonts w:ascii="Times New Roman" w:hAnsi="Times New Roman" w:cs="Times New Roman"/>
          <w:sz w:val="28"/>
          <w:szCs w:val="28"/>
        </w:rPr>
        <w:t>Основанием для предоставления субсидии является соглашение о предоставлении субсидии, заключаемое между ГРБС и получателем субсидии администрацией Чановского района</w:t>
      </w:r>
      <w:bookmarkStart w:id="0" w:name="_GoBack"/>
      <w:bookmarkEnd w:id="0"/>
      <w:r w:rsidRPr="008A3A2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76487" w:rsidRPr="008A3A25">
        <w:rPr>
          <w:rFonts w:ascii="Times New Roman" w:hAnsi="Times New Roman" w:cs="Times New Roman"/>
          <w:sz w:val="28"/>
          <w:szCs w:val="28"/>
        </w:rPr>
        <w:t>, в</w:t>
      </w:r>
      <w:r w:rsidR="0081134B" w:rsidRPr="008A3A25">
        <w:rPr>
          <w:rFonts w:ascii="Times New Roman" w:hAnsi="Times New Roman" w:cs="Times New Roman"/>
          <w:sz w:val="28"/>
          <w:szCs w:val="28"/>
        </w:rPr>
        <w:t> </w:t>
      </w:r>
      <w:r w:rsidR="00676487" w:rsidRPr="008A3A25">
        <w:rPr>
          <w:rFonts w:ascii="Times New Roman" w:hAnsi="Times New Roman" w:cs="Times New Roman"/>
          <w:sz w:val="28"/>
          <w:szCs w:val="28"/>
        </w:rPr>
        <w:t xml:space="preserve">соответствии с типовой формой, утвержденной </w:t>
      </w:r>
      <w:r w:rsidR="000307B3" w:rsidRPr="008A3A25">
        <w:rPr>
          <w:rFonts w:ascii="Times New Roman" w:hAnsi="Times New Roman" w:cs="Times New Roman"/>
          <w:sz w:val="28"/>
          <w:szCs w:val="28"/>
        </w:rPr>
        <w:t>приказ</w:t>
      </w:r>
      <w:r w:rsidR="003E7A54" w:rsidRPr="008A3A25">
        <w:rPr>
          <w:rFonts w:ascii="Times New Roman" w:hAnsi="Times New Roman" w:cs="Times New Roman"/>
          <w:sz w:val="28"/>
          <w:szCs w:val="28"/>
        </w:rPr>
        <w:t>ом</w:t>
      </w:r>
      <w:r w:rsidR="000307B3" w:rsidRPr="008A3A25">
        <w:rPr>
          <w:rFonts w:ascii="Times New Roman" w:hAnsi="Times New Roman" w:cs="Times New Roman"/>
          <w:sz w:val="28"/>
          <w:szCs w:val="28"/>
        </w:rPr>
        <w:t xml:space="preserve"> </w:t>
      </w:r>
      <w:r w:rsidR="003E7A54" w:rsidRPr="008A3A25">
        <w:rPr>
          <w:rFonts w:ascii="Times New Roman" w:hAnsi="Times New Roman" w:cs="Times New Roman"/>
          <w:sz w:val="28"/>
          <w:szCs w:val="28"/>
        </w:rPr>
        <w:t xml:space="preserve">министерства финансов и налоговой политики </w:t>
      </w:r>
      <w:r w:rsidR="000307B3" w:rsidRPr="008A3A25">
        <w:rPr>
          <w:rFonts w:ascii="Times New Roman" w:hAnsi="Times New Roman" w:cs="Times New Roman"/>
          <w:sz w:val="28"/>
          <w:szCs w:val="28"/>
        </w:rPr>
        <w:t>Новоси</w:t>
      </w:r>
      <w:r w:rsidR="0081134B" w:rsidRPr="008A3A25">
        <w:rPr>
          <w:rFonts w:ascii="Times New Roman" w:hAnsi="Times New Roman" w:cs="Times New Roman"/>
          <w:sz w:val="28"/>
          <w:szCs w:val="28"/>
        </w:rPr>
        <w:t>бирской области от 09.01.2020 № </w:t>
      </w:r>
      <w:r w:rsidR="000307B3" w:rsidRPr="008A3A25">
        <w:rPr>
          <w:rFonts w:ascii="Times New Roman" w:hAnsi="Times New Roman" w:cs="Times New Roman"/>
          <w:sz w:val="28"/>
          <w:szCs w:val="28"/>
        </w:rPr>
        <w:t>1-НПА «Об</w:t>
      </w:r>
      <w:r w:rsidR="0081134B" w:rsidRPr="008A3A25">
        <w:rPr>
          <w:rFonts w:ascii="Times New Roman" w:hAnsi="Times New Roman" w:cs="Times New Roman"/>
          <w:sz w:val="28"/>
          <w:szCs w:val="28"/>
        </w:rPr>
        <w:t> </w:t>
      </w:r>
      <w:r w:rsidR="000307B3" w:rsidRPr="008A3A25">
        <w:rPr>
          <w:rFonts w:ascii="Times New Roman" w:hAnsi="Times New Roman" w:cs="Times New Roman"/>
          <w:sz w:val="28"/>
          <w:szCs w:val="28"/>
        </w:rPr>
        <w:t>утверждении типовой формы соглашения о предоставлении субсидии из</w:t>
      </w:r>
      <w:r w:rsidR="0081134B" w:rsidRPr="008A3A25">
        <w:rPr>
          <w:rFonts w:ascii="Times New Roman" w:hAnsi="Times New Roman" w:cs="Times New Roman"/>
          <w:sz w:val="28"/>
          <w:szCs w:val="28"/>
        </w:rPr>
        <w:t> </w:t>
      </w:r>
      <w:r w:rsidR="000307B3" w:rsidRPr="008A3A25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бюджету муниципального образования Новосибирской области» </w:t>
      </w:r>
      <w:r w:rsidR="00B9130C" w:rsidRPr="008A3A2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1134B" w:rsidRPr="008A3A25">
        <w:rPr>
          <w:rFonts w:ascii="Times New Roman" w:hAnsi="Times New Roman" w:cs="Times New Roman"/>
          <w:sz w:val="28"/>
          <w:szCs w:val="28"/>
        </w:rPr>
        <w:t>–</w:t>
      </w:r>
      <w:r w:rsidR="00B9130C" w:rsidRPr="008A3A25">
        <w:rPr>
          <w:rFonts w:ascii="Times New Roman" w:hAnsi="Times New Roman" w:cs="Times New Roman"/>
          <w:sz w:val="28"/>
          <w:szCs w:val="28"/>
        </w:rPr>
        <w:t xml:space="preserve"> согл</w:t>
      </w:r>
      <w:r w:rsidR="00B9130C" w:rsidRPr="008172EE">
        <w:rPr>
          <w:rFonts w:ascii="Times New Roman" w:hAnsi="Times New Roman" w:cs="Times New Roman"/>
          <w:sz w:val="28"/>
          <w:szCs w:val="28"/>
        </w:rPr>
        <w:t xml:space="preserve">ашение). </w:t>
      </w:r>
    </w:p>
    <w:p w:rsidR="00676487" w:rsidRDefault="00676487" w:rsidP="0081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 xml:space="preserve">Соглашение должно содержать в себе положения, указанные в </w:t>
      </w:r>
      <w:r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8 </w:t>
      </w:r>
      <w:r w:rsidRPr="008172EE">
        <w:rPr>
          <w:rFonts w:ascii="Times New Roman" w:hAnsi="Times New Roman" w:cs="Times New Roman"/>
          <w:sz w:val="28"/>
          <w:szCs w:val="28"/>
        </w:rPr>
        <w:t xml:space="preserve">Правил формирования, предоставления и распределения субсидий из областного </w:t>
      </w:r>
      <w:r w:rsidRPr="008172EE">
        <w:rPr>
          <w:rFonts w:ascii="Times New Roman" w:hAnsi="Times New Roman" w:cs="Times New Roman"/>
          <w:sz w:val="28"/>
          <w:szCs w:val="28"/>
        </w:rPr>
        <w:lastRenderedPageBreak/>
        <w:t xml:space="preserve">бюджета Новосибирской области бюджетам муниципальных </w:t>
      </w:r>
      <w:r w:rsidR="00886785" w:rsidRPr="008172EE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8172EE">
        <w:rPr>
          <w:rFonts w:ascii="Times New Roman" w:hAnsi="Times New Roman" w:cs="Times New Roman"/>
          <w:sz w:val="28"/>
          <w:szCs w:val="28"/>
        </w:rPr>
        <w:t>Новосибирской области, установленных постановлением Правительства Новос</w:t>
      </w:r>
      <w:r w:rsidR="009C5E80" w:rsidRPr="008172EE">
        <w:rPr>
          <w:rFonts w:ascii="Times New Roman" w:hAnsi="Times New Roman" w:cs="Times New Roman"/>
          <w:sz w:val="28"/>
          <w:szCs w:val="28"/>
        </w:rPr>
        <w:t>ибирской области от 03.03.2020 №</w:t>
      </w:r>
      <w:r w:rsidRPr="008172EE">
        <w:rPr>
          <w:rFonts w:ascii="Times New Roman" w:hAnsi="Times New Roman" w:cs="Times New Roman"/>
          <w:sz w:val="28"/>
          <w:szCs w:val="28"/>
        </w:rPr>
        <w:t xml:space="preserve"> 40-п.</w:t>
      </w:r>
    </w:p>
    <w:p w:rsidR="00676487" w:rsidRPr="008172EE" w:rsidRDefault="008A3A25" w:rsidP="0081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="00676487" w:rsidRPr="008172EE">
        <w:rPr>
          <w:rFonts w:ascii="Times New Roman" w:hAnsi="Times New Roman" w:cs="Times New Roman"/>
          <w:sz w:val="28"/>
          <w:szCs w:val="28"/>
        </w:rPr>
        <w:t>Условия предоставления субсидий:</w:t>
      </w:r>
    </w:p>
    <w:p w:rsidR="008A3A25" w:rsidRP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>
        <w:rPr>
          <w:rFonts w:ascii="Times New Roman" w:hAnsi="Times New Roman" w:cs="Times New Roman"/>
          <w:sz w:val="28"/>
          <w:szCs w:val="28"/>
        </w:rPr>
        <w:t>1) </w:t>
      </w:r>
      <w:r w:rsidRPr="008A3A25">
        <w:rPr>
          <w:rFonts w:ascii="Times New Roman" w:hAnsi="Times New Roman" w:cs="Times New Roman"/>
          <w:sz w:val="28"/>
          <w:szCs w:val="28"/>
        </w:rPr>
        <w:t>предоставление получателем субсидии администрацией Чановского района Новосибирской области (далее – получатель субсидии) ГРБС копий следующих документов в сроки, установленные в Соглашении о предоставлении субсидии:</w:t>
      </w:r>
    </w:p>
    <w:p w:rsidR="008A3A25" w:rsidRP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8A3A25">
        <w:rPr>
          <w:rFonts w:ascii="Times New Roman" w:hAnsi="Times New Roman" w:cs="Times New Roman"/>
          <w:sz w:val="28"/>
          <w:szCs w:val="28"/>
        </w:rPr>
        <w:t>муниципальных контрактов (договоров),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8A3A25" w:rsidRP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25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3A25">
        <w:rPr>
          <w:rFonts w:ascii="Times New Roman" w:hAnsi="Times New Roman" w:cs="Times New Roman"/>
          <w:sz w:val="28"/>
          <w:szCs w:val="28"/>
        </w:rPr>
        <w:t>выполнения строительно-монтажных работ обоснованием начальной (максимальной) цены муниципального контракта (гражданско-правового договора) является положительное заключение государственной экспертизы о достоверности определения сметной стоимости строительства, реконструкции объектов капитального строительства;</w:t>
      </w:r>
    </w:p>
    <w:p w:rsidR="008A3A25" w:rsidRP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25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3A25">
        <w:rPr>
          <w:rFonts w:ascii="Times New Roman" w:hAnsi="Times New Roman" w:cs="Times New Roman"/>
          <w:sz w:val="28"/>
          <w:szCs w:val="28"/>
        </w:rPr>
        <w:t>положительных заключений организаций, уполномоченных на проведение государственной экспертизы проектно-сметной документации, если проведение такой экспертизы предусмотрено законодательством Российской Федерации (для случаев разработки проектно-сметной документации, а также строительно-монтажных работ на объектах инфраструктуры);</w:t>
      </w:r>
    </w:p>
    <w:p w:rsidR="008A3A25" w:rsidRP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8A3A25">
        <w:rPr>
          <w:rFonts w:ascii="Times New Roman" w:hAnsi="Times New Roman" w:cs="Times New Roman"/>
          <w:sz w:val="28"/>
          <w:szCs w:val="28"/>
        </w:rPr>
        <w:t>заключение получателем субсидии с ГРБС на срок, соответствующий сроку предоставления субсидии местному бюджету, соглашения о предоставлении субсидии, предусматривающим обязательства получателя субсидии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обязательств, в соответствии с типовыми формами, утверждаемыми министерством финансов и налоговой политики Новосибирской области;</w:t>
      </w:r>
    </w:p>
    <w:p w:rsidR="008A3A25" w:rsidRP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A3A25">
        <w:rPr>
          <w:rFonts w:ascii="Times New Roman" w:hAnsi="Times New Roman" w:cs="Times New Roman"/>
          <w:sz w:val="28"/>
          <w:szCs w:val="28"/>
        </w:rPr>
        <w:t>централизация закупок товаров, работ, услуг, включенных в перечень товаров, работ, услуг согласно приложению № 1 к постановлению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системы», с начальной (максимальной) ценой контракта, превышающей 1 млн. рублей, финансовое обеспечение которых частично или полностью осуществляется за счет субсидии;</w:t>
      </w:r>
    </w:p>
    <w:p w:rsidR="008A3A25" w:rsidRP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8A3A25">
        <w:rPr>
          <w:rFonts w:ascii="Times New Roman" w:hAnsi="Times New Roman" w:cs="Times New Roman"/>
          <w:sz w:val="28"/>
          <w:szCs w:val="28"/>
        </w:rPr>
        <w:t>полное или частичное (в размере не более 5% от общего объема субсидии) отсутствие на счете получателя неиспользованного остатка ранее полученной субсидии на 1 число месяца, следующего за отчетным месяцем, в котором была предоставлена субсидия;</w:t>
      </w:r>
    </w:p>
    <w:p w:rsidR="00676487" w:rsidRPr="008172EE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25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3A25">
        <w:rPr>
          <w:rFonts w:ascii="Times New Roman" w:hAnsi="Times New Roman" w:cs="Times New Roman"/>
          <w:sz w:val="28"/>
          <w:szCs w:val="28"/>
        </w:rPr>
        <w:t xml:space="preserve">наличие правовых актов администрации Чановского района Новосибирской области,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</w:t>
      </w:r>
      <w:r w:rsidRPr="008A3A25">
        <w:rPr>
          <w:rFonts w:ascii="Times New Roman" w:hAnsi="Times New Roman" w:cs="Times New Roman"/>
          <w:sz w:val="28"/>
          <w:szCs w:val="28"/>
        </w:rPr>
        <w:lastRenderedPageBreak/>
        <w:t>регулирующими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- поселения),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  <w:r w:rsidR="00027A41" w:rsidRPr="008172EE">
        <w:rPr>
          <w:rFonts w:ascii="Times New Roman" w:hAnsi="Times New Roman" w:cs="Times New Roman"/>
          <w:sz w:val="28"/>
          <w:szCs w:val="28"/>
        </w:rPr>
        <w:t>10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="00676487" w:rsidRPr="008172EE">
        <w:rPr>
          <w:rFonts w:ascii="Times New Roman" w:hAnsi="Times New Roman" w:cs="Times New Roman"/>
          <w:sz w:val="28"/>
          <w:szCs w:val="28"/>
        </w:rPr>
        <w:t>ГРБС рассматривает представленную заявку на предоставление субсидии и принимает решение о предоставлении субсидии либо решение об отказе в</w:t>
      </w:r>
      <w:r w:rsidR="0081134B">
        <w:rPr>
          <w:rFonts w:ascii="Times New Roman" w:hAnsi="Times New Roman" w:cs="Times New Roman"/>
          <w:sz w:val="28"/>
          <w:szCs w:val="28"/>
        </w:rPr>
        <w:t> </w:t>
      </w:r>
      <w:r w:rsidR="00676487" w:rsidRPr="008172EE">
        <w:rPr>
          <w:rFonts w:ascii="Times New Roman" w:hAnsi="Times New Roman" w:cs="Times New Roman"/>
          <w:sz w:val="28"/>
          <w:szCs w:val="28"/>
        </w:rPr>
        <w:t>предоставлении субсидии в течение 20 рабочих дней со дня ее представления.</w:t>
      </w:r>
    </w:p>
    <w:p w:rsidR="00676487" w:rsidRPr="008172EE" w:rsidRDefault="008A3A25" w:rsidP="0081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676487" w:rsidRPr="008172E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субсидии являются:</w:t>
      </w:r>
    </w:p>
    <w:p w:rsidR="008A3A25" w:rsidRP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25">
        <w:rPr>
          <w:rFonts w:ascii="Times New Roman" w:hAnsi="Times New Roman" w:cs="Times New Roman"/>
          <w:sz w:val="28"/>
          <w:szCs w:val="28"/>
        </w:rPr>
        <w:t>1) непредставление (представление не в полном объеме либо с нарушением сроков) документов, указанных в подпункте 1 пункта 5 настоящего Порядка;</w:t>
      </w:r>
    </w:p>
    <w:p w:rsid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25">
        <w:rPr>
          <w:rFonts w:ascii="Times New Roman" w:hAnsi="Times New Roman" w:cs="Times New Roman"/>
          <w:sz w:val="28"/>
          <w:szCs w:val="28"/>
        </w:rPr>
        <w:t>2) неисполнение условий предоставления субсидий, предусмотренных подпунктами 2 - 5 пункта 5 настоящего Порядка.</w:t>
      </w:r>
    </w:p>
    <w:p w:rsidR="00676487" w:rsidRPr="008172EE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134B" w:rsidRPr="0001341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 случае нарушения получателем условий предоставления субсидий, установленных настоящим Порядком,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отказа.</w:t>
      </w:r>
    </w:p>
    <w:p w:rsidR="006C1BC0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3A25">
        <w:rPr>
          <w:rFonts w:ascii="Times New Roman" w:hAnsi="Times New Roman" w:cs="Times New Roman"/>
          <w:sz w:val="28"/>
          <w:szCs w:val="28"/>
        </w:rPr>
        <w:t>существление расходов производится с лицевых счетов получателя или с лицевых счетов муниципальных казенных учреждений, уполномоченных органами местного самоуправления, на основании муниципальных контрактов, гражданско-правовых договоров, соглашений, заключенных в соответствии с действующим законодательством, актов выполненных работ, счетов-фактур, с учетом авансовых платежей в размере, определенном действующим законодательством.</w:t>
      </w:r>
    </w:p>
    <w:p w:rsidR="008A3A25" w:rsidRPr="008172EE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76487" w:rsidRPr="008172EE" w:rsidRDefault="008A3A25" w:rsidP="008113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I</w:t>
      </w:r>
      <w:r w:rsidR="00676487" w:rsidRPr="008172EE">
        <w:rPr>
          <w:rFonts w:ascii="Times New Roman" w:hAnsi="Times New Roman" w:cs="Times New Roman"/>
          <w:sz w:val="28"/>
          <w:szCs w:val="28"/>
        </w:rPr>
        <w:t>V. Результаты использования субсидий</w:t>
      </w:r>
    </w:p>
    <w:p w:rsidR="00676487" w:rsidRPr="008172EE" w:rsidRDefault="00676487" w:rsidP="00811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Pr="008A3A25">
        <w:rPr>
          <w:rFonts w:ascii="Times New Roman" w:hAnsi="Times New Roman" w:cs="Times New Roman"/>
          <w:sz w:val="28"/>
          <w:szCs w:val="28"/>
        </w:rPr>
        <w:t xml:space="preserve">Результатом использования субсидии является наличие акта о вводе в эксплуатацию Объектов. </w:t>
      </w:r>
    </w:p>
    <w:p w:rsidR="00ED762E" w:rsidRPr="008172EE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25">
        <w:rPr>
          <w:rFonts w:ascii="Times New Roman" w:hAnsi="Times New Roman" w:cs="Times New Roman"/>
          <w:sz w:val="28"/>
          <w:szCs w:val="28"/>
        </w:rPr>
        <w:t>Значение показателя результата, указанного в настоящем пункте, должно быть установлено в Соглашении.</w:t>
      </w:r>
    </w:p>
    <w:p w:rsidR="00676487" w:rsidRPr="008172EE" w:rsidRDefault="00676487" w:rsidP="00811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6487" w:rsidRPr="008172EE" w:rsidRDefault="00676487" w:rsidP="008113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V. Порядок оценки эффективности использования субсидий</w:t>
      </w:r>
    </w:p>
    <w:p w:rsidR="00676487" w:rsidRPr="008172EE" w:rsidRDefault="00676487" w:rsidP="00811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3A25" w:rsidRPr="008A3A25" w:rsidRDefault="00E775F2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</w:t>
      </w:r>
      <w:r w:rsidR="00193834">
        <w:rPr>
          <w:rFonts w:ascii="Times New Roman" w:hAnsi="Times New Roman" w:cs="Times New Roman"/>
          <w:sz w:val="28"/>
          <w:szCs w:val="28"/>
        </w:rPr>
        <w:t>0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="008A3A25" w:rsidRPr="008A3A25">
        <w:rPr>
          <w:rFonts w:ascii="Times New Roman" w:hAnsi="Times New Roman" w:cs="Times New Roman"/>
          <w:sz w:val="28"/>
          <w:szCs w:val="28"/>
        </w:rPr>
        <w:t>Оценка эффективности использования субсидии осуществляется ГРБС на основе отчета о достижении показателей результатов использования субсидии, представляемого получателем субсидии в сроки, установленные в Соглашении.</w:t>
      </w:r>
    </w:p>
    <w:p w:rsid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25">
        <w:rPr>
          <w:rFonts w:ascii="Times New Roman" w:hAnsi="Times New Roman" w:cs="Times New Roman"/>
          <w:sz w:val="28"/>
          <w:szCs w:val="28"/>
        </w:rPr>
        <w:t>Критерием оценки эффективности использования субсидии является достижение показателей результатов использования субсидии, установленных в пункте 9 настоящего Порядка.</w:t>
      </w:r>
    </w:p>
    <w:p w:rsidR="00193834" w:rsidRPr="00193834" w:rsidRDefault="00193834" w:rsidP="00193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34">
        <w:rPr>
          <w:rFonts w:ascii="Times New Roman" w:hAnsi="Times New Roman" w:cs="Times New Roman"/>
          <w:sz w:val="28"/>
          <w:szCs w:val="28"/>
        </w:rPr>
        <w:t xml:space="preserve">В случае если в отчетном финансовом году получателем не достигнуто установленное Соглашением значение показателей результатов использования </w:t>
      </w:r>
      <w:r w:rsidRPr="00193834">
        <w:rPr>
          <w:rFonts w:ascii="Times New Roman" w:hAnsi="Times New Roman" w:cs="Times New Roman"/>
          <w:sz w:val="28"/>
          <w:szCs w:val="28"/>
        </w:rPr>
        <w:lastRenderedPageBreak/>
        <w:t>субсидии, указанных в пункте 9 настоящего Порядка, средства субсидии подлежат возврату в областной бюджет Новосибирской области в соответствии с бюджетным законодательством Российской Федерации и Новосибирской области.</w:t>
      </w:r>
    </w:p>
    <w:p w:rsidR="00676487" w:rsidRDefault="00193834" w:rsidP="00193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34">
        <w:rPr>
          <w:rFonts w:ascii="Times New Roman" w:hAnsi="Times New Roman" w:cs="Times New Roman"/>
          <w:sz w:val="28"/>
          <w:szCs w:val="28"/>
        </w:rPr>
        <w:t>Порядок расчета объема средств, подлежащих возврату из местного бюджета в областной бюджет Новосибирской области, в объеме субсидии, предоставленной местному бюджету в отчетном финансовом году, определен в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№ 40-п.</w:t>
      </w:r>
    </w:p>
    <w:p w:rsidR="00193834" w:rsidRPr="008172EE" w:rsidRDefault="00193834" w:rsidP="00193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487" w:rsidRPr="008172EE" w:rsidRDefault="00676487" w:rsidP="008113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VI. Основания и порядок применения</w:t>
      </w:r>
      <w:r w:rsidR="0081134B">
        <w:rPr>
          <w:rFonts w:ascii="Times New Roman" w:hAnsi="Times New Roman" w:cs="Times New Roman"/>
          <w:sz w:val="28"/>
          <w:szCs w:val="28"/>
        </w:rPr>
        <w:t xml:space="preserve"> </w:t>
      </w:r>
      <w:r w:rsidR="00942984">
        <w:rPr>
          <w:rFonts w:ascii="Times New Roman" w:hAnsi="Times New Roman" w:cs="Times New Roman"/>
          <w:sz w:val="28"/>
          <w:szCs w:val="28"/>
        </w:rPr>
        <w:t>мер ответственности за нарушение</w:t>
      </w:r>
      <w:r w:rsidRPr="008172EE">
        <w:rPr>
          <w:rFonts w:ascii="Times New Roman" w:hAnsi="Times New Roman" w:cs="Times New Roman"/>
          <w:sz w:val="28"/>
          <w:szCs w:val="28"/>
        </w:rPr>
        <w:t xml:space="preserve"> условий соглашений</w:t>
      </w:r>
    </w:p>
    <w:p w:rsidR="00676487" w:rsidRPr="008172EE" w:rsidRDefault="00676487" w:rsidP="00811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6487" w:rsidRPr="008172EE" w:rsidRDefault="00E775F2" w:rsidP="0081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</w:t>
      </w:r>
      <w:r w:rsidR="00193834">
        <w:rPr>
          <w:rFonts w:ascii="Times New Roman" w:hAnsi="Times New Roman" w:cs="Times New Roman"/>
          <w:sz w:val="28"/>
          <w:szCs w:val="28"/>
        </w:rPr>
        <w:t>1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="00193834" w:rsidRPr="00193834">
        <w:rPr>
          <w:rFonts w:ascii="Times New Roman" w:hAnsi="Times New Roman" w:cs="Times New Roman"/>
          <w:sz w:val="28"/>
          <w:szCs w:val="28"/>
        </w:rPr>
        <w:t>ГРБС и орган государственного финансового контроля осуществляют обязательную проверку соблюдения условий, целей и порядка предоставления субсидии их получателю.</w:t>
      </w:r>
    </w:p>
    <w:p w:rsidR="00676487" w:rsidRPr="008172EE" w:rsidRDefault="00193834" w:rsidP="0081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Остаток бюджетных средств, не использованный </w:t>
      </w:r>
      <w:r w:rsidR="000C047F" w:rsidRPr="008172EE">
        <w:rPr>
          <w:rFonts w:ascii="Times New Roman" w:hAnsi="Times New Roman" w:cs="Times New Roman"/>
          <w:sz w:val="28"/>
          <w:szCs w:val="28"/>
        </w:rPr>
        <w:t>П</w:t>
      </w:r>
      <w:r w:rsidR="00676487" w:rsidRPr="008172EE">
        <w:rPr>
          <w:rFonts w:ascii="Times New Roman" w:hAnsi="Times New Roman" w:cs="Times New Roman"/>
          <w:sz w:val="28"/>
          <w:szCs w:val="28"/>
        </w:rPr>
        <w:t>олучател</w:t>
      </w:r>
      <w:r w:rsidR="000C047F" w:rsidRPr="008172EE">
        <w:rPr>
          <w:rFonts w:ascii="Times New Roman" w:hAnsi="Times New Roman" w:cs="Times New Roman"/>
          <w:sz w:val="28"/>
          <w:szCs w:val="28"/>
        </w:rPr>
        <w:t>ем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 в текущем финансовом году, подлежит возврату в областной бюджет в соответствии с</w:t>
      </w:r>
      <w:r w:rsidR="0081134B">
        <w:rPr>
          <w:rFonts w:ascii="Times New Roman" w:hAnsi="Times New Roman" w:cs="Times New Roman"/>
          <w:sz w:val="28"/>
          <w:szCs w:val="28"/>
        </w:rPr>
        <w:t> </w:t>
      </w:r>
      <w:r w:rsidR="00676487" w:rsidRPr="008172EE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 и Новосибирской области.</w:t>
      </w:r>
    </w:p>
    <w:p w:rsidR="00676487" w:rsidRPr="008172EE" w:rsidRDefault="00E775F2" w:rsidP="0081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</w:t>
      </w:r>
      <w:r w:rsidR="00193834">
        <w:rPr>
          <w:rFonts w:ascii="Times New Roman" w:hAnsi="Times New Roman" w:cs="Times New Roman"/>
          <w:sz w:val="28"/>
          <w:szCs w:val="28"/>
        </w:rPr>
        <w:t>3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="00193834" w:rsidRPr="00193834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нецелевое использование субсидии в соответствии с бюджетным законодательством Российской Федерации и Новосибирской области.</w:t>
      </w:r>
    </w:p>
    <w:p w:rsidR="00193834" w:rsidRDefault="00E775F2" w:rsidP="0081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</w:t>
      </w:r>
      <w:r w:rsidR="00193834">
        <w:rPr>
          <w:rFonts w:ascii="Times New Roman" w:hAnsi="Times New Roman" w:cs="Times New Roman"/>
          <w:sz w:val="28"/>
          <w:szCs w:val="28"/>
        </w:rPr>
        <w:t>4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="00193834" w:rsidRPr="00193834">
        <w:rPr>
          <w:rFonts w:ascii="Times New Roman" w:hAnsi="Times New Roman" w:cs="Times New Roman"/>
          <w:sz w:val="28"/>
          <w:szCs w:val="28"/>
        </w:rPr>
        <w:t>Получатель несет ответственность за недостижение результата предоставления субсидии, установленного в пункте 9 настоящего Порядка.</w:t>
      </w:r>
    </w:p>
    <w:p w:rsidR="0081134B" w:rsidRDefault="0081134B" w:rsidP="0081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34B" w:rsidRDefault="0081134B" w:rsidP="0081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34B" w:rsidRDefault="0081134B" w:rsidP="0081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34B" w:rsidRPr="00110136" w:rsidRDefault="0081134B" w:rsidP="00811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1134B" w:rsidRPr="00110136" w:rsidSect="0081134B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8B" w:rsidRDefault="0050178B" w:rsidP="0081134B">
      <w:pPr>
        <w:spacing w:after="0" w:line="240" w:lineRule="auto"/>
      </w:pPr>
      <w:r>
        <w:separator/>
      </w:r>
    </w:p>
  </w:endnote>
  <w:endnote w:type="continuationSeparator" w:id="0">
    <w:p w:rsidR="0050178B" w:rsidRDefault="0050178B" w:rsidP="0081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8B" w:rsidRDefault="0050178B" w:rsidP="0081134B">
      <w:pPr>
        <w:spacing w:after="0" w:line="240" w:lineRule="auto"/>
      </w:pPr>
      <w:r>
        <w:separator/>
      </w:r>
    </w:p>
  </w:footnote>
  <w:footnote w:type="continuationSeparator" w:id="0">
    <w:p w:rsidR="0050178B" w:rsidRDefault="0050178B" w:rsidP="0081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294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134B" w:rsidRPr="0081134B" w:rsidRDefault="0081134B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113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13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13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2F8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113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C7F"/>
    <w:multiLevelType w:val="hybridMultilevel"/>
    <w:tmpl w:val="5AFE1672"/>
    <w:lvl w:ilvl="0" w:tplc="F2400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2E0AD4"/>
    <w:multiLevelType w:val="hybridMultilevel"/>
    <w:tmpl w:val="BDB21042"/>
    <w:lvl w:ilvl="0" w:tplc="D2BAC0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3E66FB"/>
    <w:multiLevelType w:val="hybridMultilevel"/>
    <w:tmpl w:val="7B92F69C"/>
    <w:lvl w:ilvl="0" w:tplc="1F0C7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9B6C3B"/>
    <w:multiLevelType w:val="hybridMultilevel"/>
    <w:tmpl w:val="66DEED04"/>
    <w:lvl w:ilvl="0" w:tplc="8FBC8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CE4B5D"/>
    <w:multiLevelType w:val="hybridMultilevel"/>
    <w:tmpl w:val="1F3EF59A"/>
    <w:lvl w:ilvl="0" w:tplc="89EEE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87"/>
    <w:rsid w:val="00000122"/>
    <w:rsid w:val="00013410"/>
    <w:rsid w:val="00027A41"/>
    <w:rsid w:val="000307B3"/>
    <w:rsid w:val="00063217"/>
    <w:rsid w:val="00064C75"/>
    <w:rsid w:val="000946C1"/>
    <w:rsid w:val="000963E6"/>
    <w:rsid w:val="000A0F94"/>
    <w:rsid w:val="000A58A3"/>
    <w:rsid w:val="000C047F"/>
    <w:rsid w:val="000F483E"/>
    <w:rsid w:val="00106A65"/>
    <w:rsid w:val="00110136"/>
    <w:rsid w:val="001261A0"/>
    <w:rsid w:val="00160E6F"/>
    <w:rsid w:val="00162AA0"/>
    <w:rsid w:val="00173A00"/>
    <w:rsid w:val="00183B64"/>
    <w:rsid w:val="00184978"/>
    <w:rsid w:val="00193834"/>
    <w:rsid w:val="00194A73"/>
    <w:rsid w:val="00197897"/>
    <w:rsid w:val="001D7938"/>
    <w:rsid w:val="001E6E45"/>
    <w:rsid w:val="00204467"/>
    <w:rsid w:val="00237693"/>
    <w:rsid w:val="002852F2"/>
    <w:rsid w:val="002D3AD0"/>
    <w:rsid w:val="002F549F"/>
    <w:rsid w:val="00327F33"/>
    <w:rsid w:val="00386910"/>
    <w:rsid w:val="00393D3E"/>
    <w:rsid w:val="003A0CA7"/>
    <w:rsid w:val="003A2F37"/>
    <w:rsid w:val="003A4EF5"/>
    <w:rsid w:val="003B65F0"/>
    <w:rsid w:val="003C1475"/>
    <w:rsid w:val="003D4638"/>
    <w:rsid w:val="003E7A54"/>
    <w:rsid w:val="0041221D"/>
    <w:rsid w:val="00436A49"/>
    <w:rsid w:val="00447A91"/>
    <w:rsid w:val="004521C8"/>
    <w:rsid w:val="00454954"/>
    <w:rsid w:val="00495448"/>
    <w:rsid w:val="004A4232"/>
    <w:rsid w:val="004A660F"/>
    <w:rsid w:val="004A6ACF"/>
    <w:rsid w:val="004C2F87"/>
    <w:rsid w:val="004F030C"/>
    <w:rsid w:val="0050178B"/>
    <w:rsid w:val="00521663"/>
    <w:rsid w:val="00526D56"/>
    <w:rsid w:val="00590CE4"/>
    <w:rsid w:val="00594EEE"/>
    <w:rsid w:val="005F28F3"/>
    <w:rsid w:val="005F6631"/>
    <w:rsid w:val="0065462B"/>
    <w:rsid w:val="00655E60"/>
    <w:rsid w:val="0066364B"/>
    <w:rsid w:val="00676487"/>
    <w:rsid w:val="00677C28"/>
    <w:rsid w:val="006C1BC0"/>
    <w:rsid w:val="006D2789"/>
    <w:rsid w:val="006E5C29"/>
    <w:rsid w:val="0072325A"/>
    <w:rsid w:val="007266FC"/>
    <w:rsid w:val="00741D6B"/>
    <w:rsid w:val="007500BB"/>
    <w:rsid w:val="007621BF"/>
    <w:rsid w:val="007B2D9E"/>
    <w:rsid w:val="007D698F"/>
    <w:rsid w:val="007E0329"/>
    <w:rsid w:val="007E6F3D"/>
    <w:rsid w:val="007F7FBB"/>
    <w:rsid w:val="0081134B"/>
    <w:rsid w:val="008172EE"/>
    <w:rsid w:val="008241D7"/>
    <w:rsid w:val="00877D66"/>
    <w:rsid w:val="00883841"/>
    <w:rsid w:val="00886785"/>
    <w:rsid w:val="008A0A8B"/>
    <w:rsid w:val="008A3A25"/>
    <w:rsid w:val="008B6F7C"/>
    <w:rsid w:val="008D2A41"/>
    <w:rsid w:val="008E31F4"/>
    <w:rsid w:val="009023AD"/>
    <w:rsid w:val="00942984"/>
    <w:rsid w:val="0094360F"/>
    <w:rsid w:val="00980092"/>
    <w:rsid w:val="009865A6"/>
    <w:rsid w:val="00987A0C"/>
    <w:rsid w:val="00990996"/>
    <w:rsid w:val="009C18C5"/>
    <w:rsid w:val="009C3740"/>
    <w:rsid w:val="009C5E80"/>
    <w:rsid w:val="009E1E21"/>
    <w:rsid w:val="00A444BB"/>
    <w:rsid w:val="00A976F1"/>
    <w:rsid w:val="00AC1089"/>
    <w:rsid w:val="00B01E34"/>
    <w:rsid w:val="00B06797"/>
    <w:rsid w:val="00B12E4A"/>
    <w:rsid w:val="00B2339B"/>
    <w:rsid w:val="00B374C6"/>
    <w:rsid w:val="00B651F1"/>
    <w:rsid w:val="00B67853"/>
    <w:rsid w:val="00B71CDE"/>
    <w:rsid w:val="00B8223E"/>
    <w:rsid w:val="00B856CC"/>
    <w:rsid w:val="00B857A7"/>
    <w:rsid w:val="00B9130C"/>
    <w:rsid w:val="00B9532A"/>
    <w:rsid w:val="00BA10AD"/>
    <w:rsid w:val="00BB4A3E"/>
    <w:rsid w:val="00BD74E4"/>
    <w:rsid w:val="00C4377A"/>
    <w:rsid w:val="00C47090"/>
    <w:rsid w:val="00C73699"/>
    <w:rsid w:val="00C97E3C"/>
    <w:rsid w:val="00CB5EDF"/>
    <w:rsid w:val="00CD704E"/>
    <w:rsid w:val="00CF21B5"/>
    <w:rsid w:val="00D01877"/>
    <w:rsid w:val="00D113C0"/>
    <w:rsid w:val="00D55AE6"/>
    <w:rsid w:val="00D611A7"/>
    <w:rsid w:val="00D753A7"/>
    <w:rsid w:val="00D92214"/>
    <w:rsid w:val="00D974B5"/>
    <w:rsid w:val="00DA29F9"/>
    <w:rsid w:val="00DA341F"/>
    <w:rsid w:val="00DD0B26"/>
    <w:rsid w:val="00DD35E1"/>
    <w:rsid w:val="00DF0601"/>
    <w:rsid w:val="00DF638D"/>
    <w:rsid w:val="00E775F2"/>
    <w:rsid w:val="00ED0E33"/>
    <w:rsid w:val="00ED2EF0"/>
    <w:rsid w:val="00ED762E"/>
    <w:rsid w:val="00EF05C0"/>
    <w:rsid w:val="00F35B46"/>
    <w:rsid w:val="00F55056"/>
    <w:rsid w:val="00F71BCF"/>
    <w:rsid w:val="00F92C03"/>
    <w:rsid w:val="00FB6042"/>
    <w:rsid w:val="00FB6533"/>
    <w:rsid w:val="00FC59A5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7BC9"/>
  <w15:docId w15:val="{C10CDE4F-3198-4A9E-AF14-0B3797AD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F9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D3AD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3AD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D3AD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3AD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D3AD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3AD0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2D3AD0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28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1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134B"/>
  </w:style>
  <w:style w:type="paragraph" w:styleId="af">
    <w:name w:val="footer"/>
    <w:basedOn w:val="a"/>
    <w:link w:val="af0"/>
    <w:uiPriority w:val="99"/>
    <w:unhideWhenUsed/>
    <w:rsid w:val="0081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Корбанов Денис Анатольевич</dc:creator>
  <cp:lastModifiedBy>Курнаева Наталья Александровна</cp:lastModifiedBy>
  <cp:revision>4</cp:revision>
  <cp:lastPrinted>2022-07-05T03:43:00Z</cp:lastPrinted>
  <dcterms:created xsi:type="dcterms:W3CDTF">2022-12-07T16:07:00Z</dcterms:created>
  <dcterms:modified xsi:type="dcterms:W3CDTF">2022-12-08T03:54:00Z</dcterms:modified>
</cp:coreProperties>
</file>