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690B58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7A5475">
        <w:rPr>
          <w:b/>
          <w:bCs/>
          <w:sz w:val="28"/>
          <w:szCs w:val="25"/>
        </w:rPr>
        <w:t xml:space="preserve">приказ от </w:t>
      </w:r>
      <w:r w:rsidR="00690B58" w:rsidRPr="00690B58">
        <w:rPr>
          <w:b/>
          <w:bCs/>
          <w:sz w:val="28"/>
          <w:szCs w:val="25"/>
        </w:rPr>
        <w:t xml:space="preserve">31.10.2017 № 160-од </w:t>
      </w:r>
      <w:r w:rsidR="00690B58">
        <w:rPr>
          <w:b/>
          <w:bCs/>
          <w:sz w:val="28"/>
          <w:szCs w:val="25"/>
        </w:rPr>
        <w:br/>
      </w:r>
      <w:r w:rsidR="00690B58" w:rsidRPr="00690B58">
        <w:rPr>
          <w:b/>
          <w:bCs/>
          <w:sz w:val="28"/>
          <w:szCs w:val="25"/>
        </w:rPr>
        <w:t>«Об утверждении Порядка сообщения руководителем государственного казенного учреждения Новосибирской области «Государственный архив Новосибирской области», подведомственного управлению государственной архивной службы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C66157" w:rsidRPr="00690B58" w:rsidRDefault="00C66157" w:rsidP="00690B58">
      <w:pPr>
        <w:tabs>
          <w:tab w:val="left" w:pos="1080"/>
        </w:tabs>
        <w:ind w:firstLine="708"/>
        <w:jc w:val="both"/>
      </w:pPr>
    </w:p>
    <w:p w:rsidR="007A5475" w:rsidRDefault="007A5475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D66490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к а з ы в а ю:</w:t>
      </w:r>
    </w:p>
    <w:p w:rsidR="00E72F78" w:rsidRPr="00690B58" w:rsidRDefault="00E72F78" w:rsidP="00E001CA">
      <w:pPr>
        <w:tabs>
          <w:tab w:val="left" w:pos="1080"/>
        </w:tabs>
        <w:ind w:firstLine="708"/>
        <w:jc w:val="both"/>
        <w:rPr>
          <w:szCs w:val="28"/>
        </w:rPr>
      </w:pPr>
      <w:r w:rsidRPr="00690B58">
        <w:rPr>
          <w:szCs w:val="28"/>
        </w:rPr>
        <w:t xml:space="preserve">Внести в приказ управления государственной архивной службы Новосибирской области </w:t>
      </w:r>
      <w:r w:rsidR="007A5475" w:rsidRPr="00690B58">
        <w:rPr>
          <w:szCs w:val="28"/>
        </w:rPr>
        <w:t xml:space="preserve">от </w:t>
      </w:r>
      <w:r w:rsidR="00690B58" w:rsidRPr="00690B58">
        <w:rPr>
          <w:szCs w:val="28"/>
        </w:rPr>
        <w:t>31.10.2017 № 160-од «Об утверждении Порядка сообщения руководителем государственного казенного учреждения Новосибирской области «Государственный архив Новосибирской области», подведомственного управлению государственной архивной службы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690B58">
        <w:rPr>
          <w:szCs w:val="28"/>
        </w:rPr>
        <w:t xml:space="preserve"> </w:t>
      </w:r>
      <w:r w:rsidRPr="00690B58">
        <w:rPr>
          <w:szCs w:val="28"/>
        </w:rPr>
        <w:t>следующие изменения:</w:t>
      </w:r>
    </w:p>
    <w:p w:rsidR="008C0513" w:rsidRDefault="008C0513" w:rsidP="009D07AA">
      <w:pPr>
        <w:tabs>
          <w:tab w:val="left" w:pos="1080"/>
        </w:tabs>
        <w:ind w:firstLine="708"/>
        <w:jc w:val="both"/>
      </w:pPr>
      <w:r w:rsidRPr="00690B58">
        <w:rPr>
          <w:szCs w:val="28"/>
        </w:rPr>
        <w:t xml:space="preserve">в </w:t>
      </w:r>
      <w:r w:rsidR="00690B58" w:rsidRPr="00690B58">
        <w:rPr>
          <w:szCs w:val="28"/>
        </w:rPr>
        <w:t>Порядк</w:t>
      </w:r>
      <w:r w:rsidR="00690B58">
        <w:rPr>
          <w:szCs w:val="28"/>
        </w:rPr>
        <w:t>е</w:t>
      </w:r>
      <w:r w:rsidR="00690B58" w:rsidRPr="00690B58">
        <w:rPr>
          <w:szCs w:val="28"/>
        </w:rPr>
        <w:t xml:space="preserve"> сообщения руководителем государственного казенного учреждения Новосибирской области «Государственный архив Новосибирской области», подведомственного управлению государственной архивной службы Новосибирской области, о 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:</w:t>
      </w:r>
    </w:p>
    <w:p w:rsidR="00B53E87" w:rsidRDefault="008C0513" w:rsidP="00B53E87">
      <w:pPr>
        <w:tabs>
          <w:tab w:val="left" w:pos="1080"/>
        </w:tabs>
        <w:ind w:firstLine="708"/>
        <w:jc w:val="both"/>
      </w:pPr>
      <w:r>
        <w:t xml:space="preserve">1) </w:t>
      </w:r>
      <w:r w:rsidR="00B53E87">
        <w:t>пункт 1 дополнить словами «</w:t>
      </w:r>
      <w:r w:rsidR="00B53E87" w:rsidRPr="00B53E87">
        <w:t>(за исключением случаев направления запроса об одобрении сделки с участием учреждения, в совершении которой имеется заинтересованность)</w:t>
      </w:r>
      <w:r w:rsidR="00B53E87">
        <w:t>»;</w:t>
      </w:r>
    </w:p>
    <w:p w:rsidR="00B53E87" w:rsidRPr="00B53E87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>2) дополнить пунктом 1.1 следующего содержания:</w:t>
      </w:r>
    </w:p>
    <w:p w:rsidR="00B53E87" w:rsidRPr="00B53E87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>«1.1. В целях применения настоящего Порядка:</w:t>
      </w:r>
    </w:p>
    <w:p w:rsidR="00B53E87" w:rsidRPr="00B53E87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 xml:space="preserve">– под конфликтом интересов понимается ситуация, при которой личная заинтересованность (прямая или косвенная) руководителя учреждения, влияет или </w:t>
      </w:r>
      <w:r w:rsidRPr="00B53E87">
        <w:rPr>
          <w:szCs w:val="28"/>
        </w:rPr>
        <w:lastRenderedPageBreak/>
        <w:t>может повлиять на надлежащее, объективное и беспристрастное исполнение им должностных обязанностей (осуществление полномочий);</w:t>
      </w:r>
    </w:p>
    <w:p w:rsidR="00B53E87" w:rsidRPr="00B53E87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>–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руководителем учреждения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руководитель учреждения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szCs w:val="28"/>
        </w:rPr>
        <w:t>»;</w:t>
      </w:r>
    </w:p>
    <w:p w:rsidR="00B53E87" w:rsidRPr="00B53E87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>
        <w:t>3)</w:t>
      </w:r>
      <w:r w:rsidRPr="00B53E87">
        <w:rPr>
          <w:szCs w:val="28"/>
        </w:rPr>
        <w:t xml:space="preserve"> дополнить пунктом </w:t>
      </w:r>
      <w:r>
        <w:rPr>
          <w:szCs w:val="28"/>
        </w:rPr>
        <w:t>2</w:t>
      </w:r>
      <w:r w:rsidRPr="00B53E87">
        <w:rPr>
          <w:szCs w:val="28"/>
        </w:rPr>
        <w:t>.1 следующего содержания:</w:t>
      </w:r>
    </w:p>
    <w:p w:rsidR="00B53E87" w:rsidRPr="00B53E87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>«2.1. Предотвращение или урегулирование конфликта интересов может состоять в изменении должностного положения руководителя учреждения, вплоть до его отстранения от исполнения должностных обязанностей в установленном порядке и (или) в отказе его от выгоды, явившейся причиной возникновения конфликта интересов, а также осуществляться путем отвода или самоотвода руководителя учреждения в случаях и порядке, предусмотренных законодательством Российской Федерации.»;</w:t>
      </w:r>
    </w:p>
    <w:p w:rsidR="00B53E87" w:rsidRPr="00B53E87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>4) пункт 9 изложить в следующей редакции:</w:t>
      </w:r>
    </w:p>
    <w:p w:rsidR="00B53E87" w:rsidRPr="00EF758D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>«</w:t>
      </w:r>
      <w:r>
        <w:rPr>
          <w:szCs w:val="28"/>
        </w:rPr>
        <w:t>9</w:t>
      </w:r>
      <w:r w:rsidRPr="005E2352">
        <w:rPr>
          <w:szCs w:val="28"/>
        </w:rPr>
        <w:t>. По результатам</w:t>
      </w:r>
      <w:r w:rsidRPr="00EF758D">
        <w:rPr>
          <w:szCs w:val="28"/>
        </w:rPr>
        <w:t xml:space="preserve"> предварительного рассмотрения уведомлени</w:t>
      </w:r>
      <w:r>
        <w:rPr>
          <w:szCs w:val="28"/>
        </w:rPr>
        <w:t xml:space="preserve">я </w:t>
      </w:r>
      <w:r w:rsidRPr="002A1666">
        <w:rPr>
          <w:szCs w:val="28"/>
        </w:rPr>
        <w:t>лицом, в обязанности которого входит профилактика коррупционных и иных правонарушений,</w:t>
      </w:r>
      <w:r w:rsidRPr="00EF758D">
        <w:rPr>
          <w:szCs w:val="28"/>
        </w:rPr>
        <w:t xml:space="preserve"> подготавливается мотивированное заключение.</w:t>
      </w:r>
    </w:p>
    <w:p w:rsidR="00B53E87" w:rsidRPr="00B53E87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>Мотивированное заключение должно содержать:</w:t>
      </w:r>
    </w:p>
    <w:p w:rsidR="00B53E87" w:rsidRPr="00B53E87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>1) информацию, изложенную в уведомлении;</w:t>
      </w:r>
    </w:p>
    <w:p w:rsidR="00B53E87" w:rsidRPr="00B53E87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>2)</w:t>
      </w:r>
      <w:r w:rsidR="009F3A67">
        <w:rPr>
          <w:szCs w:val="28"/>
        </w:rPr>
        <w:t> </w:t>
      </w:r>
      <w:r w:rsidRPr="00B53E87">
        <w:rPr>
          <w:szCs w:val="28"/>
        </w:rPr>
        <w:t>информацию, полученную от руководителя учреждения в ходе предварительного рассмотрения уведомления;</w:t>
      </w:r>
    </w:p>
    <w:p w:rsidR="00B53E87" w:rsidRPr="00B53E87" w:rsidRDefault="009F3A67" w:rsidP="00B53E87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3</w:t>
      </w:r>
      <w:bookmarkStart w:id="0" w:name="_GoBack"/>
      <w:bookmarkEnd w:id="0"/>
      <w:r w:rsidR="00B53E87" w:rsidRPr="00B53E87">
        <w:rPr>
          <w:szCs w:val="28"/>
        </w:rPr>
        <w:t>) мотивированный вывод по результатам предварительного рассмотрения уведомления, а также рекомендации для принятия одного из решений, предусмотренных пунктом 10 настоящего Порядка, или иного решения.</w:t>
      </w:r>
    </w:p>
    <w:p w:rsidR="00B53E87" w:rsidRPr="00EF758D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EF758D">
        <w:rPr>
          <w:szCs w:val="28"/>
        </w:rPr>
        <w:t>Уведомлени</w:t>
      </w:r>
      <w:r>
        <w:rPr>
          <w:szCs w:val="28"/>
        </w:rPr>
        <w:t>е</w:t>
      </w:r>
      <w:r w:rsidRPr="00EF758D">
        <w:rPr>
          <w:szCs w:val="28"/>
        </w:rPr>
        <w:t xml:space="preserve">, </w:t>
      </w:r>
      <w:r w:rsidRPr="00B53E87">
        <w:rPr>
          <w:szCs w:val="28"/>
        </w:rPr>
        <w:t>мотивированное</w:t>
      </w:r>
      <w:r w:rsidRPr="00EF758D">
        <w:rPr>
          <w:szCs w:val="28"/>
        </w:rPr>
        <w:t xml:space="preserve"> заключени</w:t>
      </w:r>
      <w:r>
        <w:rPr>
          <w:szCs w:val="28"/>
        </w:rPr>
        <w:t>е</w:t>
      </w:r>
      <w:r w:rsidRPr="00EF758D">
        <w:rPr>
          <w:szCs w:val="28"/>
        </w:rPr>
        <w:t xml:space="preserve"> и другие материалы, полученные в ходе предварительного рассмотрения уведомлени</w:t>
      </w:r>
      <w:r>
        <w:rPr>
          <w:szCs w:val="28"/>
        </w:rPr>
        <w:t>я</w:t>
      </w:r>
      <w:r w:rsidRPr="00EF758D">
        <w:rPr>
          <w:szCs w:val="28"/>
        </w:rPr>
        <w:t xml:space="preserve">, представляются </w:t>
      </w:r>
      <w:r>
        <w:rPr>
          <w:szCs w:val="28"/>
        </w:rPr>
        <w:t>начальнику управления</w:t>
      </w:r>
      <w:r w:rsidRPr="00704F9A">
        <w:rPr>
          <w:szCs w:val="28"/>
        </w:rPr>
        <w:t xml:space="preserve"> в течение </w:t>
      </w:r>
      <w:r>
        <w:rPr>
          <w:szCs w:val="28"/>
        </w:rPr>
        <w:t>5</w:t>
      </w:r>
      <w:r w:rsidRPr="00704F9A">
        <w:rPr>
          <w:szCs w:val="28"/>
        </w:rPr>
        <w:t xml:space="preserve"> рабочих дней со дня поступления уведомлени</w:t>
      </w:r>
      <w:r>
        <w:rPr>
          <w:szCs w:val="28"/>
        </w:rPr>
        <w:t xml:space="preserve">я </w:t>
      </w:r>
      <w:r w:rsidRPr="002A1666">
        <w:rPr>
          <w:szCs w:val="28"/>
        </w:rPr>
        <w:t>лицу, в обязанности которого входит профилактика коррупционных и иных правонарушений</w:t>
      </w:r>
      <w:r w:rsidRPr="00704F9A">
        <w:rPr>
          <w:szCs w:val="28"/>
        </w:rPr>
        <w:t>.</w:t>
      </w:r>
      <w:r>
        <w:rPr>
          <w:szCs w:val="28"/>
        </w:rPr>
        <w:t>»;</w:t>
      </w:r>
    </w:p>
    <w:p w:rsidR="00B53E87" w:rsidRPr="00B53E87" w:rsidRDefault="00B53E87" w:rsidP="00B53E87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>5) в абзаце первом пункта 10 после слов «</w:t>
      </w:r>
      <w:r w:rsidRPr="000A54F5">
        <w:rPr>
          <w:szCs w:val="28"/>
        </w:rPr>
        <w:t>рассмотрения им уведомления</w:t>
      </w:r>
      <w:r>
        <w:rPr>
          <w:szCs w:val="28"/>
        </w:rPr>
        <w:t>»</w:t>
      </w:r>
      <w:r w:rsidRPr="000A54F5">
        <w:rPr>
          <w:szCs w:val="28"/>
        </w:rPr>
        <w:t xml:space="preserve"> </w:t>
      </w:r>
      <w:r w:rsidRPr="00B53E87">
        <w:rPr>
          <w:szCs w:val="28"/>
        </w:rPr>
        <w:t>дополнить словами «или мотивированного заключения лица, в обязанности которого входит профилактика коррупционных и иных правонарушений,»;</w:t>
      </w:r>
    </w:p>
    <w:p w:rsidR="00353ADC" w:rsidRPr="00A50713" w:rsidRDefault="00B53E87" w:rsidP="00353ADC">
      <w:pPr>
        <w:tabs>
          <w:tab w:val="left" w:pos="1080"/>
        </w:tabs>
        <w:ind w:firstLine="708"/>
        <w:jc w:val="both"/>
        <w:rPr>
          <w:szCs w:val="28"/>
        </w:rPr>
      </w:pPr>
      <w:r w:rsidRPr="00B53E87">
        <w:rPr>
          <w:szCs w:val="28"/>
        </w:rPr>
        <w:t>6)</w:t>
      </w:r>
      <w:r w:rsidR="005C5ADA" w:rsidRPr="00A50713">
        <w:rPr>
          <w:szCs w:val="28"/>
        </w:rPr>
        <w:t xml:space="preserve"> </w:t>
      </w:r>
      <w:r w:rsidR="00353ADC" w:rsidRPr="00A50713">
        <w:rPr>
          <w:szCs w:val="28"/>
        </w:rPr>
        <w:t>пункт</w:t>
      </w:r>
      <w:r w:rsidRPr="00A50713">
        <w:rPr>
          <w:szCs w:val="28"/>
        </w:rPr>
        <w:t>ы</w:t>
      </w:r>
      <w:r w:rsidR="00353ADC" w:rsidRPr="00A50713">
        <w:rPr>
          <w:szCs w:val="28"/>
        </w:rPr>
        <w:t xml:space="preserve"> </w:t>
      </w:r>
      <w:r w:rsidRPr="00A50713">
        <w:rPr>
          <w:szCs w:val="28"/>
        </w:rPr>
        <w:t>11 и 1</w:t>
      </w:r>
      <w:r w:rsidR="00353ADC" w:rsidRPr="00A50713">
        <w:rPr>
          <w:szCs w:val="28"/>
        </w:rPr>
        <w:t>2 изложить в следующей редакции:</w:t>
      </w:r>
    </w:p>
    <w:p w:rsidR="00A50713" w:rsidRPr="00A50713" w:rsidRDefault="00353ADC" w:rsidP="00A50713">
      <w:pPr>
        <w:tabs>
          <w:tab w:val="left" w:pos="1080"/>
        </w:tabs>
        <w:ind w:firstLine="708"/>
        <w:jc w:val="both"/>
        <w:rPr>
          <w:szCs w:val="28"/>
        </w:rPr>
      </w:pPr>
      <w:r w:rsidRPr="00A50713">
        <w:rPr>
          <w:szCs w:val="28"/>
        </w:rPr>
        <w:t>«</w:t>
      </w:r>
      <w:r w:rsidR="00A50713" w:rsidRPr="00A50713">
        <w:rPr>
          <w:szCs w:val="28"/>
        </w:rPr>
        <w:t>11. Сообщение о результатах рассмотрения уведомления и принятом начальником управления решении направляется руководителю учреждения в письменной форме не позднее 2 рабочих дней со дня принятия одного из решений, предусмотренных пунктом 10 настоящего Порядка.</w:t>
      </w:r>
    </w:p>
    <w:p w:rsidR="00A50713" w:rsidRPr="00A50713" w:rsidRDefault="00A50713" w:rsidP="00A50713">
      <w:pPr>
        <w:tabs>
          <w:tab w:val="left" w:pos="1080"/>
        </w:tabs>
        <w:ind w:firstLine="708"/>
        <w:jc w:val="both"/>
        <w:rPr>
          <w:szCs w:val="28"/>
        </w:rPr>
      </w:pPr>
      <w:r w:rsidRPr="00A50713">
        <w:rPr>
          <w:szCs w:val="28"/>
        </w:rPr>
        <w:t xml:space="preserve">12. В случае принятия решения, предусмотренного подпунктом 2 пункта 10 настоящего Порядка, в соответствии с законодательством Российской Федерации </w:t>
      </w:r>
      <w:r w:rsidRPr="00A50713">
        <w:rPr>
          <w:szCs w:val="28"/>
        </w:rPr>
        <w:lastRenderedPageBreak/>
        <w:t>начальник управления принимает меры или обеспечивает принятие мер по предотвращению или урегулированию конфликта интересов либо рекомендует руководителю учреждения, направившему уведомление, принять такие меры. Рекомендации начальника управления о принятии мер по предотвращению или урегулированию конфликта интересов указываются в сообщении, направляемом руководителю учреждения в соответствии с пунктом 11 настоящего Порядка.</w:t>
      </w:r>
    </w:p>
    <w:p w:rsidR="006E1AF0" w:rsidRPr="00A50713" w:rsidRDefault="00A50713" w:rsidP="00A50713">
      <w:pPr>
        <w:tabs>
          <w:tab w:val="left" w:pos="1080"/>
        </w:tabs>
        <w:ind w:firstLine="708"/>
        <w:jc w:val="both"/>
        <w:rPr>
          <w:szCs w:val="28"/>
        </w:rPr>
      </w:pPr>
      <w:r w:rsidRPr="00A50713">
        <w:rPr>
          <w:szCs w:val="28"/>
        </w:rPr>
        <w:t>В случае принятия решения, предусмотренного подпунктом 3 пункта 10 настоящего Порядка, начальником управления рассматривается вопрос о применении в отношении руководителя учреждения, направившего уведомление, мер ответственности, предусмотренных законодательством Российской Федерации.</w:t>
      </w:r>
      <w:r w:rsidR="006E1AF0" w:rsidRPr="00A50713">
        <w:rPr>
          <w:szCs w:val="28"/>
        </w:rPr>
        <w:t>».</w:t>
      </w:r>
    </w:p>
    <w:p w:rsidR="008C0513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8C0513" w:rsidRPr="00222ED9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9D07AA">
      <w:headerReference w:type="default" r:id="rId9"/>
      <w:headerReference w:type="first" r:id="rId10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07E" w:rsidRDefault="004D107E" w:rsidP="00346882">
      <w:r>
        <w:separator/>
      </w:r>
    </w:p>
  </w:endnote>
  <w:endnote w:type="continuationSeparator" w:id="0">
    <w:p w:rsidR="004D107E" w:rsidRDefault="004D107E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07E" w:rsidRDefault="004D107E" w:rsidP="00346882">
      <w:r>
        <w:separator/>
      </w:r>
    </w:p>
  </w:footnote>
  <w:footnote w:type="continuationSeparator" w:id="0">
    <w:p w:rsidR="004D107E" w:rsidRDefault="004D107E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563576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="00346882"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9F3A67">
      <w:rPr>
        <w:noProof/>
        <w:sz w:val="20"/>
        <w:szCs w:val="20"/>
      </w:rPr>
      <w:t>3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12" w:rsidRDefault="008C2212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781B67" wp14:editId="41C00F44">
              <wp:simplePos x="0" y="0"/>
              <wp:positionH relativeFrom="column">
                <wp:posOffset>5476875</wp:posOffset>
              </wp:positionH>
              <wp:positionV relativeFrom="paragraph">
                <wp:posOffset>-307340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2212" w:rsidRPr="009C3328" w:rsidRDefault="008C2212" w:rsidP="008C2212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81B6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1.25pt;margin-top:-24.2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" stroked="f">
              <v:textbox>
                <w:txbxContent>
                  <w:p w:rsidR="008C2212" w:rsidRPr="009C3328" w:rsidRDefault="008C2212" w:rsidP="008C2212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6EA4"/>
    <w:rsid w:val="00022C76"/>
    <w:rsid w:val="00026ADB"/>
    <w:rsid w:val="00035DF4"/>
    <w:rsid w:val="00051548"/>
    <w:rsid w:val="000D4C93"/>
    <w:rsid w:val="00105306"/>
    <w:rsid w:val="00115281"/>
    <w:rsid w:val="001156B7"/>
    <w:rsid w:val="0012585E"/>
    <w:rsid w:val="00145091"/>
    <w:rsid w:val="001554F6"/>
    <w:rsid w:val="00174625"/>
    <w:rsid w:val="00176AA9"/>
    <w:rsid w:val="00187096"/>
    <w:rsid w:val="001A34D0"/>
    <w:rsid w:val="001C1986"/>
    <w:rsid w:val="00211B78"/>
    <w:rsid w:val="00214056"/>
    <w:rsid w:val="00222ED9"/>
    <w:rsid w:val="00243386"/>
    <w:rsid w:val="00243F33"/>
    <w:rsid w:val="00251B09"/>
    <w:rsid w:val="002623F4"/>
    <w:rsid w:val="00270F64"/>
    <w:rsid w:val="002756A9"/>
    <w:rsid w:val="00276050"/>
    <w:rsid w:val="00290D43"/>
    <w:rsid w:val="00293E3F"/>
    <w:rsid w:val="00296516"/>
    <w:rsid w:val="002B7A67"/>
    <w:rsid w:val="002F3DFE"/>
    <w:rsid w:val="00313210"/>
    <w:rsid w:val="003136C3"/>
    <w:rsid w:val="0032076B"/>
    <w:rsid w:val="003221C0"/>
    <w:rsid w:val="00333ACF"/>
    <w:rsid w:val="00335172"/>
    <w:rsid w:val="00346882"/>
    <w:rsid w:val="00353ADC"/>
    <w:rsid w:val="00366AEF"/>
    <w:rsid w:val="00390A90"/>
    <w:rsid w:val="003D1EC3"/>
    <w:rsid w:val="003E03B7"/>
    <w:rsid w:val="0040110C"/>
    <w:rsid w:val="004161C2"/>
    <w:rsid w:val="00425344"/>
    <w:rsid w:val="004458F9"/>
    <w:rsid w:val="004477C9"/>
    <w:rsid w:val="00466129"/>
    <w:rsid w:val="00484CAA"/>
    <w:rsid w:val="004A1EEA"/>
    <w:rsid w:val="004D107E"/>
    <w:rsid w:val="00513CB0"/>
    <w:rsid w:val="005307DF"/>
    <w:rsid w:val="00534FC5"/>
    <w:rsid w:val="00554306"/>
    <w:rsid w:val="00563576"/>
    <w:rsid w:val="005946EC"/>
    <w:rsid w:val="005A0FC5"/>
    <w:rsid w:val="005A48E9"/>
    <w:rsid w:val="005C5ADA"/>
    <w:rsid w:val="005D3B11"/>
    <w:rsid w:val="005E43EA"/>
    <w:rsid w:val="006025EE"/>
    <w:rsid w:val="00616ACB"/>
    <w:rsid w:val="00654102"/>
    <w:rsid w:val="00656658"/>
    <w:rsid w:val="006820C7"/>
    <w:rsid w:val="006862FC"/>
    <w:rsid w:val="00690B58"/>
    <w:rsid w:val="00691790"/>
    <w:rsid w:val="006931DB"/>
    <w:rsid w:val="0069694A"/>
    <w:rsid w:val="006C1402"/>
    <w:rsid w:val="006E1AF0"/>
    <w:rsid w:val="006E4B60"/>
    <w:rsid w:val="00727C99"/>
    <w:rsid w:val="00731B56"/>
    <w:rsid w:val="007406D2"/>
    <w:rsid w:val="007409C1"/>
    <w:rsid w:val="00743BC1"/>
    <w:rsid w:val="0074503E"/>
    <w:rsid w:val="00755F6D"/>
    <w:rsid w:val="007623F4"/>
    <w:rsid w:val="0079479F"/>
    <w:rsid w:val="007A5475"/>
    <w:rsid w:val="007B1244"/>
    <w:rsid w:val="007B200F"/>
    <w:rsid w:val="007E26B8"/>
    <w:rsid w:val="007F13E2"/>
    <w:rsid w:val="007F1DC3"/>
    <w:rsid w:val="00802D6C"/>
    <w:rsid w:val="008358ED"/>
    <w:rsid w:val="00840EDF"/>
    <w:rsid w:val="00862736"/>
    <w:rsid w:val="00866331"/>
    <w:rsid w:val="0086638D"/>
    <w:rsid w:val="00897A05"/>
    <w:rsid w:val="008C0513"/>
    <w:rsid w:val="008C1CD0"/>
    <w:rsid w:val="008C2212"/>
    <w:rsid w:val="008C48C8"/>
    <w:rsid w:val="008C5C96"/>
    <w:rsid w:val="008D02CA"/>
    <w:rsid w:val="008D1938"/>
    <w:rsid w:val="009130AE"/>
    <w:rsid w:val="009138C2"/>
    <w:rsid w:val="009147A7"/>
    <w:rsid w:val="009233B8"/>
    <w:rsid w:val="00941DFB"/>
    <w:rsid w:val="009663F7"/>
    <w:rsid w:val="00990EF6"/>
    <w:rsid w:val="009D07AA"/>
    <w:rsid w:val="009D6B38"/>
    <w:rsid w:val="009D7860"/>
    <w:rsid w:val="009F1A9D"/>
    <w:rsid w:val="009F3A67"/>
    <w:rsid w:val="009F47F8"/>
    <w:rsid w:val="009F6E87"/>
    <w:rsid w:val="00A02490"/>
    <w:rsid w:val="00A26C46"/>
    <w:rsid w:val="00A33E26"/>
    <w:rsid w:val="00A50713"/>
    <w:rsid w:val="00A5559B"/>
    <w:rsid w:val="00A65139"/>
    <w:rsid w:val="00A66766"/>
    <w:rsid w:val="00A93407"/>
    <w:rsid w:val="00AB0ABD"/>
    <w:rsid w:val="00AD4416"/>
    <w:rsid w:val="00AF093A"/>
    <w:rsid w:val="00AF1F13"/>
    <w:rsid w:val="00AF218F"/>
    <w:rsid w:val="00AF2294"/>
    <w:rsid w:val="00B17F8A"/>
    <w:rsid w:val="00B221B1"/>
    <w:rsid w:val="00B2644C"/>
    <w:rsid w:val="00B2773B"/>
    <w:rsid w:val="00B42534"/>
    <w:rsid w:val="00B53E87"/>
    <w:rsid w:val="00B634E2"/>
    <w:rsid w:val="00B726CA"/>
    <w:rsid w:val="00B95A1F"/>
    <w:rsid w:val="00BA2127"/>
    <w:rsid w:val="00BA6AD3"/>
    <w:rsid w:val="00BB14D7"/>
    <w:rsid w:val="00BD3CD3"/>
    <w:rsid w:val="00BF68E7"/>
    <w:rsid w:val="00C0574A"/>
    <w:rsid w:val="00C05E2B"/>
    <w:rsid w:val="00C24A98"/>
    <w:rsid w:val="00C327DF"/>
    <w:rsid w:val="00C4162F"/>
    <w:rsid w:val="00C458E7"/>
    <w:rsid w:val="00C568D7"/>
    <w:rsid w:val="00C65968"/>
    <w:rsid w:val="00C66157"/>
    <w:rsid w:val="00C77472"/>
    <w:rsid w:val="00CB196D"/>
    <w:rsid w:val="00CF3537"/>
    <w:rsid w:val="00D04367"/>
    <w:rsid w:val="00D3756F"/>
    <w:rsid w:val="00D55AEF"/>
    <w:rsid w:val="00D66490"/>
    <w:rsid w:val="00D71330"/>
    <w:rsid w:val="00D75DCE"/>
    <w:rsid w:val="00D8680E"/>
    <w:rsid w:val="00DA03A7"/>
    <w:rsid w:val="00DB1B09"/>
    <w:rsid w:val="00DB7ACF"/>
    <w:rsid w:val="00DC745A"/>
    <w:rsid w:val="00DF3C8D"/>
    <w:rsid w:val="00E001CA"/>
    <w:rsid w:val="00E41124"/>
    <w:rsid w:val="00E4116F"/>
    <w:rsid w:val="00E46358"/>
    <w:rsid w:val="00E60BAB"/>
    <w:rsid w:val="00E66D9F"/>
    <w:rsid w:val="00E72F78"/>
    <w:rsid w:val="00E74F04"/>
    <w:rsid w:val="00E85397"/>
    <w:rsid w:val="00EB7089"/>
    <w:rsid w:val="00EF6D8C"/>
    <w:rsid w:val="00F03CF9"/>
    <w:rsid w:val="00F31933"/>
    <w:rsid w:val="00F32AE4"/>
    <w:rsid w:val="00F354BB"/>
    <w:rsid w:val="00F707DC"/>
    <w:rsid w:val="00F71959"/>
    <w:rsid w:val="00F73B39"/>
    <w:rsid w:val="00F77AF2"/>
    <w:rsid w:val="00F85EBD"/>
    <w:rsid w:val="00F961D3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03362E-694D-4F5A-9774-F4CD81C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76"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rsid w:val="00563576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rsid w:val="00563576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rsid w:val="00563576"/>
    <w:pPr>
      <w:jc w:val="center"/>
    </w:pPr>
    <w:rPr>
      <w:b/>
      <w:bCs/>
    </w:rPr>
  </w:style>
  <w:style w:type="paragraph" w:styleId="20">
    <w:name w:val="Body Text Indent 2"/>
    <w:basedOn w:val="a"/>
    <w:rsid w:val="00563576"/>
    <w:pPr>
      <w:ind w:firstLine="720"/>
    </w:pPr>
  </w:style>
  <w:style w:type="paragraph" w:styleId="3">
    <w:name w:val="Body Text 3"/>
    <w:basedOn w:val="a"/>
    <w:rsid w:val="00563576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rsid w:val="00563576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897A05"/>
    <w:pPr>
      <w:widowControl w:val="0"/>
      <w:autoSpaceDE w:val="0"/>
      <w:autoSpaceDN w:val="0"/>
    </w:pPr>
    <w:rPr>
      <w:sz w:val="24"/>
    </w:rPr>
  </w:style>
  <w:style w:type="character" w:styleId="ae">
    <w:name w:val="Hyperlink"/>
    <w:basedOn w:val="a0"/>
    <w:uiPriority w:val="99"/>
    <w:semiHidden/>
    <w:unhideWhenUsed/>
    <w:rsid w:val="00693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FEF5-68BD-4659-B4AD-3DD7A5F6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5706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3</cp:revision>
  <cp:lastPrinted>2017-10-30T09:22:00Z</cp:lastPrinted>
  <dcterms:created xsi:type="dcterms:W3CDTF">2018-04-05T10:06:00Z</dcterms:created>
  <dcterms:modified xsi:type="dcterms:W3CDTF">2018-04-06T07:47:00Z</dcterms:modified>
</cp:coreProperties>
</file>