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6120">
        <w:rPr>
          <w:rFonts w:ascii="Times New Roman" w:hAnsi="Times New Roman" w:cs="Times New Roman"/>
          <w:sz w:val="28"/>
          <w:szCs w:val="28"/>
        </w:rPr>
        <w:t>Проект</w:t>
      </w:r>
    </w:p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 xml:space="preserve"> </w:t>
      </w:r>
      <w:r w:rsidR="00544E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452C9">
        <w:rPr>
          <w:rFonts w:ascii="Times New Roman" w:hAnsi="Times New Roman" w:cs="Times New Roman"/>
          <w:sz w:val="28"/>
          <w:szCs w:val="28"/>
        </w:rPr>
        <w:t>Губернатора</w:t>
      </w:r>
      <w:r w:rsidRPr="00AB6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38" w:rsidRPr="00AB6120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Pr="005D1F05" w:rsidRDefault="00867A38" w:rsidP="00867A38">
      <w:pPr>
        <w:jc w:val="center"/>
        <w:rPr>
          <w:color w:val="000000"/>
          <w:sz w:val="28"/>
          <w:szCs w:val="28"/>
        </w:rPr>
      </w:pPr>
      <w:r w:rsidRPr="005D1F05"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</w:t>
      </w:r>
      <w:r w:rsidR="005452C9">
        <w:rPr>
          <w:sz w:val="28"/>
          <w:szCs w:val="28"/>
        </w:rPr>
        <w:t>Губернатора</w:t>
      </w:r>
      <w:r>
        <w:rPr>
          <w:color w:val="000000"/>
          <w:sz w:val="28"/>
          <w:szCs w:val="28"/>
        </w:rPr>
        <w:t xml:space="preserve"> Новосибирской области от </w:t>
      </w:r>
      <w:r w:rsidR="005452C9">
        <w:rPr>
          <w:color w:val="000000"/>
          <w:sz w:val="28"/>
          <w:szCs w:val="28"/>
        </w:rPr>
        <w:t>17.01.2017</w:t>
      </w:r>
      <w:r w:rsidRPr="001A63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</w:t>
      </w:r>
      <w:r w:rsidR="005452C9">
        <w:rPr>
          <w:color w:val="000000"/>
          <w:sz w:val="28"/>
          <w:szCs w:val="28"/>
        </w:rPr>
        <w:t>2</w:t>
      </w: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1D95" w:rsidRDefault="008F1D95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A38" w:rsidRPr="00737BFF" w:rsidRDefault="005452C9" w:rsidP="00867A38">
      <w:pPr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9D3DB1">
        <w:rPr>
          <w:b/>
          <w:color w:val="000000"/>
          <w:sz w:val="28"/>
          <w:szCs w:val="28"/>
        </w:rPr>
        <w:t>П</w:t>
      </w:r>
      <w:proofErr w:type="gramEnd"/>
      <w:r w:rsidR="00867A38" w:rsidRPr="009D3DB1">
        <w:rPr>
          <w:b/>
          <w:sz w:val="28"/>
          <w:szCs w:val="28"/>
        </w:rPr>
        <w:t> о с т</w:t>
      </w:r>
      <w:r w:rsidR="00867A38" w:rsidRPr="00737BFF">
        <w:rPr>
          <w:b/>
          <w:sz w:val="28"/>
          <w:szCs w:val="28"/>
        </w:rPr>
        <w:t> а н о в л я </w:t>
      </w:r>
      <w:r>
        <w:rPr>
          <w:b/>
          <w:sz w:val="28"/>
          <w:szCs w:val="28"/>
        </w:rPr>
        <w:t>ю</w:t>
      </w:r>
      <w:r w:rsidR="00867A38" w:rsidRPr="00737BFF">
        <w:rPr>
          <w:color w:val="000000"/>
          <w:sz w:val="28"/>
          <w:szCs w:val="28"/>
        </w:rPr>
        <w:t>:</w:t>
      </w:r>
    </w:p>
    <w:p w:rsidR="00867A38" w:rsidRDefault="00867A38" w:rsidP="00867A38">
      <w:pPr>
        <w:ind w:firstLine="567"/>
        <w:jc w:val="both"/>
        <w:rPr>
          <w:color w:val="000000"/>
          <w:sz w:val="28"/>
          <w:szCs w:val="28"/>
        </w:rPr>
      </w:pPr>
      <w:r w:rsidRPr="00737BFF">
        <w:rPr>
          <w:color w:val="000000"/>
          <w:sz w:val="28"/>
          <w:szCs w:val="28"/>
        </w:rPr>
        <w:t xml:space="preserve">Внести в постановление </w:t>
      </w:r>
      <w:r w:rsidR="005452C9">
        <w:rPr>
          <w:color w:val="000000"/>
          <w:sz w:val="28"/>
          <w:szCs w:val="28"/>
        </w:rPr>
        <w:t>Губернатора</w:t>
      </w:r>
      <w:r w:rsidRPr="00737BFF">
        <w:rPr>
          <w:color w:val="000000"/>
          <w:sz w:val="28"/>
          <w:szCs w:val="28"/>
        </w:rPr>
        <w:t xml:space="preserve"> Новосибирской области от </w:t>
      </w:r>
      <w:r w:rsidR="005452C9">
        <w:rPr>
          <w:color w:val="000000"/>
          <w:sz w:val="28"/>
          <w:szCs w:val="28"/>
        </w:rPr>
        <w:t>17.01.2017</w:t>
      </w:r>
      <w:r w:rsidRPr="00737BFF">
        <w:rPr>
          <w:color w:val="000000"/>
          <w:sz w:val="28"/>
          <w:szCs w:val="28"/>
        </w:rPr>
        <w:t xml:space="preserve"> № </w:t>
      </w:r>
      <w:r w:rsidR="005452C9">
        <w:rPr>
          <w:color w:val="000000"/>
          <w:sz w:val="28"/>
          <w:szCs w:val="28"/>
        </w:rPr>
        <w:t>2</w:t>
      </w:r>
      <w:r w:rsidRPr="00737BFF">
        <w:rPr>
          <w:color w:val="000000"/>
          <w:sz w:val="28"/>
          <w:szCs w:val="28"/>
        </w:rPr>
        <w:t xml:space="preserve"> «</w:t>
      </w:r>
      <w:r w:rsidR="005452C9">
        <w:rPr>
          <w:color w:val="000000"/>
          <w:sz w:val="28"/>
          <w:szCs w:val="28"/>
        </w:rPr>
        <w:t xml:space="preserve">О порядке </w:t>
      </w:r>
      <w:proofErr w:type="gramStart"/>
      <w:r w:rsidR="005452C9">
        <w:rPr>
          <w:color w:val="000000"/>
          <w:sz w:val="28"/>
          <w:szCs w:val="28"/>
        </w:rPr>
        <w:t>проведения оценки регулирующего воздействия проектов нормативных правовых актов Новосибирской</w:t>
      </w:r>
      <w:proofErr w:type="gramEnd"/>
      <w:r w:rsidR="005452C9">
        <w:rPr>
          <w:color w:val="000000"/>
          <w:sz w:val="28"/>
          <w:szCs w:val="28"/>
        </w:rPr>
        <w:t xml:space="preserve"> области</w:t>
      </w:r>
      <w:r w:rsidRPr="00737BFF">
        <w:rPr>
          <w:color w:val="000000"/>
          <w:sz w:val="28"/>
          <w:szCs w:val="28"/>
        </w:rPr>
        <w:t>» следующие изменения:</w:t>
      </w:r>
    </w:p>
    <w:p w:rsidR="005452C9" w:rsidRPr="00737BFF" w:rsidRDefault="005452C9" w:rsidP="00867A3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Порядке проведения оценки регулирующего воздействия проектов нормативных правовых актов Новосибирской области:</w:t>
      </w:r>
    </w:p>
    <w:p w:rsidR="00184546" w:rsidRPr="00A753B5" w:rsidRDefault="005452C9" w:rsidP="00737BF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753B5">
        <w:rPr>
          <w:color w:val="000000"/>
          <w:sz w:val="28"/>
          <w:szCs w:val="28"/>
        </w:rPr>
        <w:t>1</w:t>
      </w:r>
      <w:r w:rsidR="00737BFF" w:rsidRPr="00A753B5">
        <w:rPr>
          <w:color w:val="000000"/>
          <w:sz w:val="28"/>
          <w:szCs w:val="28"/>
        </w:rPr>
        <w:t>. </w:t>
      </w:r>
      <w:hyperlink r:id="rId9" w:history="1">
        <w:r w:rsidR="00737BFF" w:rsidRPr="00A753B5">
          <w:rPr>
            <w:color w:val="000000"/>
            <w:sz w:val="28"/>
            <w:szCs w:val="28"/>
          </w:rPr>
          <w:t>П</w:t>
        </w:r>
        <w:r w:rsidR="002B6C8E" w:rsidRPr="00A753B5">
          <w:rPr>
            <w:color w:val="000000"/>
            <w:sz w:val="28"/>
            <w:szCs w:val="28"/>
          </w:rPr>
          <w:t>одп</w:t>
        </w:r>
        <w:r w:rsidR="00737BFF" w:rsidRPr="00A753B5">
          <w:rPr>
            <w:color w:val="000000"/>
            <w:sz w:val="28"/>
            <w:szCs w:val="28"/>
          </w:rPr>
          <w:t>ункт</w:t>
        </w:r>
        <w:r w:rsidR="00B918C9" w:rsidRPr="00A753B5">
          <w:rPr>
            <w:color w:val="000000"/>
            <w:sz w:val="28"/>
            <w:szCs w:val="28"/>
          </w:rPr>
          <w:t>ы</w:t>
        </w:r>
      </w:hyperlink>
      <w:r w:rsidR="00B918C9" w:rsidRPr="00A753B5">
        <w:rPr>
          <w:color w:val="000000"/>
          <w:sz w:val="28"/>
          <w:szCs w:val="28"/>
        </w:rPr>
        <w:t xml:space="preserve"> </w:t>
      </w:r>
      <w:r w:rsidRPr="00A753B5">
        <w:rPr>
          <w:color w:val="000000"/>
          <w:sz w:val="28"/>
          <w:szCs w:val="28"/>
        </w:rPr>
        <w:t>4</w:t>
      </w:r>
      <w:r w:rsidR="00B918C9" w:rsidRPr="00A753B5">
        <w:rPr>
          <w:color w:val="000000"/>
          <w:sz w:val="28"/>
          <w:szCs w:val="28"/>
        </w:rPr>
        <w:t xml:space="preserve"> - 6</w:t>
      </w:r>
      <w:r w:rsidR="002B6C8E" w:rsidRPr="00A753B5">
        <w:rPr>
          <w:color w:val="000000"/>
          <w:sz w:val="28"/>
          <w:szCs w:val="28"/>
        </w:rPr>
        <w:t xml:space="preserve"> пункта </w:t>
      </w:r>
      <w:r w:rsidRPr="00A753B5">
        <w:rPr>
          <w:color w:val="000000"/>
          <w:sz w:val="28"/>
          <w:szCs w:val="28"/>
        </w:rPr>
        <w:t>3</w:t>
      </w:r>
      <w:r w:rsidR="00737BFF" w:rsidRPr="00A753B5">
        <w:rPr>
          <w:color w:val="000000"/>
          <w:sz w:val="28"/>
          <w:szCs w:val="28"/>
        </w:rPr>
        <w:t xml:space="preserve"> </w:t>
      </w:r>
      <w:r w:rsidR="00184546" w:rsidRPr="00A753B5">
        <w:rPr>
          <w:color w:val="000000"/>
          <w:sz w:val="28"/>
          <w:szCs w:val="28"/>
        </w:rPr>
        <w:t>изложить в следующей редакции:</w:t>
      </w:r>
    </w:p>
    <w:p w:rsidR="00A753B5" w:rsidRPr="00A753B5" w:rsidRDefault="00184546" w:rsidP="00A753B5">
      <w:pPr>
        <w:pStyle w:val="ConsPlusNormal"/>
        <w:ind w:firstLine="540"/>
        <w:jc w:val="both"/>
        <w:rPr>
          <w:color w:val="000000"/>
        </w:rPr>
      </w:pPr>
      <w:r w:rsidRPr="00A753B5">
        <w:rPr>
          <w:color w:val="000000"/>
        </w:rPr>
        <w:t>«</w:t>
      </w:r>
      <w:r w:rsidR="00A753B5" w:rsidRPr="00A753B5">
        <w:rPr>
          <w:color w:val="000000"/>
        </w:rPr>
        <w:t>4)</w:t>
      </w:r>
      <w:r w:rsidR="00F80C60">
        <w:rPr>
          <w:color w:val="000000"/>
        </w:rPr>
        <w:t> </w:t>
      </w:r>
      <w:r w:rsidR="00A753B5" w:rsidRPr="00A753B5">
        <w:rPr>
          <w:color w:val="000000"/>
        </w:rPr>
        <w:t xml:space="preserve">официальный портал - раздел «Оценка регулирующего воздействия» в государственной  информационной системе Новосибирской области </w:t>
      </w:r>
      <w:r w:rsidR="00C576D0">
        <w:rPr>
          <w:color w:val="000000"/>
        </w:rPr>
        <w:t>«</w:t>
      </w:r>
      <w:r w:rsidR="00A753B5" w:rsidRPr="00A753B5">
        <w:rPr>
          <w:color w:val="000000"/>
        </w:rPr>
        <w:t>Электронная демократия Новосибирской области</w:t>
      </w:r>
      <w:r w:rsidR="00C576D0">
        <w:rPr>
          <w:color w:val="000000"/>
        </w:rPr>
        <w:t>»</w:t>
      </w:r>
      <w:r w:rsidR="00A753B5" w:rsidRPr="00A753B5">
        <w:rPr>
          <w:color w:val="000000"/>
        </w:rPr>
        <w:t xml:space="preserve"> в информационно-телекоммуникационной сети </w:t>
      </w:r>
      <w:r w:rsidR="00C576D0">
        <w:rPr>
          <w:color w:val="000000"/>
        </w:rPr>
        <w:t>«</w:t>
      </w:r>
      <w:r w:rsidR="00A753B5" w:rsidRPr="00A753B5">
        <w:rPr>
          <w:color w:val="000000"/>
        </w:rPr>
        <w:t>Интернет</w:t>
      </w:r>
      <w:r w:rsidR="00C576D0">
        <w:rPr>
          <w:color w:val="000000"/>
        </w:rPr>
        <w:t>»</w:t>
      </w:r>
      <w:r w:rsidR="00A753B5" w:rsidRPr="00A753B5">
        <w:rPr>
          <w:color w:val="000000"/>
        </w:rPr>
        <w:t>, доступный по доменному имени http://dem.nso.ru/bills;</w:t>
      </w:r>
    </w:p>
    <w:p w:rsidR="00A753B5" w:rsidRPr="00A753B5" w:rsidRDefault="00A753B5" w:rsidP="00A753B5">
      <w:pPr>
        <w:pStyle w:val="ConsPlusNormal"/>
        <w:ind w:firstLine="540"/>
        <w:jc w:val="both"/>
        <w:rPr>
          <w:color w:val="000000"/>
        </w:rPr>
      </w:pPr>
      <w:r w:rsidRPr="00A753B5">
        <w:rPr>
          <w:color w:val="000000"/>
        </w:rPr>
        <w:t>5)</w:t>
      </w:r>
      <w:r w:rsidR="00F80C60">
        <w:rPr>
          <w:color w:val="000000"/>
        </w:rPr>
        <w:t> </w:t>
      </w:r>
      <w:r w:rsidRPr="00A753B5">
        <w:rPr>
          <w:color w:val="000000"/>
        </w:rPr>
        <w:t>адрес страницы официального портала - указатель, включающий в себя доменное имя http://dem.nso.ru/lawandnpa/ и иные символы, по которому осуществляется доступ к странице (части) официального портала;</w:t>
      </w:r>
    </w:p>
    <w:p w:rsidR="00A753B5" w:rsidRDefault="00A753B5" w:rsidP="00A753B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753B5">
        <w:rPr>
          <w:color w:val="000000"/>
          <w:sz w:val="28"/>
          <w:szCs w:val="28"/>
        </w:rPr>
        <w:t>6)</w:t>
      </w:r>
      <w:r w:rsidR="00F80C60">
        <w:rPr>
          <w:color w:val="000000"/>
          <w:sz w:val="28"/>
          <w:szCs w:val="28"/>
        </w:rPr>
        <w:t> </w:t>
      </w:r>
      <w:r w:rsidRPr="00A753B5">
        <w:rPr>
          <w:color w:val="000000"/>
          <w:sz w:val="28"/>
          <w:szCs w:val="28"/>
        </w:rPr>
        <w:t>рабочий день - рабочий день пятидневной рабочей недели с установленными выходными днями в субботу и воскресенье. Дни, определенные в соответствии с частями первой, второй и пятой статьи 112 Трудового кодекса Российской Федерации, для целей настоящего Порядка не являются рабочими днями</w:t>
      </w:r>
      <w:proofErr w:type="gramStart"/>
      <w:r w:rsidRPr="00A753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044842" w:rsidRPr="00A753B5" w:rsidRDefault="00044842" w:rsidP="00A753B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753B5">
        <w:rPr>
          <w:color w:val="000000"/>
          <w:sz w:val="28"/>
          <w:szCs w:val="28"/>
        </w:rPr>
        <w:t>2. </w:t>
      </w:r>
      <w:r w:rsidR="00EB1401">
        <w:rPr>
          <w:color w:val="000000"/>
          <w:sz w:val="28"/>
          <w:szCs w:val="28"/>
        </w:rPr>
        <w:t>Абзац четвертый п</w:t>
      </w:r>
      <w:r w:rsidRPr="00A753B5">
        <w:rPr>
          <w:color w:val="000000"/>
          <w:sz w:val="28"/>
          <w:szCs w:val="28"/>
        </w:rPr>
        <w:t>ункт</w:t>
      </w:r>
      <w:r w:rsidR="00EB1401">
        <w:rPr>
          <w:color w:val="000000"/>
          <w:sz w:val="28"/>
          <w:szCs w:val="28"/>
        </w:rPr>
        <w:t xml:space="preserve">а </w:t>
      </w:r>
      <w:r w:rsidRPr="00A753B5">
        <w:rPr>
          <w:color w:val="000000"/>
          <w:sz w:val="28"/>
          <w:szCs w:val="28"/>
        </w:rPr>
        <w:t xml:space="preserve">4 </w:t>
      </w:r>
      <w:r w:rsidR="00EB1401">
        <w:rPr>
          <w:color w:val="000000"/>
          <w:sz w:val="28"/>
          <w:szCs w:val="28"/>
        </w:rPr>
        <w:t xml:space="preserve">изложить в следующей редакции: </w:t>
      </w:r>
    </w:p>
    <w:p w:rsidR="00044842" w:rsidRPr="00737BFF" w:rsidRDefault="00044842" w:rsidP="00B918C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44842">
        <w:rPr>
          <w:rFonts w:eastAsiaTheme="minorHAnsi"/>
          <w:sz w:val="28"/>
          <w:szCs w:val="28"/>
          <w:lang w:eastAsia="en-US"/>
        </w:rPr>
        <w:t xml:space="preserve">Оценку могут проходить </w:t>
      </w:r>
      <w:r>
        <w:rPr>
          <w:rFonts w:eastAsiaTheme="minorHAnsi"/>
          <w:sz w:val="28"/>
          <w:szCs w:val="28"/>
          <w:lang w:eastAsia="en-US"/>
        </w:rPr>
        <w:t xml:space="preserve">иные </w:t>
      </w:r>
      <w:r w:rsidRPr="00044842">
        <w:rPr>
          <w:rFonts w:eastAsiaTheme="minorHAnsi"/>
          <w:sz w:val="28"/>
          <w:szCs w:val="28"/>
          <w:lang w:eastAsia="en-US"/>
        </w:rPr>
        <w:t>проекты</w:t>
      </w:r>
      <w:r>
        <w:rPr>
          <w:rFonts w:eastAsiaTheme="minorHAnsi"/>
          <w:sz w:val="28"/>
          <w:szCs w:val="28"/>
          <w:lang w:eastAsia="en-US"/>
        </w:rPr>
        <w:t xml:space="preserve"> актов</w:t>
      </w:r>
      <w:r w:rsidRPr="00044842">
        <w:rPr>
          <w:rFonts w:eastAsiaTheme="minorHAnsi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proofErr w:type="gramStart"/>
      <w:r w:rsidRPr="0004484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B918C9" w:rsidRDefault="009C4B02" w:rsidP="00BF1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044842">
        <w:rPr>
          <w:rFonts w:eastAsiaTheme="minorHAnsi"/>
          <w:sz w:val="28"/>
          <w:szCs w:val="28"/>
          <w:lang w:eastAsia="en-US"/>
        </w:rPr>
        <w:t>Дополнить пунктом 4.1 следующего содержания:</w:t>
      </w:r>
    </w:p>
    <w:p w:rsidR="00044842" w:rsidRPr="00044842" w:rsidRDefault="00044842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«4.1. </w:t>
      </w:r>
      <w:r w:rsidRPr="00044842">
        <w:rPr>
          <w:rFonts w:eastAsiaTheme="minorHAnsi"/>
          <w:sz w:val="28"/>
          <w:szCs w:val="28"/>
          <w:lang w:eastAsia="en-US"/>
        </w:rPr>
        <w:t>Необходимость проведения оценки проекта акта определяется разработчик</w:t>
      </w:r>
      <w:r>
        <w:rPr>
          <w:rFonts w:eastAsiaTheme="minorHAnsi"/>
          <w:sz w:val="28"/>
          <w:szCs w:val="28"/>
          <w:lang w:eastAsia="en-US"/>
        </w:rPr>
        <w:t>ом с учетом положений пункта 4</w:t>
      </w:r>
      <w:r w:rsidRPr="00044842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proofErr w:type="gramStart"/>
      <w:r w:rsidRPr="0004484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44842" w:rsidRDefault="00044842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Пункт 5 изложить в следующей редакции:</w:t>
      </w:r>
    </w:p>
    <w:p w:rsidR="00044842" w:rsidRDefault="00044842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</w:t>
      </w:r>
      <w:r w:rsidR="004F38C0">
        <w:rPr>
          <w:rFonts w:eastAsiaTheme="minorHAnsi"/>
          <w:sz w:val="28"/>
          <w:szCs w:val="28"/>
          <w:lang w:eastAsia="en-US"/>
        </w:rPr>
        <w:t> У</w:t>
      </w:r>
      <w:r w:rsidRPr="00044842">
        <w:rPr>
          <w:rFonts w:eastAsiaTheme="minorHAnsi"/>
          <w:sz w:val="28"/>
          <w:szCs w:val="28"/>
          <w:lang w:eastAsia="en-US"/>
        </w:rPr>
        <w:t>полномоченный орган осуществляет нормативно-правовое, информационное и методическое обеспечение оценки, подготовку и дачу заключений, устанавливает требования к файлам (документам), размещение которых обязательно на официальном портале в соответствии с настоящим Порядком</w:t>
      </w:r>
      <w:proofErr w:type="gramStart"/>
      <w:r w:rsidRPr="00044842">
        <w:rPr>
          <w:rFonts w:eastAsiaTheme="minorHAnsi"/>
          <w:sz w:val="28"/>
          <w:szCs w:val="28"/>
          <w:lang w:eastAsia="en-US"/>
        </w:rPr>
        <w:t>.</w:t>
      </w:r>
      <w:r w:rsidR="004F38C0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C576D0" w:rsidRDefault="00C576D0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</w:t>
      </w:r>
      <w:r w:rsidR="009C4B0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подпункте 1 пункта 6 слово «подготовка» заменить словом «составление».</w:t>
      </w:r>
    </w:p>
    <w:p w:rsidR="00C576D0" w:rsidRDefault="00C576D0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9C4B0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В наименовании раздела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слово «Подготовка» заменить словом «Составление».</w:t>
      </w:r>
    </w:p>
    <w:p w:rsidR="00C576D0" w:rsidRDefault="00C576D0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9C4B02">
        <w:rPr>
          <w:rFonts w:eastAsiaTheme="minorHAnsi"/>
        </w:rPr>
        <w:t> </w:t>
      </w:r>
      <w:r>
        <w:rPr>
          <w:rFonts w:eastAsiaTheme="minorHAnsi"/>
          <w:sz w:val="28"/>
          <w:szCs w:val="28"/>
          <w:lang w:eastAsia="en-US"/>
        </w:rPr>
        <w:t>В пункте 8 слово «готовит» заменить словом «составляет»</w:t>
      </w:r>
      <w:r w:rsidR="00425E08">
        <w:rPr>
          <w:rFonts w:eastAsiaTheme="minorHAnsi"/>
          <w:sz w:val="28"/>
          <w:szCs w:val="28"/>
          <w:lang w:eastAsia="en-US"/>
        </w:rPr>
        <w:t>.</w:t>
      </w:r>
    </w:p>
    <w:p w:rsidR="00425E08" w:rsidRDefault="00425E08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</w:t>
      </w:r>
      <w:r w:rsidR="009C4B0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пункте 9:</w:t>
      </w:r>
    </w:p>
    <w:p w:rsidR="004F38C0" w:rsidRDefault="004F38C0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 абзаце первом после слова «разработчиком» дополнить словами «по форме, утвержденной уполномоченным органом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247643">
        <w:rPr>
          <w:rFonts w:eastAsiaTheme="minorHAnsi"/>
          <w:sz w:val="28"/>
          <w:szCs w:val="28"/>
          <w:lang w:eastAsia="en-US"/>
        </w:rPr>
        <w:t>;</w:t>
      </w:r>
    </w:p>
    <w:p w:rsidR="004F38C0" w:rsidRDefault="004F38C0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подпункт 1 изложить в следующей редакции:</w:t>
      </w:r>
    </w:p>
    <w:p w:rsidR="004F38C0" w:rsidRDefault="004F38C0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«1)</w:t>
      </w:r>
      <w:r w:rsidR="009C4B0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наименование и контактные данные разработчика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0212AB">
        <w:rPr>
          <w:rFonts w:eastAsiaTheme="minorHAnsi"/>
          <w:sz w:val="28"/>
          <w:szCs w:val="28"/>
          <w:lang w:eastAsia="en-US"/>
        </w:rPr>
        <w:t>.</w:t>
      </w:r>
    </w:p>
    <w:p w:rsidR="000D06BD" w:rsidRDefault="00425E08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F38C0">
        <w:rPr>
          <w:rFonts w:eastAsiaTheme="minorHAnsi"/>
          <w:sz w:val="28"/>
          <w:szCs w:val="28"/>
          <w:lang w:eastAsia="en-US"/>
        </w:rPr>
        <w:t xml:space="preserve">. В пункте 10 после слов «государственных услуг» </w:t>
      </w:r>
      <w:r w:rsidR="000D06BD">
        <w:rPr>
          <w:rFonts w:eastAsiaTheme="minorHAnsi"/>
          <w:sz w:val="28"/>
          <w:szCs w:val="28"/>
          <w:lang w:eastAsia="en-US"/>
        </w:rPr>
        <w:t xml:space="preserve">дополнить словами «и </w:t>
      </w:r>
      <w:r w:rsidR="000D06BD" w:rsidRPr="00425E08">
        <w:rPr>
          <w:rFonts w:eastAsiaTheme="minorHAnsi"/>
          <w:sz w:val="28"/>
          <w:szCs w:val="28"/>
          <w:lang w:eastAsia="en-US"/>
        </w:rPr>
        <w:t>по проектам</w:t>
      </w:r>
      <w:r w:rsidR="000D06BD" w:rsidRPr="00247643">
        <w:rPr>
          <w:rFonts w:eastAsiaTheme="minorHAnsi"/>
          <w:sz w:val="28"/>
          <w:szCs w:val="28"/>
          <w:lang w:eastAsia="en-US"/>
        </w:rPr>
        <w:t xml:space="preserve"> </w:t>
      </w:r>
      <w:r w:rsidR="000D06BD" w:rsidRPr="000D06BD">
        <w:rPr>
          <w:rFonts w:eastAsiaTheme="minorHAnsi"/>
          <w:sz w:val="28"/>
          <w:szCs w:val="28"/>
          <w:lang w:eastAsia="en-US"/>
        </w:rPr>
        <w:t>актов о внесении в них изменений</w:t>
      </w:r>
      <w:r w:rsidR="000D06BD">
        <w:rPr>
          <w:rFonts w:eastAsiaTheme="minorHAnsi"/>
          <w:sz w:val="28"/>
          <w:szCs w:val="28"/>
          <w:lang w:eastAsia="en-US"/>
        </w:rPr>
        <w:t>».</w:t>
      </w:r>
    </w:p>
    <w:p w:rsidR="000D06BD" w:rsidRDefault="00425E08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0D06BD">
        <w:rPr>
          <w:rFonts w:eastAsiaTheme="minorHAnsi"/>
          <w:sz w:val="28"/>
          <w:szCs w:val="28"/>
          <w:lang w:eastAsia="en-US"/>
        </w:rPr>
        <w:t>. Пункт 11 дополнить предложением следующего содержания: «</w:t>
      </w:r>
      <w:r w:rsidR="000D06BD" w:rsidRPr="000D06BD">
        <w:rPr>
          <w:rFonts w:eastAsiaTheme="minorHAnsi"/>
          <w:sz w:val="28"/>
          <w:szCs w:val="28"/>
          <w:lang w:eastAsia="en-US"/>
        </w:rPr>
        <w:t xml:space="preserve">Если разработчик указал в уведомлении единственный или наиболее предпочтительный </w:t>
      </w:r>
      <w:r>
        <w:rPr>
          <w:rFonts w:eastAsiaTheme="minorHAnsi"/>
          <w:sz w:val="28"/>
          <w:szCs w:val="28"/>
          <w:lang w:eastAsia="en-US"/>
        </w:rPr>
        <w:t>способ</w:t>
      </w:r>
      <w:r w:rsidR="000D06BD" w:rsidRPr="000D06BD">
        <w:rPr>
          <w:rFonts w:eastAsiaTheme="minorHAnsi"/>
          <w:sz w:val="28"/>
          <w:szCs w:val="28"/>
          <w:lang w:eastAsia="en-US"/>
        </w:rPr>
        <w:t xml:space="preserve"> решения проблемы, для реализации котор</w:t>
      </w:r>
      <w:r>
        <w:rPr>
          <w:rFonts w:eastAsiaTheme="minorHAnsi"/>
          <w:sz w:val="28"/>
          <w:szCs w:val="28"/>
          <w:lang w:eastAsia="en-US"/>
        </w:rPr>
        <w:t>ых</w:t>
      </w:r>
      <w:r w:rsidR="000D06BD" w:rsidRPr="000D06BD">
        <w:rPr>
          <w:rFonts w:eastAsiaTheme="minorHAnsi"/>
          <w:sz w:val="28"/>
          <w:szCs w:val="28"/>
          <w:lang w:eastAsia="en-US"/>
        </w:rPr>
        <w:t xml:space="preserve"> необходимо внесение изменений в нормативный правовой акт Новосибирской области, такой нормативный правовой акт размещается на официальном портале одновременно с размещением уведомления</w:t>
      </w:r>
      <w:proofErr w:type="gramStart"/>
      <w:r w:rsidR="000D06BD" w:rsidRPr="000D06B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D06BD" w:rsidRDefault="00425E08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212AB">
        <w:rPr>
          <w:rFonts w:eastAsiaTheme="minorHAnsi"/>
          <w:sz w:val="28"/>
          <w:szCs w:val="28"/>
          <w:lang w:eastAsia="en-US"/>
        </w:rPr>
        <w:t>.</w:t>
      </w:r>
      <w:r w:rsidR="009C4B02">
        <w:rPr>
          <w:rFonts w:eastAsiaTheme="minorHAnsi"/>
          <w:sz w:val="28"/>
          <w:szCs w:val="28"/>
          <w:lang w:eastAsia="en-US"/>
        </w:rPr>
        <w:t> </w:t>
      </w:r>
      <w:r w:rsidR="000212AB">
        <w:rPr>
          <w:rFonts w:eastAsiaTheme="minorHAnsi"/>
          <w:sz w:val="28"/>
          <w:szCs w:val="28"/>
          <w:lang w:eastAsia="en-US"/>
        </w:rPr>
        <w:t>Пункт 12 изложить в следующей редакции:</w:t>
      </w:r>
    </w:p>
    <w:p w:rsidR="00425E08" w:rsidRDefault="000212AB" w:rsidP="00425E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«12. </w:t>
      </w:r>
      <w:r w:rsidRPr="000212AB">
        <w:rPr>
          <w:rFonts w:eastAsiaTheme="minorHAnsi"/>
          <w:sz w:val="28"/>
          <w:szCs w:val="28"/>
          <w:lang w:eastAsia="en-US"/>
        </w:rPr>
        <w:t>Срок проведения публичных консультаций по уведомлению определяется разработчиком и не может составлять менее 7 рабочих дней, а также может быть продлен. Течение указанного срока начинается на следующий рабочий день после размещения на официальном портале уведомления.</w:t>
      </w:r>
    </w:p>
    <w:p w:rsidR="00425E08" w:rsidRPr="00425E08" w:rsidRDefault="00425E08" w:rsidP="00425E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5E08">
        <w:rPr>
          <w:rFonts w:eastAsiaTheme="minorHAnsi"/>
          <w:sz w:val="28"/>
          <w:szCs w:val="28"/>
          <w:lang w:eastAsia="en-US"/>
        </w:rPr>
        <w:t>Срок проведения публичных консультаций по уведомлению может быть продлен по решению разработчика на срок не более 15 рабочих дней. Информация о продлении срока проведения публичных консультаций размещается на официальном портале, а также не позднее следующего рабочего дня после ее размещения доводится до сведения лиц, которые уведомлялись о начале проведения публичных консультаций по уведомлению</w:t>
      </w:r>
      <w:proofErr w:type="gramStart"/>
      <w:r w:rsidRPr="00425E0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212AB" w:rsidRDefault="00425E08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0212AB">
        <w:rPr>
          <w:rFonts w:eastAsiaTheme="minorHAnsi"/>
          <w:sz w:val="28"/>
          <w:szCs w:val="28"/>
          <w:lang w:eastAsia="en-US"/>
        </w:rPr>
        <w:t>. В пункте 14</w:t>
      </w:r>
      <w:r w:rsidR="00B1699C">
        <w:rPr>
          <w:rFonts w:eastAsiaTheme="minorHAnsi"/>
          <w:sz w:val="28"/>
          <w:szCs w:val="28"/>
          <w:lang w:eastAsia="en-US"/>
        </w:rPr>
        <w:t>:</w:t>
      </w:r>
    </w:p>
    <w:p w:rsidR="000212AB" w:rsidRDefault="000212AB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9C4B0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 абзаце первом после слов «сводку замечаний и предложений» дополнить словами «по форме, утвержденной уполномоченным органом»</w:t>
      </w:r>
      <w:r w:rsidR="00687436">
        <w:rPr>
          <w:rFonts w:eastAsiaTheme="minorHAnsi"/>
          <w:sz w:val="28"/>
          <w:szCs w:val="28"/>
          <w:lang w:eastAsia="en-US"/>
        </w:rPr>
        <w:t>;</w:t>
      </w:r>
    </w:p>
    <w:p w:rsidR="000212AB" w:rsidRDefault="000212AB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подпункт 1 изложить в следующей редакции:</w:t>
      </w:r>
    </w:p>
    <w:p w:rsidR="000212AB" w:rsidRDefault="000212AB" w:rsidP="000212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«1) наименование и контактные данные разработчика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425E08" w:rsidRDefault="00425E08" w:rsidP="000212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</w:t>
      </w:r>
      <w:r w:rsidR="009C4B0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В пункте 16 слово «подготовки» </w:t>
      </w:r>
      <w:r w:rsidR="00687436">
        <w:rPr>
          <w:rFonts w:eastAsiaTheme="minorHAnsi"/>
          <w:sz w:val="28"/>
          <w:szCs w:val="28"/>
          <w:lang w:eastAsia="en-US"/>
        </w:rPr>
        <w:t>заменить словом «разработки».</w:t>
      </w:r>
    </w:p>
    <w:p w:rsidR="00687436" w:rsidRDefault="00687436" w:rsidP="000212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</w:t>
      </w:r>
      <w:r w:rsidR="009C4B0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Пункт 17 изложить в следующей редакции:</w:t>
      </w:r>
    </w:p>
    <w:p w:rsidR="00687436" w:rsidRDefault="00687436" w:rsidP="00687436">
      <w:pPr>
        <w:pStyle w:val="ConsPlusNormal"/>
        <w:ind w:firstLine="540"/>
        <w:jc w:val="both"/>
      </w:pPr>
      <w:r>
        <w:rPr>
          <w:rFonts w:eastAsiaTheme="minorHAnsi"/>
          <w:lang w:eastAsia="en-US"/>
        </w:rPr>
        <w:t>«17.</w:t>
      </w:r>
      <w:r w:rsidR="009C4B02">
        <w:rPr>
          <w:rFonts w:eastAsiaTheme="minorHAnsi"/>
          <w:lang w:eastAsia="en-US"/>
        </w:rPr>
        <w:t> </w:t>
      </w:r>
      <w:r>
        <w:t>Разработчик в случае принятия решения о начале разработки проекта акта разрабатывает проект акта и составляет сводный отчет. Сводный отчет не  составляется в случаях, предусмотренных подпунктом 2 пункта 24 настоящего Порядка</w:t>
      </w:r>
      <w:proofErr w:type="gramStart"/>
      <w:r>
        <w:t>.».</w:t>
      </w:r>
      <w:proofErr w:type="gramEnd"/>
    </w:p>
    <w:p w:rsidR="00687436" w:rsidRDefault="00687436" w:rsidP="00687436">
      <w:pPr>
        <w:pStyle w:val="ConsPlusNormal"/>
        <w:ind w:firstLine="540"/>
        <w:jc w:val="both"/>
      </w:pPr>
      <w:r>
        <w:t>15.</w:t>
      </w:r>
      <w:r w:rsidR="009C4B02">
        <w:t> </w:t>
      </w:r>
      <w:r>
        <w:t>В пункте 18:</w:t>
      </w:r>
    </w:p>
    <w:p w:rsidR="000212AB" w:rsidRDefault="00687436" w:rsidP="00687436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t>1)</w:t>
      </w:r>
      <w:r w:rsidR="009C4B02">
        <w:t> </w:t>
      </w:r>
      <w:r>
        <w:t>а</w:t>
      </w:r>
      <w:r w:rsidR="00D75CED">
        <w:rPr>
          <w:rFonts w:eastAsiaTheme="minorHAnsi"/>
          <w:lang w:eastAsia="en-US"/>
        </w:rPr>
        <w:t>бзац первый изложить в следующей редакции:</w:t>
      </w:r>
    </w:p>
    <w:p w:rsidR="00D75CED" w:rsidRDefault="00D75CED" w:rsidP="000212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D75CED">
        <w:rPr>
          <w:rFonts w:eastAsiaTheme="minorHAnsi"/>
          <w:sz w:val="28"/>
          <w:szCs w:val="28"/>
          <w:lang w:eastAsia="en-US"/>
        </w:rPr>
        <w:t>Сводный отчет составляется по форме, утвержденной уполномоченным органом, подписывается разработчиком и, за исключением случаев, установленных пункт</w:t>
      </w:r>
      <w:r w:rsidR="00687436">
        <w:rPr>
          <w:rFonts w:eastAsiaTheme="minorHAnsi"/>
          <w:sz w:val="28"/>
          <w:szCs w:val="28"/>
          <w:lang w:eastAsia="en-US"/>
        </w:rPr>
        <w:t>ами</w:t>
      </w:r>
      <w:r w:rsidRPr="00D75CED">
        <w:rPr>
          <w:rFonts w:eastAsiaTheme="minorHAnsi"/>
          <w:sz w:val="28"/>
          <w:szCs w:val="28"/>
          <w:lang w:eastAsia="en-US"/>
        </w:rPr>
        <w:t xml:space="preserve"> 19 </w:t>
      </w:r>
      <w:r w:rsidR="00687436">
        <w:rPr>
          <w:rFonts w:eastAsiaTheme="minorHAnsi"/>
          <w:sz w:val="28"/>
          <w:szCs w:val="28"/>
          <w:lang w:eastAsia="en-US"/>
        </w:rPr>
        <w:t xml:space="preserve">и 19.1 </w:t>
      </w:r>
      <w:r w:rsidRPr="00D75CED">
        <w:rPr>
          <w:rFonts w:eastAsiaTheme="minorHAnsi"/>
          <w:sz w:val="28"/>
          <w:szCs w:val="28"/>
          <w:lang w:eastAsia="en-US"/>
        </w:rPr>
        <w:t>настоящего Порядка, должен содержать</w:t>
      </w:r>
      <w:proofErr w:type="gramStart"/>
      <w:r w:rsidRPr="00D75CED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687436">
        <w:rPr>
          <w:rFonts w:eastAsiaTheme="minorHAnsi"/>
          <w:sz w:val="28"/>
          <w:szCs w:val="28"/>
          <w:lang w:eastAsia="en-US"/>
        </w:rPr>
        <w:t>;</w:t>
      </w:r>
    </w:p>
    <w:p w:rsidR="00687436" w:rsidRPr="00687436" w:rsidRDefault="00687436" w:rsidP="000212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87436">
        <w:rPr>
          <w:rFonts w:eastAsiaTheme="minorHAnsi"/>
          <w:sz w:val="28"/>
          <w:szCs w:val="28"/>
          <w:lang w:eastAsia="en-US"/>
        </w:rPr>
        <w:t>2)</w:t>
      </w:r>
      <w:r w:rsidR="009C4B02">
        <w:rPr>
          <w:rFonts w:eastAsiaTheme="minorHAnsi"/>
          <w:sz w:val="28"/>
          <w:szCs w:val="28"/>
          <w:lang w:eastAsia="en-US"/>
        </w:rPr>
        <w:t> </w:t>
      </w:r>
      <w:r w:rsidRPr="00687436">
        <w:rPr>
          <w:rFonts w:eastAsiaTheme="minorHAnsi"/>
          <w:sz w:val="28"/>
          <w:szCs w:val="28"/>
          <w:lang w:eastAsia="en-US"/>
        </w:rPr>
        <w:t>подпункт 3 изложить в следующей редакции:</w:t>
      </w:r>
    </w:p>
    <w:p w:rsidR="00687436" w:rsidRDefault="00687436" w:rsidP="00021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7436">
        <w:rPr>
          <w:rFonts w:eastAsiaTheme="minorHAnsi"/>
          <w:sz w:val="28"/>
          <w:szCs w:val="28"/>
          <w:lang w:eastAsia="en-US"/>
        </w:rPr>
        <w:t>«3)</w:t>
      </w:r>
      <w:r w:rsidR="009C4B02">
        <w:rPr>
          <w:rFonts w:eastAsiaTheme="minorHAnsi"/>
          <w:sz w:val="28"/>
          <w:szCs w:val="28"/>
          <w:lang w:eastAsia="en-US"/>
        </w:rPr>
        <w:t> </w:t>
      </w:r>
      <w:r w:rsidRPr="00687436">
        <w:rPr>
          <w:sz w:val="28"/>
          <w:szCs w:val="28"/>
        </w:rPr>
        <w:t>сведения о подготовке уведомления и проведении по нему публичных консультаций или указание на предусмотренное пунктом 10 настоящего Порядка основание для несоставления такого уведомления</w:t>
      </w:r>
      <w:proofErr w:type="gramStart"/>
      <w:r w:rsidRPr="0068743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32425" w:rsidRDefault="00632425" w:rsidP="00632425">
      <w:pPr>
        <w:pStyle w:val="ConsPlusNormal"/>
        <w:ind w:firstLine="540"/>
        <w:jc w:val="both"/>
      </w:pPr>
      <w:r>
        <w:t xml:space="preserve">3) дополнить подпунктом 3.1 следующего содержания: </w:t>
      </w:r>
      <w:r w:rsidRPr="00632425">
        <w:t xml:space="preserve"> </w:t>
      </w:r>
    </w:p>
    <w:p w:rsidR="00632425" w:rsidRDefault="00632425" w:rsidP="00632425">
      <w:pPr>
        <w:pStyle w:val="ConsPlusNormal"/>
        <w:ind w:firstLine="540"/>
        <w:jc w:val="both"/>
      </w:pPr>
      <w:r>
        <w:t xml:space="preserve">«3.1) сведения о разработке проекта акта, составлении сводного отчета и проведении по ним публичных консультаций, включая даты проведения таких публичных консультаций или указание на предусмотренное пунктом 24 настоящего Порядка основание их </w:t>
      </w:r>
      <w:proofErr w:type="spellStart"/>
      <w:r>
        <w:t>непроведения</w:t>
      </w:r>
      <w:proofErr w:type="spellEnd"/>
      <w:proofErr w:type="gramStart"/>
      <w:r>
        <w:t>;»</w:t>
      </w:r>
      <w:proofErr w:type="gramEnd"/>
      <w:r>
        <w:t>;</w:t>
      </w:r>
    </w:p>
    <w:p w:rsidR="00687436" w:rsidRDefault="00632425" w:rsidP="00021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7436">
        <w:rPr>
          <w:sz w:val="28"/>
          <w:szCs w:val="28"/>
        </w:rPr>
        <w:t>)</w:t>
      </w:r>
      <w:r w:rsidR="009C4B02">
        <w:rPr>
          <w:sz w:val="28"/>
          <w:szCs w:val="28"/>
        </w:rPr>
        <w:t> </w:t>
      </w:r>
      <w:r w:rsidR="00687436">
        <w:rPr>
          <w:sz w:val="28"/>
          <w:szCs w:val="28"/>
        </w:rPr>
        <w:t>дополнить подпунктом 6.1 следующего содержания:</w:t>
      </w:r>
    </w:p>
    <w:p w:rsidR="00687436" w:rsidRDefault="00687436" w:rsidP="00687436">
      <w:pPr>
        <w:pStyle w:val="ConsPlusNormal"/>
        <w:ind w:firstLine="540"/>
        <w:jc w:val="both"/>
      </w:pPr>
      <w:r>
        <w:t>«6.1)</w:t>
      </w:r>
      <w:r w:rsidR="009C4B02">
        <w:t> </w:t>
      </w:r>
      <w:r>
        <w:t>описание рисков решения проблемы выбранным способом и рисков наступления соответствующих негативных последствий</w:t>
      </w:r>
      <w:proofErr w:type="gramStart"/>
      <w:r>
        <w:t>;»</w:t>
      </w:r>
      <w:proofErr w:type="gramEnd"/>
    </w:p>
    <w:p w:rsidR="00687436" w:rsidRDefault="00632425" w:rsidP="000212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87436">
        <w:rPr>
          <w:rFonts w:eastAsiaTheme="minorHAnsi"/>
          <w:sz w:val="28"/>
          <w:szCs w:val="28"/>
          <w:lang w:eastAsia="en-US"/>
        </w:rPr>
        <w:t>)</w:t>
      </w:r>
      <w:r w:rsidR="009C4B02">
        <w:rPr>
          <w:rFonts w:eastAsiaTheme="minorHAnsi"/>
          <w:sz w:val="28"/>
          <w:szCs w:val="28"/>
          <w:lang w:eastAsia="en-US"/>
        </w:rPr>
        <w:t> </w:t>
      </w:r>
      <w:r w:rsidR="00687436">
        <w:rPr>
          <w:rFonts w:eastAsiaTheme="minorHAnsi"/>
          <w:sz w:val="28"/>
          <w:szCs w:val="28"/>
          <w:lang w:eastAsia="en-US"/>
        </w:rPr>
        <w:t>подпункт 12 изложить в следующей редакции:</w:t>
      </w:r>
    </w:p>
    <w:p w:rsidR="00687436" w:rsidRDefault="00687436" w:rsidP="00687436">
      <w:pPr>
        <w:pStyle w:val="ConsPlusNormal"/>
        <w:ind w:firstLine="540"/>
        <w:jc w:val="both"/>
      </w:pPr>
      <w:r>
        <w:rPr>
          <w:rFonts w:eastAsiaTheme="minorHAnsi"/>
          <w:lang w:eastAsia="en-US"/>
        </w:rPr>
        <w:t>«</w:t>
      </w:r>
      <w:r>
        <w:t>12)</w:t>
      </w:r>
      <w:r w:rsidR="009F3E11">
        <w:t> </w:t>
      </w:r>
      <w:r>
        <w:t>оценку иных расходов субъектов предпринимательской и инвестиционной деятельности, а также расходов бюджета Новосибирской области и поступлений в него, связанных с введением предлагаемого регулирования, обоснование оценки таких поступлений</w:t>
      </w:r>
      <w:proofErr w:type="gramStart"/>
      <w:r>
        <w:t>;</w:t>
      </w:r>
      <w:r w:rsidR="009F3E11">
        <w:t>»</w:t>
      </w:r>
      <w:proofErr w:type="gramEnd"/>
    </w:p>
    <w:p w:rsidR="00687436" w:rsidRDefault="009F3E11" w:rsidP="000212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 Пункт 19 изложить в следующей редакции:</w:t>
      </w:r>
    </w:p>
    <w:p w:rsidR="009F3E11" w:rsidRDefault="009F3E11" w:rsidP="006740B4">
      <w:pPr>
        <w:pStyle w:val="ConsPlusNormal"/>
        <w:ind w:firstLine="540"/>
        <w:jc w:val="both"/>
      </w:pPr>
      <w:r>
        <w:rPr>
          <w:rFonts w:eastAsiaTheme="minorHAnsi"/>
          <w:lang w:eastAsia="en-US"/>
        </w:rPr>
        <w:t>«19.</w:t>
      </w:r>
      <w:r w:rsidR="009C4B02">
        <w:rPr>
          <w:rFonts w:eastAsiaTheme="minorHAnsi"/>
          <w:lang w:eastAsia="en-US"/>
        </w:rPr>
        <w:t> </w:t>
      </w:r>
      <w:r>
        <w:t xml:space="preserve">В случае разработки проекта акта об установлении и (или) изменении тарифов, применяемых в отношении субъектов предпринимательской деятельности, если он не затрагивает иных видов правового регулирования, указанных в </w:t>
      </w:r>
      <w:hyperlink w:anchor="P42" w:history="1">
        <w:r w:rsidRPr="009F3E11">
          <w:t>абзаце первом пункта 4</w:t>
        </w:r>
      </w:hyperlink>
      <w:r>
        <w:t xml:space="preserve"> настоящего Порядка, сводный </w:t>
      </w:r>
      <w:r w:rsidRPr="00221420">
        <w:t>отчет должен</w:t>
      </w:r>
      <w:r>
        <w:t xml:space="preserve"> содержать следующие сведения:</w:t>
      </w:r>
    </w:p>
    <w:p w:rsidR="009F3E11" w:rsidRDefault="009F3E11" w:rsidP="009F3E11">
      <w:pPr>
        <w:pStyle w:val="ConsPlusNormal"/>
        <w:ind w:firstLine="540"/>
        <w:jc w:val="both"/>
      </w:pPr>
      <w:r>
        <w:t>1)</w:t>
      </w:r>
      <w:r w:rsidR="009C4B02">
        <w:t> </w:t>
      </w:r>
      <w:r>
        <w:t>информацию о разработчике, в том числе контактные данные;</w:t>
      </w:r>
    </w:p>
    <w:p w:rsidR="009F3E11" w:rsidRDefault="009F3E11" w:rsidP="009F3E11">
      <w:pPr>
        <w:pStyle w:val="ConsPlusNormal"/>
        <w:ind w:firstLine="540"/>
        <w:jc w:val="both"/>
      </w:pPr>
      <w:r>
        <w:t>2</w:t>
      </w:r>
      <w:r w:rsidR="009C4B02">
        <w:t>) </w:t>
      </w:r>
      <w:r>
        <w:t>наименование проекта акта;</w:t>
      </w:r>
    </w:p>
    <w:p w:rsidR="009F3E11" w:rsidRPr="003B11AF" w:rsidRDefault="009F3E11" w:rsidP="009F3E11">
      <w:pPr>
        <w:pStyle w:val="ConsPlusNormal"/>
        <w:ind w:firstLine="540"/>
        <w:jc w:val="both"/>
      </w:pPr>
      <w:r>
        <w:t>3)</w:t>
      </w:r>
      <w:r w:rsidR="005A73E3">
        <w:t> </w:t>
      </w:r>
      <w:r w:rsidRPr="003B11AF">
        <w:t xml:space="preserve">сведения о разработке проекта акта, составлении сводного отчета и проведении по ним публичных консультаций, включая даты проведения таких публичных консультаций или указание на предусмотренное пунктом 24 настоящего Порядка основание их </w:t>
      </w:r>
      <w:proofErr w:type="spellStart"/>
      <w:r w:rsidRPr="003B11AF">
        <w:t>непроведения</w:t>
      </w:r>
      <w:proofErr w:type="spellEnd"/>
      <w:r w:rsidRPr="003B11AF">
        <w:t>;</w:t>
      </w:r>
    </w:p>
    <w:p w:rsidR="009F3E11" w:rsidRDefault="009F3E11" w:rsidP="009F3E11">
      <w:pPr>
        <w:pStyle w:val="ConsPlusNormal"/>
        <w:ind w:firstLine="540"/>
        <w:jc w:val="both"/>
      </w:pPr>
      <w:r>
        <w:t>4)</w:t>
      </w:r>
      <w:r w:rsidR="005A73E3">
        <w:t> </w:t>
      </w:r>
      <w:r>
        <w:t>тарифы, предусмотренные проектом акта, а если он предусматривает изменение действующих тарифов — также действующие тарифы;</w:t>
      </w:r>
    </w:p>
    <w:p w:rsidR="009F3E11" w:rsidRDefault="009F3E11" w:rsidP="009F3E11">
      <w:pPr>
        <w:pStyle w:val="ConsPlusNormal"/>
        <w:ind w:firstLine="540"/>
        <w:jc w:val="both"/>
      </w:pPr>
      <w:r>
        <w:t>5)</w:t>
      </w:r>
      <w:r w:rsidR="005A73E3">
        <w:t> </w:t>
      </w:r>
      <w:r>
        <w:t>расчеты, обосновывающие необходимость установления или изменения тарифов</w:t>
      </w:r>
      <w:proofErr w:type="gramStart"/>
      <w:r>
        <w:t>.</w:t>
      </w:r>
      <w:r w:rsidR="006740B4">
        <w:t>».</w:t>
      </w:r>
      <w:proofErr w:type="gramEnd"/>
    </w:p>
    <w:p w:rsidR="006740B4" w:rsidRDefault="005A73E3" w:rsidP="009F3E11">
      <w:pPr>
        <w:pStyle w:val="ConsPlusNormal"/>
        <w:ind w:firstLine="540"/>
        <w:jc w:val="both"/>
      </w:pPr>
      <w:r>
        <w:t>17. </w:t>
      </w:r>
      <w:r w:rsidR="006740B4">
        <w:t>Дополнить пунктом 19.1 следующего содержания:</w:t>
      </w:r>
    </w:p>
    <w:p w:rsidR="006740B4" w:rsidRPr="006740B4" w:rsidRDefault="006740B4" w:rsidP="006740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0B4">
        <w:rPr>
          <w:sz w:val="28"/>
          <w:szCs w:val="28"/>
        </w:rPr>
        <w:t>«19.1.</w:t>
      </w:r>
      <w:r w:rsidR="005A73E3">
        <w:rPr>
          <w:sz w:val="28"/>
          <w:szCs w:val="28"/>
        </w:rPr>
        <w:t> </w:t>
      </w:r>
      <w:proofErr w:type="gramStart"/>
      <w:r w:rsidRPr="006740B4">
        <w:rPr>
          <w:sz w:val="28"/>
          <w:szCs w:val="28"/>
        </w:rPr>
        <w:t xml:space="preserve">В случае </w:t>
      </w:r>
      <w:r w:rsidRPr="006740B4">
        <w:rPr>
          <w:rFonts w:eastAsia="Calibri"/>
          <w:sz w:val="28"/>
          <w:szCs w:val="28"/>
        </w:rPr>
        <w:t xml:space="preserve">если проект акта приводится в соответствие с нормативным правовым актом Российской Федерации, при этом установление новых обязанностей или изменение ранее предусмотренных нормативными правовыми актами Новосибирской области обязанностей субъектов предпринимательской и инвестиционной деятельности на обязанности, установленные нормативными правовыми актами Российской Федерации, и (или) установление, изменение или отмена ранее установленной ответственности за нарушение нормативных </w:t>
      </w:r>
      <w:r w:rsidRPr="006740B4">
        <w:rPr>
          <w:rFonts w:eastAsia="Calibri"/>
          <w:sz w:val="28"/>
          <w:szCs w:val="28"/>
        </w:rPr>
        <w:lastRenderedPageBreak/>
        <w:t>правовых актов Новосибирской области, затрагивающих вопросы</w:t>
      </w:r>
      <w:proofErr w:type="gramEnd"/>
      <w:r w:rsidRPr="006740B4">
        <w:rPr>
          <w:rFonts w:eastAsia="Calibri"/>
          <w:sz w:val="28"/>
          <w:szCs w:val="28"/>
        </w:rPr>
        <w:t xml:space="preserve"> </w:t>
      </w:r>
      <w:proofErr w:type="gramStart"/>
      <w:r w:rsidRPr="006740B4">
        <w:rPr>
          <w:rFonts w:eastAsia="Calibri"/>
          <w:sz w:val="28"/>
          <w:szCs w:val="28"/>
        </w:rPr>
        <w:t>осуществления предпринимательской и инвестиционной деятельности, являются для Новосибирской области обязательными, а также при условии, что вводимые обязанности, ответственность идентичны по содержанию обязанностям, ответственности, предусмотренным в нормативных правовых актах Российской Федерации, в том числе распространяются на тех же субъектов, применительно к тем же правоотношениям,</w:t>
      </w:r>
      <w:r w:rsidRPr="006740B4">
        <w:rPr>
          <w:sz w:val="28"/>
          <w:szCs w:val="28"/>
        </w:rPr>
        <w:t xml:space="preserve"> сводный отчет (далее - сводный отчет о приведении нормативного акта Новосибирской области в соответствие с нормативным актом Российской</w:t>
      </w:r>
      <w:proofErr w:type="gramEnd"/>
      <w:r w:rsidRPr="006740B4">
        <w:rPr>
          <w:sz w:val="28"/>
          <w:szCs w:val="28"/>
        </w:rPr>
        <w:t xml:space="preserve"> </w:t>
      </w:r>
      <w:proofErr w:type="gramStart"/>
      <w:r w:rsidRPr="006740B4">
        <w:rPr>
          <w:sz w:val="28"/>
          <w:szCs w:val="28"/>
        </w:rPr>
        <w:t>Федерации) должен содержать:</w:t>
      </w:r>
      <w:proofErr w:type="gramEnd"/>
    </w:p>
    <w:p w:rsidR="006740B4" w:rsidRPr="006740B4" w:rsidRDefault="006740B4" w:rsidP="006740B4">
      <w:pPr>
        <w:pStyle w:val="ConsPlusNormal"/>
        <w:ind w:firstLine="540"/>
        <w:jc w:val="both"/>
      </w:pPr>
      <w:r w:rsidRPr="006740B4">
        <w:t>1)</w:t>
      </w:r>
      <w:r w:rsidR="005A73E3">
        <w:t> </w:t>
      </w:r>
      <w:r w:rsidRPr="006740B4">
        <w:t xml:space="preserve"> информацию о разработчике, в том числе контактные данные;</w:t>
      </w:r>
    </w:p>
    <w:p w:rsidR="00F8027D" w:rsidRPr="00F8027D" w:rsidRDefault="006740B4" w:rsidP="00F8027D">
      <w:pPr>
        <w:pStyle w:val="ConsPlusNormal"/>
        <w:ind w:firstLine="540"/>
        <w:jc w:val="both"/>
      </w:pPr>
      <w:r w:rsidRPr="006740B4">
        <w:t>2)</w:t>
      </w:r>
      <w:r w:rsidR="005A73E3">
        <w:t> </w:t>
      </w:r>
      <w:r w:rsidRPr="006740B4">
        <w:t>наименование проекта акта;</w:t>
      </w:r>
    </w:p>
    <w:p w:rsidR="00F8027D" w:rsidRPr="00F8027D" w:rsidRDefault="00F8027D" w:rsidP="00F8027D">
      <w:pPr>
        <w:pStyle w:val="ConsPlusNormal"/>
        <w:ind w:firstLine="540"/>
        <w:jc w:val="both"/>
      </w:pPr>
      <w:r>
        <w:t>3) перечень всех нормативных положений проекта акта, под которыми понимаются любые положения, распространяющие свое действие на неопределенный круг лиц и при этом рассчитанные на неоднократное применение;</w:t>
      </w:r>
    </w:p>
    <w:p w:rsidR="00F8027D" w:rsidRDefault="00F8027D" w:rsidP="00F8027D">
      <w:pPr>
        <w:pStyle w:val="ConsPlusNormal"/>
        <w:ind w:firstLine="540"/>
        <w:jc w:val="both"/>
      </w:pPr>
      <w:r>
        <w:t>4) для каждого нормативного положения проекта акта — ссылка на соответствующее ему положение нормативного акта Российской Федерации</w:t>
      </w:r>
      <w:proofErr w:type="gramStart"/>
      <w:r>
        <w:t>.».</w:t>
      </w:r>
      <w:proofErr w:type="gramEnd"/>
    </w:p>
    <w:p w:rsidR="006740B4" w:rsidRDefault="006740B4" w:rsidP="006740B4">
      <w:pPr>
        <w:pStyle w:val="ConsPlusNormal"/>
        <w:ind w:firstLine="540"/>
        <w:jc w:val="both"/>
      </w:pPr>
      <w:r>
        <w:t>18.</w:t>
      </w:r>
      <w:r w:rsidR="005A73E3">
        <w:t> </w:t>
      </w:r>
      <w:r>
        <w:t xml:space="preserve">Пункт 20 изложить в следующей редакции: </w:t>
      </w:r>
    </w:p>
    <w:p w:rsidR="008F1D95" w:rsidRPr="00CA33B5" w:rsidRDefault="006740B4" w:rsidP="008F1D95">
      <w:pPr>
        <w:pStyle w:val="ConsPlusNormal"/>
        <w:ind w:firstLine="540"/>
        <w:jc w:val="both"/>
      </w:pPr>
      <w:r>
        <w:t>«</w:t>
      </w:r>
      <w:r w:rsidR="005A73E3">
        <w:t>20. </w:t>
      </w:r>
      <w:r>
        <w:t xml:space="preserve">После составления сводного отчета разработчик - исполнительный орган власти согласовывает проект акта и обеспечивает прохождение правовой, антикоррупционной и юридико-технической экспертиз в соответствии с нормативными правовыми актами Новосибирской области. До проведения </w:t>
      </w:r>
      <w:r w:rsidRPr="00CA33B5">
        <w:t>вышеуказанных экспертиз без замечаний к проекту акта дальнейшее прохождение процедуры оценки в соответствии с настоящим Порядком не допускается.</w:t>
      </w:r>
    </w:p>
    <w:p w:rsidR="008F1D95" w:rsidRPr="00CA33B5" w:rsidRDefault="008F1D95" w:rsidP="008F1D95">
      <w:pPr>
        <w:pStyle w:val="ConsPlusNormal"/>
        <w:ind w:firstLine="540"/>
        <w:jc w:val="both"/>
      </w:pPr>
      <w:r w:rsidRPr="00CA33B5">
        <w:t xml:space="preserve">Исключения составляют проекты административных регламентов исполнения государственных функций и предоставления государственных услуг и изменений в них, по которым одновременно проводятся процедуры: </w:t>
      </w:r>
    </w:p>
    <w:p w:rsidR="008F1D95" w:rsidRPr="00CA33B5" w:rsidRDefault="008F1D95" w:rsidP="008F1D95">
      <w:pPr>
        <w:pStyle w:val="ConsPlusNormal"/>
        <w:ind w:firstLine="540"/>
        <w:jc w:val="both"/>
      </w:pPr>
      <w:r w:rsidRPr="00CA33B5">
        <w:t>- независимая экспертиза и публичные консультации по проекту акта и сводному отчет;</w:t>
      </w:r>
    </w:p>
    <w:p w:rsidR="006740B4" w:rsidRPr="00CA33B5" w:rsidRDefault="008F1D95" w:rsidP="008F1D95">
      <w:pPr>
        <w:pStyle w:val="ConsPlusNormal"/>
        <w:ind w:firstLine="540"/>
        <w:jc w:val="both"/>
      </w:pPr>
      <w:r w:rsidRPr="00CA33B5">
        <w:t>- направления разработчиком  в уполномоченный орган доработанных (при необходимости) документов на экспертизу и на подготовку и дачу заключения об оценке</w:t>
      </w:r>
      <w:proofErr w:type="gramStart"/>
      <w:r w:rsidRPr="00CA33B5">
        <w:t>.</w:t>
      </w:r>
      <w:r w:rsidR="006740B4" w:rsidRPr="00CA33B5">
        <w:t>».</w:t>
      </w:r>
      <w:proofErr w:type="gramEnd"/>
    </w:p>
    <w:p w:rsidR="006740B4" w:rsidRPr="00CA33B5" w:rsidRDefault="005A73E3" w:rsidP="006740B4">
      <w:pPr>
        <w:pStyle w:val="ConsPlusNormal"/>
        <w:ind w:firstLine="540"/>
        <w:jc w:val="both"/>
      </w:pPr>
      <w:r w:rsidRPr="00CA33B5">
        <w:t>19. </w:t>
      </w:r>
      <w:r w:rsidR="006740B4" w:rsidRPr="00CA33B5">
        <w:t>Пункт 22-24 изложить в следующей редакции:</w:t>
      </w:r>
    </w:p>
    <w:p w:rsidR="006740B4" w:rsidRPr="006740B4" w:rsidRDefault="006740B4" w:rsidP="006740B4">
      <w:pPr>
        <w:pStyle w:val="ConsPlusNormal"/>
        <w:ind w:firstLine="540"/>
        <w:jc w:val="both"/>
      </w:pPr>
      <w:r w:rsidRPr="00CA33B5">
        <w:t>«</w:t>
      </w:r>
      <w:r w:rsidR="005A73E3" w:rsidRPr="00CA33B5">
        <w:t>22. </w:t>
      </w:r>
      <w:r w:rsidRPr="00CA33B5">
        <w:t>На основе формы бланка опросного листа и примерного перечня вопросов в нем, утвержденных</w:t>
      </w:r>
      <w:r w:rsidRPr="006740B4">
        <w:t xml:space="preserve"> уполномоченным органом, разработчик составляет опросный лист. Перечень вопросов в опросном листе определяет разработчик. </w:t>
      </w:r>
      <w:r w:rsidRPr="006740B4" w:rsidDel="009C53C9">
        <w:t xml:space="preserve"> </w:t>
      </w:r>
      <w:r w:rsidRPr="006740B4">
        <w:t>Опросный лист не составляется в случаях, предусмотренных пунктом 24 настоящего Порядка.</w:t>
      </w:r>
    </w:p>
    <w:p w:rsidR="006740B4" w:rsidRPr="006740B4" w:rsidRDefault="006740B4" w:rsidP="006740B4">
      <w:pPr>
        <w:pStyle w:val="ConsPlusNormal"/>
        <w:ind w:firstLine="540"/>
        <w:jc w:val="both"/>
      </w:pPr>
      <w:bookmarkStart w:id="1" w:name="P118"/>
      <w:bookmarkStart w:id="2" w:name="P119"/>
      <w:bookmarkEnd w:id="1"/>
      <w:bookmarkEnd w:id="2"/>
      <w:r w:rsidRPr="006740B4">
        <w:t xml:space="preserve"> 23.</w:t>
      </w:r>
      <w:r w:rsidR="005A73E3">
        <w:t> </w:t>
      </w:r>
      <w:r w:rsidRPr="006740B4">
        <w:t>Проект акта, сводный отчет и опросный лист размещаются разработчиком на официальном портале для проведения публичных консультаций по проекту акта, сводному отчету вместе с информационным сообщением о проведении публичных консультаций по проекту акта, сводному отчету (далее — информационное сообщение), если иное не установлено настоящим пунктом.</w:t>
      </w:r>
    </w:p>
    <w:p w:rsidR="006740B4" w:rsidRPr="006740B4" w:rsidRDefault="006740B4" w:rsidP="006740B4">
      <w:pPr>
        <w:pStyle w:val="ConsPlusNormal"/>
        <w:ind w:firstLine="540"/>
        <w:jc w:val="both"/>
      </w:pPr>
      <w:proofErr w:type="gramStart"/>
      <w:r w:rsidRPr="006740B4">
        <w:lastRenderedPageBreak/>
        <w:t>Информационное сообщение составляется по форме, утвержденной уполномоченным органом, и содержит срок проведения публичных консультаций, контактные данные разработчика, а также способы направления участниками публичных консультаций своих мнений по вопросам, обсуждаемым в ходе публичных консультаций, в том числе указание на то, что участники публичных консультаций могут направлять свои замечания и предложения посредством размещения комментариев на странице официального портала, на которой размещено данное</w:t>
      </w:r>
      <w:proofErr w:type="gramEnd"/>
      <w:r w:rsidRPr="006740B4">
        <w:t xml:space="preserve"> информационное сообщение.</w:t>
      </w:r>
    </w:p>
    <w:p w:rsidR="006740B4" w:rsidRPr="006740B4" w:rsidRDefault="006740B4" w:rsidP="006740B4">
      <w:pPr>
        <w:pStyle w:val="ConsPlusNormal"/>
        <w:ind w:firstLine="540"/>
        <w:jc w:val="both"/>
      </w:pPr>
      <w:proofErr w:type="gramStart"/>
      <w:r w:rsidRPr="006740B4">
        <w:t>В случаях, предусмотренных подпунктом 2 пункта 24 настоящего Порядка, разработчик размещает на официальном портале проект акта и извещение о подготовке проекта акта в связи с заключением уполномоченного органа об экспертизе или оценке фактического воздействия (далее – извещение о подготовке проекта акта в связи с заключением уполномоченного органа) с указанием в нем номера и даты такого заключения.</w:t>
      </w:r>
      <w:proofErr w:type="gramEnd"/>
    </w:p>
    <w:p w:rsidR="006740B4" w:rsidRDefault="006740B4" w:rsidP="006740B4">
      <w:pPr>
        <w:pStyle w:val="ConsPlusNormal"/>
        <w:ind w:firstLine="540"/>
        <w:jc w:val="both"/>
      </w:pPr>
      <w:proofErr w:type="gramStart"/>
      <w:r w:rsidRPr="006740B4">
        <w:t>Если проектом акта предусматривается внесение изменений в нормативный правовой акт Новосибирской области, такой нормативный правовой акт также размещается на официальном портале одновременно с перечисленными в абзацах первом и третьем настоящего пункта документами, за исключением случаев, когда этот акт размещался ранее в соответствии с пунктом 11 настоящего Порядка и с момента такого размещения в него не было внесено никаких изменений.</w:t>
      </w:r>
      <w:proofErr w:type="gramEnd"/>
    </w:p>
    <w:p w:rsidR="006740B4" w:rsidRPr="006740B4" w:rsidRDefault="006740B4" w:rsidP="006740B4">
      <w:pPr>
        <w:pStyle w:val="ConsPlusNormal"/>
        <w:ind w:firstLine="540"/>
        <w:jc w:val="both"/>
      </w:pPr>
      <w:r w:rsidRPr="006740B4">
        <w:t>24.</w:t>
      </w:r>
      <w:r w:rsidR="005A73E3">
        <w:t> </w:t>
      </w:r>
      <w:r w:rsidRPr="006740B4">
        <w:t>Публичные консультации по проекту акта, сводному отчету не проводятся в следующих случаях:</w:t>
      </w:r>
    </w:p>
    <w:p w:rsidR="006740B4" w:rsidRPr="006740B4" w:rsidRDefault="006740B4" w:rsidP="006740B4">
      <w:pPr>
        <w:pStyle w:val="ConsPlusNormal"/>
        <w:ind w:firstLine="540"/>
        <w:jc w:val="both"/>
        <w:rPr>
          <w:rStyle w:val="ConsPlusNormal0"/>
          <w:rFonts w:eastAsia="Calibri"/>
        </w:rPr>
      </w:pPr>
      <w:r w:rsidRPr="006740B4">
        <w:t>1)</w:t>
      </w:r>
      <w:r w:rsidR="005A73E3">
        <w:t> </w:t>
      </w:r>
      <w:r w:rsidRPr="006740B4">
        <w:t>если сводный отчет составлен на основании пункта 19.1 настоящего Положения</w:t>
      </w:r>
      <w:r w:rsidRPr="006740B4">
        <w:rPr>
          <w:rStyle w:val="ConsPlusNormal0"/>
          <w:rFonts w:eastAsia="Calibri"/>
        </w:rPr>
        <w:t>;</w:t>
      </w:r>
    </w:p>
    <w:p w:rsidR="006740B4" w:rsidRDefault="006740B4" w:rsidP="006740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740B4">
        <w:rPr>
          <w:sz w:val="28"/>
          <w:szCs w:val="28"/>
        </w:rPr>
        <w:t>2)</w:t>
      </w:r>
      <w:r w:rsidR="005A73E3">
        <w:rPr>
          <w:sz w:val="28"/>
          <w:szCs w:val="28"/>
        </w:rPr>
        <w:t> </w:t>
      </w:r>
      <w:r w:rsidRPr="006740B4">
        <w:rPr>
          <w:sz w:val="28"/>
          <w:szCs w:val="28"/>
        </w:rPr>
        <w:t>если проект акта подготовлен в связи с заключением уполномоченного органа об экспертизе или оценке фактического воздействия и исчерпывается изменением конкретных положений нормативного правового акта Новосибирской области путем включения конкретных формулировок, предложенных уполномоченным органом в таком заключении, и (или) исключения конкретных формулировок, указанных уполномоченным органом в таком заключении, и (или) их изменения на конкретные формулировки, предложенные уполномоченным органом в таком</w:t>
      </w:r>
      <w:proofErr w:type="gramEnd"/>
      <w:r w:rsidRPr="006740B4">
        <w:rPr>
          <w:sz w:val="28"/>
          <w:szCs w:val="28"/>
        </w:rPr>
        <w:t xml:space="preserve"> </w:t>
      </w:r>
      <w:proofErr w:type="gramStart"/>
      <w:r w:rsidRPr="006740B4">
        <w:rPr>
          <w:sz w:val="28"/>
          <w:szCs w:val="28"/>
        </w:rPr>
        <w:t>заключении</w:t>
      </w:r>
      <w:proofErr w:type="gramEnd"/>
      <w:r w:rsidRPr="006740B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2B611A" w:rsidRDefault="009043B8" w:rsidP="006740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6740B4">
        <w:rPr>
          <w:sz w:val="28"/>
          <w:szCs w:val="28"/>
        </w:rPr>
        <w:t>.</w:t>
      </w:r>
      <w:r w:rsidR="005A73E3">
        <w:rPr>
          <w:sz w:val="28"/>
          <w:szCs w:val="28"/>
        </w:rPr>
        <w:t> </w:t>
      </w:r>
      <w:r w:rsidR="002B611A">
        <w:rPr>
          <w:sz w:val="28"/>
          <w:szCs w:val="28"/>
        </w:rPr>
        <w:t>Подпункт 1 пункта 25 изложить в следующей редакции:</w:t>
      </w:r>
    </w:p>
    <w:p w:rsidR="002B611A" w:rsidRDefault="002B611A" w:rsidP="002B611A">
      <w:pPr>
        <w:pStyle w:val="ConsPlusNormal"/>
        <w:ind w:firstLine="540"/>
        <w:jc w:val="both"/>
      </w:pPr>
      <w:r>
        <w:t>«1) органы и лиц, которые указаны в</w:t>
      </w:r>
      <w:r w:rsidRPr="00F52BD3">
        <w:t xml:space="preserve"> </w:t>
      </w:r>
      <w:r>
        <w:t>пункте 13 настоящего Порядка, за исключением органов, указанных в подпункте 3 пункта 13 настоящего Порядка, которым проект акта ранее направлялся на согласование в соответствии с пунктом 20 настоящего Порядка;».</w:t>
      </w:r>
    </w:p>
    <w:p w:rsidR="006740B4" w:rsidRDefault="002B611A" w:rsidP="002B611A">
      <w:pPr>
        <w:pStyle w:val="ConsPlusNormal"/>
        <w:ind w:firstLine="540"/>
        <w:jc w:val="both"/>
      </w:pPr>
      <w:r>
        <w:t>26.</w:t>
      </w:r>
      <w:r w:rsidR="005A73E3">
        <w:t> </w:t>
      </w:r>
      <w:r>
        <w:t>В абзаце «в» подпункта 3 пункта 26 слова «, однако подлежит оценке в соответствии с настоящим Порядком» исключить.</w:t>
      </w:r>
    </w:p>
    <w:p w:rsidR="009B79FC" w:rsidRDefault="002B611A" w:rsidP="002B611A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t>27.</w:t>
      </w:r>
      <w:r w:rsidR="009B79FC">
        <w:rPr>
          <w:rFonts w:eastAsiaTheme="minorHAnsi"/>
          <w:lang w:eastAsia="en-US"/>
        </w:rPr>
        <w:t xml:space="preserve"> В пункте 30 после слов «сводку таких замечаний и предложений» </w:t>
      </w:r>
      <w:r>
        <w:rPr>
          <w:rFonts w:eastAsiaTheme="minorHAnsi"/>
          <w:lang w:eastAsia="en-US"/>
        </w:rPr>
        <w:t xml:space="preserve">дополнить </w:t>
      </w:r>
      <w:r w:rsidR="009B79FC">
        <w:rPr>
          <w:rFonts w:eastAsiaTheme="minorHAnsi"/>
          <w:lang w:eastAsia="en-US"/>
        </w:rPr>
        <w:t>словами «по форме, утвержденной уполномоченным органом,».</w:t>
      </w:r>
    </w:p>
    <w:p w:rsidR="000632EE" w:rsidRDefault="009043B8" w:rsidP="000632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28</w:t>
      </w:r>
      <w:r w:rsidR="009B79FC">
        <w:rPr>
          <w:rFonts w:eastAsiaTheme="minorHAnsi"/>
          <w:sz w:val="28"/>
          <w:szCs w:val="28"/>
          <w:lang w:eastAsia="en-US"/>
        </w:rPr>
        <w:t>. </w:t>
      </w:r>
      <w:r w:rsidR="000632EE">
        <w:rPr>
          <w:rFonts w:eastAsiaTheme="minorHAnsi"/>
          <w:sz w:val="28"/>
          <w:szCs w:val="28"/>
          <w:lang w:eastAsia="en-US"/>
        </w:rPr>
        <w:t xml:space="preserve">Пункт </w:t>
      </w:r>
      <w:r w:rsidR="000632EE" w:rsidRPr="000632EE">
        <w:rPr>
          <w:rFonts w:eastAsiaTheme="minorHAnsi"/>
          <w:sz w:val="28"/>
          <w:szCs w:val="28"/>
          <w:lang w:eastAsia="en-US"/>
        </w:rPr>
        <w:t>34</w:t>
      </w:r>
      <w:r w:rsidR="000632EE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2B611A" w:rsidRDefault="002B611A" w:rsidP="002B611A">
      <w:pPr>
        <w:pStyle w:val="ConsPlusNormal"/>
        <w:ind w:firstLine="540"/>
        <w:jc w:val="both"/>
      </w:pPr>
      <w:r>
        <w:t>«34.</w:t>
      </w:r>
      <w:r w:rsidR="005A73E3">
        <w:t> </w:t>
      </w:r>
      <w:r>
        <w:t xml:space="preserve">Не позднее следующего рабочего дня после размещения на официальном портале документа, указанного в </w:t>
      </w:r>
      <w:r w:rsidRPr="002B611A">
        <w:t>пункте 32</w:t>
      </w:r>
      <w:r>
        <w:t xml:space="preserve"> настоящего Порядка, а в случаях, если </w:t>
      </w:r>
      <w:r>
        <w:lastRenderedPageBreak/>
        <w:t xml:space="preserve">проект акта или сводный отчет дорабатывались, документов, указанных в </w:t>
      </w:r>
      <w:r w:rsidRPr="002B611A">
        <w:t>пункте 33</w:t>
      </w:r>
      <w:r>
        <w:t xml:space="preserve"> настоящего Порядка, в уполномоченный орган для подготовки заключения об оценке </w:t>
      </w:r>
      <w:r w:rsidR="00CA33B5">
        <w:t xml:space="preserve">направляет </w:t>
      </w:r>
      <w:r>
        <w:t>следующие документы:</w:t>
      </w:r>
    </w:p>
    <w:p w:rsidR="002B611A" w:rsidRDefault="002B611A" w:rsidP="009043B8">
      <w:pPr>
        <w:pStyle w:val="ConsPlusNormal"/>
        <w:ind w:firstLine="540"/>
        <w:jc w:val="both"/>
      </w:pPr>
      <w:r>
        <w:t>1)</w:t>
      </w:r>
      <w:r w:rsidR="005A73E3">
        <w:t> </w:t>
      </w:r>
      <w:r>
        <w:t>разработчик - исполнительный орган власти:</w:t>
      </w:r>
    </w:p>
    <w:p w:rsidR="002B611A" w:rsidRDefault="005A73E3" w:rsidP="009043B8">
      <w:pPr>
        <w:pStyle w:val="ConsPlusNormal"/>
        <w:ind w:firstLine="540"/>
        <w:jc w:val="both"/>
      </w:pPr>
      <w:r>
        <w:t>а) </w:t>
      </w:r>
      <w:r w:rsidR="002B611A">
        <w:t>проект акта;</w:t>
      </w:r>
    </w:p>
    <w:p w:rsidR="002B611A" w:rsidRDefault="002B611A" w:rsidP="009043B8">
      <w:pPr>
        <w:pStyle w:val="ConsPlusNormal"/>
        <w:ind w:firstLine="540"/>
        <w:jc w:val="both"/>
      </w:pPr>
      <w:r>
        <w:t>б) сводный отчет с приложением обоснования состава и количества субъектов предпринимательской и инвестиционной деятельности - участников публичных консультаций по проекту акта, сводному отчету, составленного по форме, утвержденной уполномоченным органом;</w:t>
      </w:r>
    </w:p>
    <w:p w:rsidR="002B611A" w:rsidRDefault="002B611A" w:rsidP="009043B8">
      <w:pPr>
        <w:pStyle w:val="ConsPlusNormal"/>
        <w:ind w:firstLine="540"/>
        <w:jc w:val="both"/>
      </w:pPr>
      <w:r>
        <w:t>в)</w:t>
      </w:r>
      <w:r w:rsidR="005A73E3">
        <w:t> </w:t>
      </w:r>
      <w:r>
        <w:t xml:space="preserve">сводку замечаний и предложений по итогам проведения публичных консультаций по проекту акта, сводному отчету с приложением писем, опросных листов, поступивших от участников публичных консультаций (за исключением случаев, когда публичные консультации по проекту акта, сводному отчету </w:t>
      </w:r>
      <w:r w:rsidRPr="00092BA8">
        <w:t>не проводились в соответствии с пунктом 24 настоящего Порядка</w:t>
      </w:r>
      <w:r>
        <w:t>);</w:t>
      </w:r>
    </w:p>
    <w:p w:rsidR="002B611A" w:rsidRDefault="002B611A" w:rsidP="009043B8">
      <w:pPr>
        <w:pStyle w:val="ConsPlusNormal"/>
        <w:ind w:firstLine="540"/>
        <w:jc w:val="both"/>
      </w:pPr>
      <w:r>
        <w:t>г)</w:t>
      </w:r>
      <w:r w:rsidR="005A73E3">
        <w:t> </w:t>
      </w:r>
      <w:r>
        <w:t xml:space="preserve">уведомление (за исключением случаев, когда </w:t>
      </w:r>
      <w:r w:rsidRPr="00092BA8">
        <w:t>оно</w:t>
      </w:r>
      <w:r>
        <w:t xml:space="preserve"> </w:t>
      </w:r>
      <w:r w:rsidRPr="00092BA8">
        <w:t>не составлялось</w:t>
      </w:r>
      <w:r>
        <w:t> </w:t>
      </w:r>
      <w:r w:rsidRPr="00092BA8">
        <w:t>в соответствии с пунктом 10 настоящего Порядка</w:t>
      </w:r>
      <w:r>
        <w:t>);</w:t>
      </w:r>
    </w:p>
    <w:p w:rsidR="002B611A" w:rsidRDefault="002B611A" w:rsidP="009043B8">
      <w:pPr>
        <w:pStyle w:val="ConsPlusNormal"/>
        <w:ind w:firstLine="540"/>
        <w:jc w:val="both"/>
      </w:pPr>
      <w:r>
        <w:t>д)</w:t>
      </w:r>
      <w:r w:rsidR="005A73E3">
        <w:t> </w:t>
      </w:r>
      <w:r>
        <w:t xml:space="preserve">сводку замечаний и предложений по итогам проведения публичных консультаций по уведомлению с приложением писем, опросных листов, поступивших от участников публичных консультаций (за исключением случаев, когда публичные консультации по уведомлению </w:t>
      </w:r>
      <w:r w:rsidRPr="00092BA8">
        <w:t>не проводились в соответствии с пунктом 10 настоящего Порядка</w:t>
      </w:r>
      <w:r>
        <w:t>);</w:t>
      </w:r>
    </w:p>
    <w:p w:rsidR="002B611A" w:rsidRDefault="002B611A" w:rsidP="009043B8">
      <w:pPr>
        <w:pStyle w:val="ConsPlusNormal"/>
        <w:ind w:firstLine="540"/>
        <w:jc w:val="both"/>
      </w:pPr>
      <w:r>
        <w:t>е)</w:t>
      </w:r>
      <w:r w:rsidR="005A73E3">
        <w:t> </w:t>
      </w:r>
      <w:r>
        <w:t xml:space="preserve">информационное сообщение о проведении публичных консультаций по проекту акта, сводному отчету (за исключением случаев, когда публичные консультации по проекту акта, сводному отчету </w:t>
      </w:r>
      <w:r w:rsidRPr="00092BA8">
        <w:t>не проводились в соответствии с пунктом 24 настоящего Порядка</w:t>
      </w:r>
      <w:r>
        <w:t>);</w:t>
      </w:r>
    </w:p>
    <w:p w:rsidR="002B611A" w:rsidRDefault="002B611A" w:rsidP="009043B8">
      <w:pPr>
        <w:pStyle w:val="ConsPlusNormal"/>
        <w:ind w:firstLine="540"/>
        <w:jc w:val="both"/>
      </w:pPr>
      <w:r>
        <w:t>ж)</w:t>
      </w:r>
      <w:r w:rsidR="005A73E3">
        <w:t> </w:t>
      </w:r>
      <w:r>
        <w:t>копию заключения министерств</w:t>
      </w:r>
      <w:r w:rsidR="009043B8">
        <w:t>а</w:t>
      </w:r>
      <w:r>
        <w:t xml:space="preserve"> юстиции Новосибирской области подтверждающего прохождение проектом акта экспертиз, указанных в пункте 20 настоящего Порядка</w:t>
      </w:r>
      <w:r w:rsidR="009043B8">
        <w:t>;</w:t>
      </w:r>
      <w:r>
        <w:t xml:space="preserve"> </w:t>
      </w:r>
    </w:p>
    <w:p w:rsidR="002B611A" w:rsidRDefault="002B611A" w:rsidP="009043B8">
      <w:pPr>
        <w:pStyle w:val="ConsPlusNormal"/>
        <w:ind w:firstLine="540"/>
        <w:jc w:val="both"/>
      </w:pPr>
      <w:r>
        <w:t>2)</w:t>
      </w:r>
      <w:r w:rsidR="005A73E3">
        <w:t> </w:t>
      </w:r>
      <w:r>
        <w:t xml:space="preserve">разработчик из числа субъектов, указанных в </w:t>
      </w:r>
      <w:r w:rsidRPr="009043B8">
        <w:t>пункте 21</w:t>
      </w:r>
      <w:r>
        <w:t xml:space="preserve"> настоящего Порядка, направляет документы, указанные в </w:t>
      </w:r>
      <w:r w:rsidRPr="009043B8">
        <w:t>части 4.1 статьи 10</w:t>
      </w:r>
      <w:r>
        <w:t xml:space="preserve"> Закона Новосибирской области от 25.12.2006 </w:t>
      </w:r>
      <w:r w:rsidR="009043B8">
        <w:t>№</w:t>
      </w:r>
      <w:r>
        <w:t xml:space="preserve"> 80-ОЗ </w:t>
      </w:r>
      <w:r w:rsidR="009043B8">
        <w:t>«</w:t>
      </w:r>
      <w:r>
        <w:t>О нормативных правовых актах Новосибирской области</w:t>
      </w:r>
      <w:r w:rsidR="009043B8">
        <w:t>.»</w:t>
      </w:r>
      <w:r>
        <w:t>.</w:t>
      </w:r>
    </w:p>
    <w:p w:rsidR="00833ADA" w:rsidRDefault="009043B8" w:rsidP="000632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="000632EE">
        <w:rPr>
          <w:rFonts w:eastAsiaTheme="minorHAnsi"/>
          <w:sz w:val="28"/>
          <w:szCs w:val="28"/>
          <w:lang w:eastAsia="en-US"/>
        </w:rPr>
        <w:t>.</w:t>
      </w:r>
      <w:r w:rsidR="00833ADA">
        <w:rPr>
          <w:rFonts w:eastAsiaTheme="minorHAnsi"/>
          <w:sz w:val="28"/>
          <w:szCs w:val="28"/>
          <w:lang w:eastAsia="en-US"/>
        </w:rPr>
        <w:t> Дополнить пункт</w:t>
      </w:r>
      <w:r>
        <w:rPr>
          <w:rFonts w:eastAsiaTheme="minorHAnsi"/>
          <w:sz w:val="28"/>
          <w:szCs w:val="28"/>
          <w:lang w:eastAsia="en-US"/>
        </w:rPr>
        <w:t>ами</w:t>
      </w:r>
      <w:r w:rsidR="00833ADA">
        <w:rPr>
          <w:rFonts w:eastAsiaTheme="minorHAnsi"/>
          <w:sz w:val="28"/>
          <w:szCs w:val="28"/>
          <w:lang w:eastAsia="en-US"/>
        </w:rPr>
        <w:t xml:space="preserve"> 34.1</w:t>
      </w:r>
      <w:r>
        <w:rPr>
          <w:rFonts w:eastAsiaTheme="minorHAnsi"/>
          <w:sz w:val="28"/>
          <w:szCs w:val="28"/>
          <w:lang w:eastAsia="en-US"/>
        </w:rPr>
        <w:t>, 34.2</w:t>
      </w:r>
      <w:r w:rsidR="00833AD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043B8" w:rsidRDefault="009043B8" w:rsidP="009043B8">
      <w:pPr>
        <w:pStyle w:val="ConsPlusNormal"/>
        <w:ind w:firstLine="540"/>
        <w:jc w:val="both"/>
      </w:pPr>
      <w:r>
        <w:t>«34.1.</w:t>
      </w:r>
      <w:r w:rsidR="005A73E3">
        <w:t> </w:t>
      </w:r>
      <w:r>
        <w:t>В случаях, предусмотренных подпунктом 1 пункта 24 настоящего Порядка, не позднее следующего рабочего дня после размещения на официальном портале документов, указанных в пункте 23 настоящего Порядка, в уполномоченный орган</w:t>
      </w:r>
      <w:r w:rsidR="00CA33B5">
        <w:t xml:space="preserve"> направляет</w:t>
      </w:r>
      <w:r>
        <w:t>:</w:t>
      </w:r>
    </w:p>
    <w:p w:rsidR="009043B8" w:rsidRDefault="009043B8" w:rsidP="009043B8">
      <w:pPr>
        <w:pStyle w:val="ConsPlusNormal"/>
        <w:ind w:firstLine="540"/>
        <w:jc w:val="both"/>
      </w:pPr>
      <w:r>
        <w:t>1)</w:t>
      </w:r>
      <w:r w:rsidR="005A73E3">
        <w:t> </w:t>
      </w:r>
      <w:r>
        <w:t>разработчик - исполнительный орган власти:</w:t>
      </w:r>
    </w:p>
    <w:p w:rsidR="009043B8" w:rsidRDefault="009043B8" w:rsidP="009043B8">
      <w:pPr>
        <w:pStyle w:val="ConsPlusNormal"/>
        <w:ind w:firstLine="540"/>
        <w:jc w:val="both"/>
      </w:pPr>
      <w:r>
        <w:t>а)</w:t>
      </w:r>
      <w:r w:rsidR="005A73E3">
        <w:t> </w:t>
      </w:r>
      <w:r>
        <w:t>проект акта;</w:t>
      </w:r>
    </w:p>
    <w:p w:rsidR="009043B8" w:rsidRDefault="009043B8" w:rsidP="009043B8">
      <w:pPr>
        <w:pStyle w:val="ConsPlusNormal"/>
        <w:ind w:firstLine="540"/>
        <w:jc w:val="both"/>
      </w:pPr>
      <w:r>
        <w:t>б)</w:t>
      </w:r>
      <w:r w:rsidR="005A73E3">
        <w:t> </w:t>
      </w:r>
      <w:r>
        <w:t>сводный отчет о приведении нормативного акта Новосибирской области в соответствие с нормативным актом Российской Федерации;</w:t>
      </w:r>
    </w:p>
    <w:p w:rsidR="009043B8" w:rsidRDefault="009043B8" w:rsidP="009043B8">
      <w:pPr>
        <w:pStyle w:val="ConsPlusNormal"/>
        <w:ind w:firstLine="540"/>
        <w:jc w:val="both"/>
      </w:pPr>
      <w:r>
        <w:t>в)</w:t>
      </w:r>
      <w:r w:rsidR="005A73E3">
        <w:t> </w:t>
      </w:r>
      <w:r>
        <w:t xml:space="preserve">копию заключения министерства юстиции Новосибирской области, подтверждающего прохождение проектом акта экспертиз, указанных в пункте 20 настоящего Порядка </w:t>
      </w:r>
    </w:p>
    <w:p w:rsidR="009043B8" w:rsidRDefault="009043B8" w:rsidP="009043B8">
      <w:pPr>
        <w:pStyle w:val="ConsPlusNormal"/>
        <w:ind w:firstLine="540"/>
        <w:jc w:val="both"/>
      </w:pPr>
      <w:r>
        <w:lastRenderedPageBreak/>
        <w:t>2)</w:t>
      </w:r>
      <w:r w:rsidR="005A73E3">
        <w:t> </w:t>
      </w:r>
      <w:r>
        <w:t xml:space="preserve">разработчик из числа субъектов, указанных в </w:t>
      </w:r>
      <w:r w:rsidRPr="009043B8">
        <w:t>пункте 21</w:t>
      </w:r>
      <w:r>
        <w:t xml:space="preserve"> настоящего Порядка, направляет документы, указанные в </w:t>
      </w:r>
      <w:r w:rsidRPr="009043B8">
        <w:t>части 4.1 статьи 10</w:t>
      </w:r>
      <w:r>
        <w:t xml:space="preserve"> Закона Новосибирской области от 25.12.2006 № 80-ОЗ «О нормативных правовых актах Новосибирской области».</w:t>
      </w:r>
    </w:p>
    <w:p w:rsidR="009043B8" w:rsidRDefault="009043B8" w:rsidP="009043B8">
      <w:pPr>
        <w:pStyle w:val="ConsPlusNormal"/>
        <w:ind w:firstLine="540"/>
        <w:jc w:val="both"/>
      </w:pPr>
      <w:r>
        <w:t>34.2.</w:t>
      </w:r>
      <w:r w:rsidR="005A73E3">
        <w:t> </w:t>
      </w:r>
      <w:r>
        <w:t>В случаях, предусмотренных подпунктом 2 пункта 24 настоящего Порядка, не позднее следующего рабочего дня после размещения на официальном портале документов, указанных в пункте 23 настоящего Порядка, в уполномоченный орган</w:t>
      </w:r>
      <w:r w:rsidR="00CA33B5">
        <w:t xml:space="preserve"> направляет</w:t>
      </w:r>
      <w:r>
        <w:t>:</w:t>
      </w:r>
    </w:p>
    <w:p w:rsidR="009043B8" w:rsidRDefault="009043B8" w:rsidP="009043B8">
      <w:pPr>
        <w:pStyle w:val="ConsPlusNormal"/>
        <w:ind w:firstLine="540"/>
        <w:jc w:val="both"/>
      </w:pPr>
      <w:r>
        <w:t>1)</w:t>
      </w:r>
      <w:r w:rsidR="005A73E3">
        <w:t> </w:t>
      </w:r>
      <w:r>
        <w:t>разработчик - исполнительный орган власти:</w:t>
      </w:r>
    </w:p>
    <w:p w:rsidR="009043B8" w:rsidRPr="00470AD1" w:rsidRDefault="005A73E3" w:rsidP="009043B8">
      <w:pPr>
        <w:pStyle w:val="ConsPlusNormal"/>
        <w:ind w:firstLine="540"/>
        <w:jc w:val="both"/>
      </w:pPr>
      <w:r>
        <w:t>а) </w:t>
      </w:r>
      <w:r w:rsidR="009043B8" w:rsidRPr="00470AD1">
        <w:t>проект акта;</w:t>
      </w:r>
    </w:p>
    <w:p w:rsidR="009043B8" w:rsidRDefault="009043B8" w:rsidP="009043B8">
      <w:pPr>
        <w:pStyle w:val="ConsPlusNormal"/>
        <w:ind w:firstLine="540"/>
        <w:jc w:val="both"/>
      </w:pPr>
      <w:r w:rsidRPr="00470AD1">
        <w:t>б) </w:t>
      </w:r>
      <w:r>
        <w:t xml:space="preserve">извещение </w:t>
      </w:r>
      <w:r w:rsidRPr="00470AD1">
        <w:t xml:space="preserve"> о подготовке проекта акта в связи с заключением уполномоченного органа;</w:t>
      </w:r>
    </w:p>
    <w:p w:rsidR="009043B8" w:rsidRDefault="009043B8" w:rsidP="009043B8">
      <w:pPr>
        <w:pStyle w:val="ConsPlusNormal"/>
        <w:ind w:firstLine="540"/>
        <w:jc w:val="both"/>
      </w:pPr>
      <w:r>
        <w:t>в)</w:t>
      </w:r>
      <w:r w:rsidR="005A73E3">
        <w:t> </w:t>
      </w:r>
      <w:r>
        <w:t xml:space="preserve">копию заключения министерства юстиции Новосибирской области, подтверждающего прохождение проектом акта экспертиз, указанных в пункте 20 настоящего Порядка; </w:t>
      </w:r>
    </w:p>
    <w:p w:rsidR="009043B8" w:rsidRDefault="009043B8" w:rsidP="009043B8">
      <w:pPr>
        <w:pStyle w:val="ConsPlusNormal"/>
        <w:ind w:firstLine="540"/>
        <w:jc w:val="both"/>
      </w:pPr>
      <w:r>
        <w:t>2)</w:t>
      </w:r>
      <w:r w:rsidR="005A73E3">
        <w:t> </w:t>
      </w:r>
      <w:r>
        <w:t xml:space="preserve">разработчик из числа субъектов, указанных в </w:t>
      </w:r>
      <w:r w:rsidRPr="009043B8">
        <w:t>пункте 21</w:t>
      </w:r>
      <w:r>
        <w:t xml:space="preserve"> настоящего Порядка, направляет документы, указанные в </w:t>
      </w:r>
      <w:r w:rsidRPr="009043B8">
        <w:t>части 4.1 статьи 10</w:t>
      </w:r>
      <w:r>
        <w:t xml:space="preserve"> Закона Новосибирской области от 25.12.2006 № 80-ОЗ «О нормативных правовых актах Новосибирской области.».</w:t>
      </w:r>
    </w:p>
    <w:p w:rsidR="009B79FC" w:rsidRDefault="00AD7275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326871">
        <w:rPr>
          <w:rFonts w:eastAsiaTheme="minorHAnsi"/>
          <w:sz w:val="28"/>
          <w:szCs w:val="28"/>
          <w:lang w:eastAsia="en-US"/>
        </w:rPr>
        <w:t>. Пункт 48 изложить в следующей редакции:</w:t>
      </w:r>
    </w:p>
    <w:p w:rsidR="00326871" w:rsidRDefault="00326871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«48. </w:t>
      </w:r>
      <w:r w:rsidRPr="00326871">
        <w:rPr>
          <w:rFonts w:eastAsiaTheme="minorHAnsi"/>
          <w:sz w:val="28"/>
          <w:szCs w:val="28"/>
          <w:lang w:eastAsia="en-US"/>
        </w:rPr>
        <w:t>В целях устранения неурегулированных разногласий по заключению об оценке уполномоченный орган проводит совещания с участием разработчика. Дата, время и место их проведения определяются уполномоченным органом по согласованию с разработчиком. На совещании могут присутствовать внешние эксперты, участники публичных консультаций по проекту акта и сводному отчету, уведомлению, иные заинтересованные лица</w:t>
      </w:r>
      <w:proofErr w:type="gramStart"/>
      <w:r w:rsidRPr="0032687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817281" w:rsidRDefault="00AD7275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="00326871">
        <w:rPr>
          <w:rFonts w:eastAsiaTheme="minorHAnsi"/>
          <w:sz w:val="28"/>
          <w:szCs w:val="28"/>
          <w:lang w:eastAsia="en-US"/>
        </w:rPr>
        <w:t>. </w:t>
      </w:r>
      <w:r w:rsidR="00817281">
        <w:rPr>
          <w:rFonts w:eastAsiaTheme="minorHAnsi"/>
          <w:sz w:val="28"/>
          <w:szCs w:val="28"/>
          <w:lang w:eastAsia="en-US"/>
        </w:rPr>
        <w:t>Пункт 50 изложить в следующей редакции:</w:t>
      </w:r>
    </w:p>
    <w:p w:rsidR="00817281" w:rsidRPr="00BE7774" w:rsidRDefault="00817281" w:rsidP="008172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7774">
        <w:rPr>
          <w:rFonts w:eastAsiaTheme="minorHAnsi"/>
          <w:sz w:val="28"/>
          <w:szCs w:val="28"/>
          <w:lang w:eastAsia="en-US"/>
        </w:rPr>
        <w:t>«50.</w:t>
      </w:r>
      <w:r w:rsidR="005A73E3" w:rsidRPr="00BE7774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BE7774" w:rsidRPr="00BE7774">
        <w:rPr>
          <w:rFonts w:eastAsiaTheme="minorHAnsi"/>
          <w:sz w:val="28"/>
          <w:szCs w:val="28"/>
          <w:lang w:eastAsia="en-US"/>
        </w:rPr>
        <w:t>В случае если по результатам совещания остались неурегулированные разногласия по проекту акта, разработанному исполнительным органом власти, они подлежат рассмотрению на согласительном совещании у первого заместителя Губернатора Новосибирской области, первого заместителя Председателя Правительства Новосибирской области, заместителя Губернатора Новосибирской области, заместителя Председателя Правительства Новосибирской области</w:t>
      </w:r>
      <w:r w:rsidR="00BE7774">
        <w:rPr>
          <w:rFonts w:eastAsiaTheme="minorHAnsi"/>
          <w:sz w:val="28"/>
          <w:szCs w:val="28"/>
          <w:lang w:eastAsia="en-US"/>
        </w:rPr>
        <w:t>,</w:t>
      </w:r>
      <w:r w:rsidR="00BE7774" w:rsidRPr="00BE7774">
        <w:rPr>
          <w:rFonts w:eastAsiaTheme="minorHAnsi"/>
          <w:sz w:val="28"/>
          <w:szCs w:val="28"/>
          <w:lang w:eastAsia="en-US"/>
        </w:rPr>
        <w:t xml:space="preserve"> координирующего деятельность разработчика и</w:t>
      </w:r>
      <w:r w:rsidR="00BB7A9C">
        <w:rPr>
          <w:rFonts w:eastAsiaTheme="minorHAnsi"/>
          <w:sz w:val="28"/>
          <w:szCs w:val="28"/>
          <w:lang w:eastAsia="en-US"/>
        </w:rPr>
        <w:t xml:space="preserve"> (</w:t>
      </w:r>
      <w:r w:rsidR="00BE7774" w:rsidRPr="00BE7774">
        <w:rPr>
          <w:rFonts w:eastAsiaTheme="minorHAnsi"/>
          <w:sz w:val="28"/>
          <w:szCs w:val="28"/>
          <w:lang w:eastAsia="en-US"/>
        </w:rPr>
        <w:t>или</w:t>
      </w:r>
      <w:r w:rsidR="00BB7A9C">
        <w:rPr>
          <w:rFonts w:eastAsiaTheme="minorHAnsi"/>
          <w:sz w:val="28"/>
          <w:szCs w:val="28"/>
          <w:lang w:eastAsia="en-US"/>
        </w:rPr>
        <w:t>)</w:t>
      </w:r>
      <w:r w:rsidR="00BE7774" w:rsidRPr="00BE7774">
        <w:rPr>
          <w:rFonts w:eastAsiaTheme="minorHAnsi"/>
          <w:sz w:val="28"/>
          <w:szCs w:val="28"/>
          <w:lang w:eastAsia="en-US"/>
        </w:rPr>
        <w:t xml:space="preserve"> отвечающего за формирование решения в затрагиваемой проектом актом сфере, в соответствии с</w:t>
      </w:r>
      <w:proofErr w:type="gramEnd"/>
      <w:r w:rsidR="00BE7774" w:rsidRPr="00BE7774">
        <w:rPr>
          <w:rFonts w:eastAsiaTheme="minorHAnsi"/>
          <w:sz w:val="28"/>
          <w:szCs w:val="28"/>
          <w:lang w:eastAsia="en-US"/>
        </w:rPr>
        <w:t xml:space="preserve"> распределением полномочий (далее — совещание).</w:t>
      </w:r>
    </w:p>
    <w:p w:rsidR="00BE7774" w:rsidRPr="00BE7774" w:rsidRDefault="00BE7774" w:rsidP="008172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E7774">
        <w:rPr>
          <w:rFonts w:eastAsiaTheme="minorHAnsi"/>
          <w:sz w:val="28"/>
          <w:szCs w:val="28"/>
          <w:lang w:eastAsia="en-US"/>
        </w:rPr>
        <w:t xml:space="preserve">Совещание проводится с обязательным участием представителей уполномоченного органа, разработчика, а также министерства финансов и налоговой политики Новосибирской области в случае, если проект акта предусматривает финансирование из областного бюджета Новосибирской области либо принятие, изменение, прекращение расходных обязательств Новосибирской области, министерства юстиции Новосибирской области, а также иных исполнительных органов власти, которые в соответствии с законодательством </w:t>
      </w:r>
      <w:r w:rsidRPr="00BE7774">
        <w:rPr>
          <w:rFonts w:eastAsiaTheme="minorHAnsi"/>
          <w:sz w:val="28"/>
          <w:szCs w:val="28"/>
          <w:lang w:eastAsia="en-US"/>
        </w:rPr>
        <w:lastRenderedPageBreak/>
        <w:t>Новосибирской области будут участвовать в согласовании проекта</w:t>
      </w:r>
      <w:proofErr w:type="gramEnd"/>
      <w:r w:rsidRPr="00BE7774">
        <w:rPr>
          <w:rFonts w:eastAsiaTheme="minorHAnsi"/>
          <w:sz w:val="28"/>
          <w:szCs w:val="28"/>
          <w:lang w:eastAsia="en-US"/>
        </w:rPr>
        <w:t xml:space="preserve"> </w:t>
      </w:r>
      <w:r w:rsidR="006F4E9D">
        <w:rPr>
          <w:rFonts w:eastAsiaTheme="minorHAnsi"/>
          <w:sz w:val="28"/>
          <w:szCs w:val="28"/>
          <w:lang w:eastAsia="en-US"/>
        </w:rPr>
        <w:t xml:space="preserve">акта </w:t>
      </w:r>
      <w:r w:rsidRPr="00BE7774">
        <w:rPr>
          <w:rFonts w:eastAsiaTheme="minorHAnsi"/>
          <w:sz w:val="28"/>
          <w:szCs w:val="28"/>
          <w:lang w:eastAsia="en-US"/>
        </w:rPr>
        <w:t xml:space="preserve">в случае принятия на согласительном совещании решения о доработке проекта акта. </w:t>
      </w:r>
    </w:p>
    <w:p w:rsidR="00326871" w:rsidRDefault="00817281" w:rsidP="008172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7774">
        <w:rPr>
          <w:rFonts w:eastAsiaTheme="minorHAnsi"/>
          <w:sz w:val="28"/>
          <w:szCs w:val="28"/>
          <w:lang w:eastAsia="en-US"/>
        </w:rPr>
        <w:t>По результатам совещания уполномоченный орган составляет протокол совещания, который подписывается председателем совещания и секретарем совещания - представителем уполномоченного органа. Решение, изложенное в протоколе, является окончательным и подлежит обязательному исполнению</w:t>
      </w:r>
      <w:proofErr w:type="gramStart"/>
      <w:r w:rsidRPr="00BE777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326871" w:rsidRDefault="00AD7275" w:rsidP="000448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32</w:t>
      </w:r>
      <w:r w:rsidR="00817281">
        <w:rPr>
          <w:rFonts w:eastAsiaTheme="minorHAnsi"/>
          <w:sz w:val="28"/>
          <w:szCs w:val="28"/>
          <w:lang w:eastAsia="en-US"/>
        </w:rPr>
        <w:t>. Пункт</w:t>
      </w:r>
      <w:r>
        <w:rPr>
          <w:rFonts w:eastAsiaTheme="minorHAnsi"/>
          <w:sz w:val="28"/>
          <w:szCs w:val="28"/>
          <w:lang w:eastAsia="en-US"/>
        </w:rPr>
        <w:t>ы</w:t>
      </w:r>
      <w:r w:rsidR="00817281">
        <w:rPr>
          <w:rFonts w:eastAsiaTheme="minorHAnsi"/>
          <w:sz w:val="28"/>
          <w:szCs w:val="28"/>
          <w:lang w:eastAsia="en-US"/>
        </w:rPr>
        <w:t xml:space="preserve"> 52</w:t>
      </w:r>
      <w:r>
        <w:rPr>
          <w:rFonts w:eastAsiaTheme="minorHAnsi"/>
          <w:sz w:val="28"/>
          <w:szCs w:val="28"/>
          <w:lang w:eastAsia="en-US"/>
        </w:rPr>
        <w:t>, 53</w:t>
      </w:r>
      <w:r w:rsidR="00817281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D7275" w:rsidRPr="00E44DCA" w:rsidRDefault="00817281" w:rsidP="00AD7275">
      <w:pPr>
        <w:pStyle w:val="ConsPlusNormal"/>
        <w:ind w:firstLine="540"/>
        <w:jc w:val="both"/>
      </w:pPr>
      <w:r w:rsidRPr="00696ACB">
        <w:rPr>
          <w:rFonts w:eastAsiaTheme="minorHAnsi"/>
          <w:lang w:eastAsia="en-US"/>
        </w:rPr>
        <w:t>«</w:t>
      </w:r>
      <w:r w:rsidR="00AD7275" w:rsidRPr="00696ACB">
        <w:t>52.</w:t>
      </w:r>
      <w:r w:rsidR="005A73E3" w:rsidRPr="00696ACB">
        <w:t> </w:t>
      </w:r>
      <w:r w:rsidR="00696ACB" w:rsidRPr="00E44DCA">
        <w:t xml:space="preserve">Доработка проекта акта, сводного отчета (в части, установленной </w:t>
      </w:r>
      <w:hyperlink w:anchor="P103" w:history="1">
        <w:r w:rsidR="00696ACB" w:rsidRPr="00E44DCA">
          <w:t>подпунктом 7 пункта 18</w:t>
        </w:r>
      </w:hyperlink>
      <w:r w:rsidR="00696ACB" w:rsidRPr="00E44DCA">
        <w:t xml:space="preserve"> настоящего Порядка) в соответствии с выводами, содержащимися в заключении об оценке или по результатам урегулирования разногласий, и направление проекта акта на согласование </w:t>
      </w:r>
      <w:proofErr w:type="gramStart"/>
      <w:r w:rsidR="00696ACB" w:rsidRPr="00E44DCA">
        <w:t>в</w:t>
      </w:r>
      <w:proofErr w:type="gramEnd"/>
      <w:r w:rsidR="00696ACB" w:rsidRPr="00E44DCA">
        <w:t xml:space="preserve"> </w:t>
      </w:r>
      <w:proofErr w:type="gramStart"/>
      <w:r w:rsidR="00696ACB" w:rsidRPr="00E44DCA">
        <w:t>уполномоченный</w:t>
      </w:r>
      <w:proofErr w:type="gramEnd"/>
      <w:r w:rsidR="00696ACB" w:rsidRPr="00E44DCA">
        <w:t xml:space="preserve"> орган осуществляется разработчиком - исполнительным органом власти в срок не более 20 рабочих дней. Течение срока начинается с рабочего дня, следующего за днем:</w:t>
      </w:r>
    </w:p>
    <w:p w:rsidR="00AD7275" w:rsidRPr="00E44DCA" w:rsidRDefault="00AD7275" w:rsidP="00AD7275">
      <w:pPr>
        <w:pStyle w:val="ConsPlusNormal"/>
        <w:ind w:firstLine="540"/>
        <w:jc w:val="both"/>
      </w:pPr>
      <w:r w:rsidRPr="00E44DCA">
        <w:t>1)</w:t>
      </w:r>
      <w:r w:rsidR="005A73E3" w:rsidRPr="00E44DCA">
        <w:t> </w:t>
      </w:r>
      <w:r w:rsidRPr="00E44DCA">
        <w:t xml:space="preserve">направления разработчиком – исполнительным органом власти  в уполномоченный орган мотивированного ответа, подготовленного в соответствии с </w:t>
      </w:r>
      <w:hyperlink w:anchor="P170" w:history="1">
        <w:r w:rsidRPr="00E44DCA">
          <w:t>пунктом 46</w:t>
        </w:r>
      </w:hyperlink>
      <w:r w:rsidRPr="00E44DCA">
        <w:t xml:space="preserve"> настоящего Порядка, о согласии с </w:t>
      </w:r>
      <w:proofErr w:type="gramStart"/>
      <w:r w:rsidRPr="00E44DCA">
        <w:t>заключением</w:t>
      </w:r>
      <w:proofErr w:type="gramEnd"/>
      <w:r w:rsidRPr="00E44DCA">
        <w:t xml:space="preserve"> об оценке;</w:t>
      </w:r>
    </w:p>
    <w:p w:rsidR="00AD7275" w:rsidRPr="00E44DCA" w:rsidRDefault="00AD7275" w:rsidP="00AD7275">
      <w:pPr>
        <w:pStyle w:val="ConsPlusNormal"/>
        <w:ind w:firstLine="540"/>
        <w:jc w:val="both"/>
      </w:pPr>
      <w:r w:rsidRPr="00E44DCA">
        <w:t>2)</w:t>
      </w:r>
      <w:r w:rsidR="005A73E3" w:rsidRPr="00E44DCA">
        <w:t> </w:t>
      </w:r>
      <w:r w:rsidRPr="00E44DCA">
        <w:t xml:space="preserve">истечения срока на представление мотивированного ответа в соответствии с </w:t>
      </w:r>
      <w:hyperlink w:anchor="P170" w:history="1">
        <w:r w:rsidRPr="00E44DCA">
          <w:t>пунктом 46</w:t>
        </w:r>
      </w:hyperlink>
      <w:r w:rsidRPr="00E44DCA">
        <w:t xml:space="preserve"> настоящего Порядка, если разработчиком - исполнительным органом власти не был направлен мотивированный ответ;</w:t>
      </w:r>
    </w:p>
    <w:p w:rsidR="00AD7275" w:rsidRPr="00E44DCA" w:rsidRDefault="00AD7275" w:rsidP="00AD7275">
      <w:pPr>
        <w:pStyle w:val="ConsPlusNormal"/>
        <w:ind w:firstLine="540"/>
        <w:jc w:val="both"/>
      </w:pPr>
      <w:r w:rsidRPr="00E44DCA">
        <w:t>3)</w:t>
      </w:r>
      <w:r w:rsidR="005A73E3" w:rsidRPr="00E44DCA">
        <w:t> </w:t>
      </w:r>
      <w:r w:rsidRPr="00E44DCA">
        <w:t>проведения совещания в порядке, предусмотренном пунктом 48</w:t>
      </w:r>
      <w:r w:rsidRPr="00E44DCA">
        <w:rPr>
          <w:color w:val="0000FF"/>
        </w:rPr>
        <w:t xml:space="preserve"> </w:t>
      </w:r>
      <w:r w:rsidRPr="00E44DCA">
        <w:t xml:space="preserve">настоящего Порядка, в </w:t>
      </w:r>
      <w:proofErr w:type="gramStart"/>
      <w:r w:rsidRPr="00E44DCA">
        <w:t>соответствии</w:t>
      </w:r>
      <w:proofErr w:type="gramEnd"/>
      <w:r w:rsidRPr="00E44DCA">
        <w:t xml:space="preserve"> с протоколом которого разработчик - исполнительный орган власти обязан доработать проект акта, сводный отчет;</w:t>
      </w:r>
    </w:p>
    <w:p w:rsidR="00AD7275" w:rsidRPr="00E44DCA" w:rsidRDefault="00AD7275" w:rsidP="00AD7275">
      <w:pPr>
        <w:pStyle w:val="ConsPlusNormal"/>
        <w:ind w:firstLine="540"/>
        <w:jc w:val="both"/>
      </w:pPr>
      <w:r w:rsidRPr="00E44DCA">
        <w:t>4)</w:t>
      </w:r>
      <w:r w:rsidR="005A73E3" w:rsidRPr="00E44DCA">
        <w:t> </w:t>
      </w:r>
      <w:r w:rsidRPr="00E44DCA">
        <w:t>проведения совещания в порядке, предусмотренном пунктом 50 настоящего Порядка, на котором было принято решение о доработке проекта акта, сводного отчета.</w:t>
      </w:r>
    </w:p>
    <w:p w:rsidR="00AD7275" w:rsidRPr="00E44DCA" w:rsidRDefault="00AD7275" w:rsidP="002210A7">
      <w:pPr>
        <w:pStyle w:val="ConsPlusNormal"/>
        <w:ind w:firstLine="540"/>
        <w:jc w:val="both"/>
      </w:pPr>
      <w:r w:rsidRPr="00E44DCA">
        <w:t>53.</w:t>
      </w:r>
      <w:r w:rsidR="005A73E3" w:rsidRPr="00E44DCA">
        <w:t> </w:t>
      </w:r>
      <w:r w:rsidR="008F1D95" w:rsidRPr="00E44DCA">
        <w:t xml:space="preserve"> </w:t>
      </w:r>
      <w:r w:rsidR="00696ACB" w:rsidRPr="00E44DCA">
        <w:t>Срок согласования уполномоченным органом проекта акта, указанного в пункте 52 настоящего Порядка, составляет 5 рабочих дней.  Течение указанного срока начинается на следующий рабочий день после получения уполномоченным органом доработанного проекта акта</w:t>
      </w:r>
      <w:proofErr w:type="gramStart"/>
      <w:r w:rsidR="00696ACB" w:rsidRPr="00E44DCA">
        <w:t>.</w:t>
      </w:r>
      <w:r w:rsidRPr="00E44DCA">
        <w:t>».</w:t>
      </w:r>
      <w:proofErr w:type="gramEnd"/>
    </w:p>
    <w:p w:rsidR="00817281" w:rsidRPr="00E44DCA" w:rsidRDefault="00AD7275" w:rsidP="00AD72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4DCA">
        <w:rPr>
          <w:rFonts w:eastAsiaTheme="minorHAnsi"/>
          <w:sz w:val="28"/>
          <w:szCs w:val="28"/>
          <w:lang w:eastAsia="en-US"/>
        </w:rPr>
        <w:t>33.</w:t>
      </w:r>
      <w:r w:rsidR="005A73E3" w:rsidRPr="00E44DCA">
        <w:rPr>
          <w:rFonts w:eastAsiaTheme="minorHAnsi"/>
          <w:sz w:val="28"/>
          <w:szCs w:val="28"/>
          <w:lang w:eastAsia="en-US"/>
        </w:rPr>
        <w:t> </w:t>
      </w:r>
      <w:r w:rsidRPr="00E44DCA">
        <w:rPr>
          <w:rFonts w:eastAsiaTheme="minorHAnsi"/>
          <w:sz w:val="28"/>
          <w:szCs w:val="28"/>
          <w:lang w:eastAsia="en-US"/>
        </w:rPr>
        <w:t>В пункте 54 после слов «проект акта» дополнить словами «, за исключением проектов административных регламентов исполнения государственных функции и предоставления государственных услуг</w:t>
      </w:r>
      <w:proofErr w:type="gramStart"/>
      <w:r w:rsidRPr="00E44DCA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632425" w:rsidRPr="00E44DCA">
        <w:rPr>
          <w:rFonts w:eastAsiaTheme="minorHAnsi"/>
          <w:sz w:val="28"/>
          <w:szCs w:val="28"/>
          <w:lang w:eastAsia="en-US"/>
        </w:rPr>
        <w:t>.</w:t>
      </w:r>
    </w:p>
    <w:p w:rsidR="005B7003" w:rsidRDefault="00AD7275" w:rsidP="008172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4DCA">
        <w:rPr>
          <w:rFonts w:eastAsiaTheme="minorHAnsi"/>
          <w:sz w:val="28"/>
          <w:szCs w:val="28"/>
          <w:lang w:eastAsia="en-US"/>
        </w:rPr>
        <w:t>34.</w:t>
      </w:r>
      <w:r w:rsidR="005A73E3" w:rsidRPr="00E44DCA">
        <w:rPr>
          <w:rFonts w:eastAsiaTheme="minorHAnsi"/>
          <w:sz w:val="28"/>
          <w:szCs w:val="28"/>
          <w:lang w:eastAsia="en-US"/>
        </w:rPr>
        <w:t> </w:t>
      </w:r>
      <w:r w:rsidR="005B7003" w:rsidRPr="00E44DCA">
        <w:rPr>
          <w:rFonts w:eastAsiaTheme="minorHAnsi"/>
          <w:sz w:val="28"/>
          <w:szCs w:val="28"/>
          <w:lang w:eastAsia="en-US"/>
        </w:rPr>
        <w:t>Пункт 55 изложить в следующей редакции:</w:t>
      </w:r>
    </w:p>
    <w:p w:rsidR="005B7003" w:rsidRDefault="005B7003" w:rsidP="005B700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B7003">
        <w:rPr>
          <w:rFonts w:eastAsiaTheme="minorHAnsi"/>
          <w:sz w:val="28"/>
          <w:szCs w:val="28"/>
          <w:lang w:eastAsia="en-US"/>
        </w:rPr>
        <w:t>55.</w:t>
      </w:r>
      <w:r w:rsidR="005A73E3">
        <w:rPr>
          <w:rFonts w:eastAsiaTheme="minorHAnsi"/>
          <w:sz w:val="28"/>
          <w:szCs w:val="28"/>
          <w:lang w:eastAsia="en-US"/>
        </w:rPr>
        <w:t> </w:t>
      </w:r>
      <w:r w:rsidRPr="005B7003">
        <w:rPr>
          <w:rFonts w:eastAsiaTheme="minorHAnsi"/>
          <w:sz w:val="28"/>
          <w:szCs w:val="28"/>
          <w:lang w:eastAsia="en-US"/>
        </w:rPr>
        <w:t xml:space="preserve">Разработчик - исполнительный орган власти в течение </w:t>
      </w:r>
      <w:r w:rsidR="00C619E2">
        <w:rPr>
          <w:rFonts w:eastAsiaTheme="minorHAnsi"/>
          <w:sz w:val="28"/>
          <w:szCs w:val="28"/>
          <w:lang w:eastAsia="en-US"/>
        </w:rPr>
        <w:t>5</w:t>
      </w:r>
      <w:r w:rsidRPr="005B7003">
        <w:rPr>
          <w:rFonts w:eastAsiaTheme="minorHAnsi"/>
          <w:sz w:val="28"/>
          <w:szCs w:val="28"/>
          <w:lang w:eastAsia="en-US"/>
        </w:rPr>
        <w:t xml:space="preserve"> рабочих дней после принятия нормативного правового акта, проект которого проходил оценку в соответствии с настоящим Порядком, обязан разместить его копию на официальном портале и уведомить об этом уполномоченный орган со ссылкой на страницу официального портала, </w:t>
      </w:r>
      <w:r>
        <w:rPr>
          <w:rFonts w:eastAsiaTheme="minorHAnsi"/>
          <w:sz w:val="28"/>
          <w:szCs w:val="28"/>
          <w:lang w:eastAsia="en-US"/>
        </w:rPr>
        <w:t>на которой</w:t>
      </w:r>
      <w:r w:rsidR="00AD7275">
        <w:rPr>
          <w:rFonts w:eastAsiaTheme="minorHAnsi"/>
          <w:sz w:val="28"/>
          <w:szCs w:val="28"/>
          <w:lang w:eastAsia="en-US"/>
        </w:rPr>
        <w:t xml:space="preserve"> </w:t>
      </w:r>
      <w:r w:rsidRPr="005B7003">
        <w:rPr>
          <w:rFonts w:eastAsiaTheme="minorHAnsi"/>
          <w:sz w:val="28"/>
          <w:szCs w:val="28"/>
          <w:lang w:eastAsia="en-US"/>
        </w:rPr>
        <w:t xml:space="preserve">размещена копия </w:t>
      </w:r>
      <w:r w:rsidR="00AD7275">
        <w:rPr>
          <w:rFonts w:eastAsiaTheme="minorHAnsi"/>
          <w:sz w:val="28"/>
          <w:szCs w:val="28"/>
          <w:lang w:eastAsia="en-US"/>
        </w:rPr>
        <w:t xml:space="preserve">такого </w:t>
      </w:r>
      <w:r w:rsidRPr="005B7003">
        <w:rPr>
          <w:rFonts w:eastAsiaTheme="minorHAnsi"/>
          <w:sz w:val="28"/>
          <w:szCs w:val="28"/>
          <w:lang w:eastAsia="en-US"/>
        </w:rPr>
        <w:t>акта</w:t>
      </w:r>
      <w:proofErr w:type="gramStart"/>
      <w:r w:rsidRPr="005B700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696ACB" w:rsidRPr="005B7003" w:rsidRDefault="00696ACB" w:rsidP="005B700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2"/>
        <w:tblpPr w:leftFromText="180" w:rightFromText="180" w:vertAnchor="text" w:horzAnchor="margin" w:tblpY="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F1D95" w:rsidTr="008F1D95">
        <w:tc>
          <w:tcPr>
            <w:tcW w:w="5068" w:type="dxa"/>
          </w:tcPr>
          <w:p w:rsidR="008F1D95" w:rsidRDefault="008F1D95" w:rsidP="008F1D95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Pr="00AB6120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612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5069" w:type="dxa"/>
          </w:tcPr>
          <w:p w:rsidR="008F1D95" w:rsidRDefault="008F1D95" w:rsidP="008F1D9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D95" w:rsidRDefault="008F1D95" w:rsidP="008F1D95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867A38" w:rsidRPr="00CA3B22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  <w:r w:rsidRPr="00CA3B22">
        <w:rPr>
          <w:rFonts w:ascii="Times New Roman" w:hAnsi="Times New Roman" w:cs="Times New Roman"/>
          <w:sz w:val="22"/>
          <w:szCs w:val="22"/>
        </w:rPr>
        <w:t xml:space="preserve">О.В. Молчанова </w:t>
      </w:r>
    </w:p>
    <w:p w:rsidR="00BF1FCE" w:rsidRDefault="00162951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238-66-80</w:t>
      </w:r>
    </w:p>
    <w:sectPr w:rsidR="00BF1FCE" w:rsidSect="00AD7275">
      <w:headerReference w:type="even" r:id="rId10"/>
      <w:headerReference w:type="default" r:id="rId11"/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9F" w:rsidRDefault="0049779F">
      <w:r>
        <w:separator/>
      </w:r>
    </w:p>
  </w:endnote>
  <w:endnote w:type="continuationSeparator" w:id="0">
    <w:p w:rsidR="0049779F" w:rsidRDefault="0049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8C" w:rsidRDefault="0049779F">
    <w:pPr>
      <w:pStyle w:val="a8"/>
      <w:jc w:val="center"/>
    </w:pPr>
  </w:p>
  <w:p w:rsidR="00885D8C" w:rsidRDefault="004977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9F" w:rsidRDefault="0049779F">
      <w:r>
        <w:separator/>
      </w:r>
    </w:p>
  </w:footnote>
  <w:footnote w:type="continuationSeparator" w:id="0">
    <w:p w:rsidR="0049779F" w:rsidRDefault="0049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F3" w:rsidRDefault="00C65F65" w:rsidP="00144C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1BF3" w:rsidRDefault="004977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4914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5D8C" w:rsidRPr="008D10E3" w:rsidRDefault="00C65F65">
        <w:pPr>
          <w:pStyle w:val="a5"/>
          <w:jc w:val="center"/>
          <w:rPr>
            <w:sz w:val="20"/>
            <w:szCs w:val="20"/>
          </w:rPr>
        </w:pPr>
        <w:r w:rsidRPr="008D10E3">
          <w:rPr>
            <w:sz w:val="20"/>
            <w:szCs w:val="20"/>
          </w:rPr>
          <w:fldChar w:fldCharType="begin"/>
        </w:r>
        <w:r w:rsidRPr="008D10E3">
          <w:rPr>
            <w:sz w:val="20"/>
            <w:szCs w:val="20"/>
          </w:rPr>
          <w:instrText>PAGE   \* MERGEFORMAT</w:instrText>
        </w:r>
        <w:r w:rsidRPr="008D10E3">
          <w:rPr>
            <w:sz w:val="20"/>
            <w:szCs w:val="20"/>
          </w:rPr>
          <w:fldChar w:fldCharType="separate"/>
        </w:r>
        <w:r w:rsidR="00FB111E">
          <w:rPr>
            <w:noProof/>
            <w:sz w:val="20"/>
            <w:szCs w:val="20"/>
          </w:rPr>
          <w:t>8</w:t>
        </w:r>
        <w:r w:rsidRPr="008D10E3">
          <w:rPr>
            <w:sz w:val="20"/>
            <w:szCs w:val="20"/>
          </w:rPr>
          <w:fldChar w:fldCharType="end"/>
        </w:r>
      </w:p>
    </w:sdtContent>
  </w:sdt>
  <w:p w:rsidR="00B006F7" w:rsidRDefault="004977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6E2"/>
    <w:multiLevelType w:val="hybridMultilevel"/>
    <w:tmpl w:val="D3C81B44"/>
    <w:lvl w:ilvl="0" w:tplc="E304D4A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AB"/>
    <w:rsid w:val="000039FE"/>
    <w:rsid w:val="00010EC3"/>
    <w:rsid w:val="000212AB"/>
    <w:rsid w:val="00044842"/>
    <w:rsid w:val="000632EE"/>
    <w:rsid w:val="000A5F57"/>
    <w:rsid w:val="000D06BD"/>
    <w:rsid w:val="000D1363"/>
    <w:rsid w:val="000D4E46"/>
    <w:rsid w:val="000E1096"/>
    <w:rsid w:val="000E1A3D"/>
    <w:rsid w:val="001061CF"/>
    <w:rsid w:val="00162951"/>
    <w:rsid w:val="00184546"/>
    <w:rsid w:val="001A4042"/>
    <w:rsid w:val="001A5DBC"/>
    <w:rsid w:val="001B5536"/>
    <w:rsid w:val="001D65A7"/>
    <w:rsid w:val="001E3D1E"/>
    <w:rsid w:val="001E47B6"/>
    <w:rsid w:val="002210A7"/>
    <w:rsid w:val="00222AE4"/>
    <w:rsid w:val="002237E1"/>
    <w:rsid w:val="00236D0B"/>
    <w:rsid w:val="002452B9"/>
    <w:rsid w:val="00247643"/>
    <w:rsid w:val="002577E9"/>
    <w:rsid w:val="002B611A"/>
    <w:rsid w:val="002B6C8E"/>
    <w:rsid w:val="002D0B94"/>
    <w:rsid w:val="002D42AB"/>
    <w:rsid w:val="00326871"/>
    <w:rsid w:val="00351F7E"/>
    <w:rsid w:val="00355A71"/>
    <w:rsid w:val="00361459"/>
    <w:rsid w:val="003A1C83"/>
    <w:rsid w:val="003A5661"/>
    <w:rsid w:val="00425959"/>
    <w:rsid w:val="00425E08"/>
    <w:rsid w:val="00480048"/>
    <w:rsid w:val="00482E7D"/>
    <w:rsid w:val="0049779F"/>
    <w:rsid w:val="004C5D8A"/>
    <w:rsid w:val="004C6148"/>
    <w:rsid w:val="004E3EEA"/>
    <w:rsid w:val="004F37D2"/>
    <w:rsid w:val="004F38C0"/>
    <w:rsid w:val="00527D7E"/>
    <w:rsid w:val="00544E2A"/>
    <w:rsid w:val="005452C9"/>
    <w:rsid w:val="005914E8"/>
    <w:rsid w:val="005A73E3"/>
    <w:rsid w:val="005B1131"/>
    <w:rsid w:val="005B1A5C"/>
    <w:rsid w:val="005B7003"/>
    <w:rsid w:val="005E5B51"/>
    <w:rsid w:val="00632425"/>
    <w:rsid w:val="006740B4"/>
    <w:rsid w:val="00687436"/>
    <w:rsid w:val="00696ACB"/>
    <w:rsid w:val="006A7D95"/>
    <w:rsid w:val="006E2077"/>
    <w:rsid w:val="006F0E0D"/>
    <w:rsid w:val="006F4E9D"/>
    <w:rsid w:val="00706685"/>
    <w:rsid w:val="0071069A"/>
    <w:rsid w:val="00737BFF"/>
    <w:rsid w:val="0075129F"/>
    <w:rsid w:val="00757659"/>
    <w:rsid w:val="00757E4D"/>
    <w:rsid w:val="00770AEB"/>
    <w:rsid w:val="007712F4"/>
    <w:rsid w:val="0078408E"/>
    <w:rsid w:val="007B04F8"/>
    <w:rsid w:val="007B7E9A"/>
    <w:rsid w:val="007E388C"/>
    <w:rsid w:val="00805F68"/>
    <w:rsid w:val="00817281"/>
    <w:rsid w:val="00822183"/>
    <w:rsid w:val="008235CA"/>
    <w:rsid w:val="00833ADA"/>
    <w:rsid w:val="00851FDA"/>
    <w:rsid w:val="00867A38"/>
    <w:rsid w:val="00882C71"/>
    <w:rsid w:val="00885D73"/>
    <w:rsid w:val="008B3EAE"/>
    <w:rsid w:val="008C6D94"/>
    <w:rsid w:val="008F1D95"/>
    <w:rsid w:val="009043B8"/>
    <w:rsid w:val="00925178"/>
    <w:rsid w:val="0093058D"/>
    <w:rsid w:val="00952F9B"/>
    <w:rsid w:val="009662F5"/>
    <w:rsid w:val="0097303E"/>
    <w:rsid w:val="009814F2"/>
    <w:rsid w:val="009A38E2"/>
    <w:rsid w:val="009B79FC"/>
    <w:rsid w:val="009C0D67"/>
    <w:rsid w:val="009C4B02"/>
    <w:rsid w:val="009D3DB1"/>
    <w:rsid w:val="009F1DB3"/>
    <w:rsid w:val="009F3E11"/>
    <w:rsid w:val="00A1235C"/>
    <w:rsid w:val="00A33596"/>
    <w:rsid w:val="00A56A6A"/>
    <w:rsid w:val="00A72F8B"/>
    <w:rsid w:val="00A73EDE"/>
    <w:rsid w:val="00A753B5"/>
    <w:rsid w:val="00AA78BD"/>
    <w:rsid w:val="00AD7275"/>
    <w:rsid w:val="00B1699C"/>
    <w:rsid w:val="00B55E42"/>
    <w:rsid w:val="00B70674"/>
    <w:rsid w:val="00B918C9"/>
    <w:rsid w:val="00BB7A9C"/>
    <w:rsid w:val="00BC2974"/>
    <w:rsid w:val="00BE7774"/>
    <w:rsid w:val="00BF1FCE"/>
    <w:rsid w:val="00C1494C"/>
    <w:rsid w:val="00C576D0"/>
    <w:rsid w:val="00C619E2"/>
    <w:rsid w:val="00C65F65"/>
    <w:rsid w:val="00C90CAF"/>
    <w:rsid w:val="00CA33B5"/>
    <w:rsid w:val="00CC6AAE"/>
    <w:rsid w:val="00CD67A8"/>
    <w:rsid w:val="00D75CED"/>
    <w:rsid w:val="00DC5BCF"/>
    <w:rsid w:val="00DD6759"/>
    <w:rsid w:val="00DF599A"/>
    <w:rsid w:val="00E16648"/>
    <w:rsid w:val="00E44DCA"/>
    <w:rsid w:val="00E45385"/>
    <w:rsid w:val="00E64849"/>
    <w:rsid w:val="00E8210B"/>
    <w:rsid w:val="00EB1401"/>
    <w:rsid w:val="00EB701A"/>
    <w:rsid w:val="00EC778E"/>
    <w:rsid w:val="00ED7DB2"/>
    <w:rsid w:val="00F33EFB"/>
    <w:rsid w:val="00F8027D"/>
    <w:rsid w:val="00F80C60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7A3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67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7A38"/>
    <w:rPr>
      <w:rFonts w:cs="Times New Roman"/>
    </w:rPr>
  </w:style>
  <w:style w:type="paragraph" w:styleId="a8">
    <w:name w:val="footer"/>
    <w:basedOn w:val="a"/>
    <w:link w:val="a9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7A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867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1A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1A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1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A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A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A3D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B918C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A753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7A3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67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7A38"/>
    <w:rPr>
      <w:rFonts w:cs="Times New Roman"/>
    </w:rPr>
  </w:style>
  <w:style w:type="paragraph" w:styleId="a8">
    <w:name w:val="footer"/>
    <w:basedOn w:val="a"/>
    <w:link w:val="a9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7A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867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1A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1A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1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A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A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A3D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B918C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A753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6DF8F5F4815DC1B28050FB79012EA6269DA5236317887CAF2EC287E8FE758730F9F23BB68089821BE032BDFr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B18418-CC32-4A9C-A71E-C4F0173F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Гоппе Евгения Алиевна</dc:creator>
  <cp:lastModifiedBy>Мясникова Олеся Анатольевна</cp:lastModifiedBy>
  <cp:revision>2</cp:revision>
  <cp:lastPrinted>2018-04-06T04:15:00Z</cp:lastPrinted>
  <dcterms:created xsi:type="dcterms:W3CDTF">2018-04-09T03:22:00Z</dcterms:created>
  <dcterms:modified xsi:type="dcterms:W3CDTF">2018-04-09T03:22:00Z</dcterms:modified>
</cp:coreProperties>
</file>