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0A" w:rsidRPr="0014300A" w:rsidRDefault="0014300A" w:rsidP="00B651E9">
      <w:pPr>
        <w:pStyle w:val="1"/>
        <w:shd w:val="clear" w:color="auto" w:fill="auto"/>
        <w:spacing w:line="240" w:lineRule="auto"/>
        <w:ind w:left="6740" w:firstLine="0"/>
        <w:rPr>
          <w:sz w:val="28"/>
          <w:szCs w:val="28"/>
        </w:rPr>
      </w:pPr>
    </w:p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12"/>
        </w:rPr>
      </w:pPr>
      <w:r w:rsidRPr="0014300A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548640" cy="640080"/>
            <wp:effectExtent l="0" t="0" r="3810" b="762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0A" w:rsidRPr="0014300A" w:rsidRDefault="0014300A" w:rsidP="0014300A">
      <w:pPr>
        <w:pStyle w:val="3"/>
        <w:tabs>
          <w:tab w:val="center" w:pos="0"/>
        </w:tabs>
        <w:jc w:val="center"/>
        <w:rPr>
          <w:b/>
          <w:szCs w:val="28"/>
        </w:rPr>
      </w:pPr>
      <w:r w:rsidRPr="0014300A">
        <w:rPr>
          <w:b/>
          <w:szCs w:val="28"/>
        </w:rPr>
        <w:t>МИНИСТЕРСТВО ФИНАНСОВ И НАЛОГОВОЙ ПОЛИТИКИ</w:t>
      </w:r>
    </w:p>
    <w:p w:rsidR="0014300A" w:rsidRPr="0014300A" w:rsidRDefault="0014300A" w:rsidP="0014300A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4300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4300A" w:rsidRPr="0014300A" w:rsidRDefault="0014300A" w:rsidP="00143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0A" w:rsidRPr="0014300A" w:rsidRDefault="0014300A" w:rsidP="0014300A">
      <w:pPr>
        <w:pStyle w:val="4"/>
        <w:jc w:val="center"/>
        <w:rPr>
          <w:rFonts w:ascii="Times New Roman" w:hAnsi="Times New Roman"/>
          <w:sz w:val="36"/>
        </w:rPr>
      </w:pPr>
      <w:r w:rsidRPr="0014300A">
        <w:rPr>
          <w:rFonts w:ascii="Times New Roman" w:hAnsi="Times New Roman"/>
          <w:sz w:val="36"/>
        </w:rPr>
        <w:t>ПРИКАЗ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14300A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14300A">
        <w:rPr>
          <w:rFonts w:ascii="Times New Roman" w:hAnsi="Times New Roman" w:cs="Times New Roman"/>
          <w:sz w:val="28"/>
        </w:rPr>
        <w:t xml:space="preserve">2021 года                                                                 </w:t>
      </w:r>
      <w:r w:rsidR="00763507">
        <w:rPr>
          <w:rFonts w:ascii="Times New Roman" w:hAnsi="Times New Roman" w:cs="Times New Roman"/>
          <w:sz w:val="28"/>
        </w:rPr>
        <w:t xml:space="preserve">                   № ____– НПА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0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0A" w:rsidRPr="0014300A" w:rsidRDefault="0014300A" w:rsidP="001A2E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after="600" w:line="269" w:lineRule="auto"/>
        <w:ind w:firstLine="0"/>
        <w:jc w:val="center"/>
        <w:rPr>
          <w:sz w:val="28"/>
          <w:szCs w:val="28"/>
        </w:rPr>
      </w:pPr>
      <w:r w:rsidRPr="0014300A">
        <w:rPr>
          <w:b/>
          <w:sz w:val="28"/>
          <w:szCs w:val="28"/>
        </w:rPr>
        <w:t>Об утверждении п</w:t>
      </w:r>
      <w:r w:rsidRPr="0014300A">
        <w:rPr>
          <w:b/>
          <w:bCs/>
          <w:sz w:val="28"/>
          <w:szCs w:val="28"/>
        </w:rPr>
        <w:t xml:space="preserve">орядка составления и утверждения отчета о результатах деятельности государственных казенных учреждений, подведомственных министерству финансов и налоговой политики Новосибирской области, </w:t>
      </w:r>
      <w:r w:rsidR="00EB094F">
        <w:rPr>
          <w:b/>
          <w:bCs/>
          <w:sz w:val="28"/>
          <w:szCs w:val="28"/>
        </w:rPr>
        <w:t xml:space="preserve">            </w:t>
      </w:r>
      <w:r w:rsidRPr="0014300A">
        <w:rPr>
          <w:b/>
          <w:bCs/>
          <w:sz w:val="28"/>
          <w:szCs w:val="28"/>
        </w:rPr>
        <w:t>и об использовании закрепленного за ними государственного имущества</w:t>
      </w:r>
    </w:p>
    <w:p w:rsidR="0014300A" w:rsidRDefault="0014300A" w:rsidP="0014300A">
      <w:pPr>
        <w:pStyle w:val="1"/>
        <w:shd w:val="clear" w:color="auto" w:fill="auto"/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4300A">
        <w:rPr>
          <w:rFonts w:eastAsia="Calibri"/>
          <w:bCs/>
          <w:sz w:val="28"/>
          <w:szCs w:val="28"/>
          <w:lang w:eastAsia="en-US"/>
        </w:rPr>
        <w:t xml:space="preserve">В соответствии </w:t>
      </w:r>
      <w:r w:rsidRPr="0014300A">
        <w:rPr>
          <w:sz w:val="28"/>
          <w:szCs w:val="28"/>
        </w:rPr>
        <w:t xml:space="preserve">с пунктом 2 статьи 24 Закона Новосибирской области </w:t>
      </w:r>
      <w:r w:rsidR="00EB094F">
        <w:rPr>
          <w:sz w:val="28"/>
          <w:szCs w:val="28"/>
        </w:rPr>
        <w:t xml:space="preserve">                    </w:t>
      </w:r>
      <w:r w:rsidRPr="0014300A">
        <w:rPr>
          <w:sz w:val="28"/>
          <w:szCs w:val="28"/>
        </w:rPr>
        <w:t>от 06.07.2018 № 271-ОЗ «Об управлении и распоряжении государственной собственностью Новосибирской области»</w:t>
      </w:r>
      <w:r w:rsidR="00DF6126">
        <w:rPr>
          <w:sz w:val="28"/>
          <w:szCs w:val="28"/>
        </w:rPr>
        <w:t>, приказом Министерства финансов Российской</w:t>
      </w:r>
      <w:r w:rsidR="00DF6126">
        <w:rPr>
          <w:sz w:val="28"/>
          <w:szCs w:val="28"/>
        </w:rPr>
        <w:tab/>
        <w:t xml:space="preserve"> Федераци</w:t>
      </w:r>
      <w:r w:rsidR="00763507">
        <w:rPr>
          <w:sz w:val="28"/>
          <w:szCs w:val="28"/>
        </w:rPr>
        <w:t>и от 30.09.2010 № 114н</w:t>
      </w:r>
    </w:p>
    <w:p w:rsidR="0014300A" w:rsidRDefault="0014300A" w:rsidP="0014300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30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 Р И К А З Ы В А Ю:</w:t>
      </w:r>
    </w:p>
    <w:p w:rsidR="0014300A" w:rsidRPr="0014300A" w:rsidRDefault="005C791D" w:rsidP="005C791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4300A" w:rsidRPr="0014300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14300A" w:rsidRPr="0014300A">
        <w:rPr>
          <w:rFonts w:ascii="Times New Roman" w:hAnsi="Times New Roman" w:cs="Times New Roman"/>
          <w:bCs/>
          <w:sz w:val="28"/>
          <w:szCs w:val="28"/>
        </w:rPr>
        <w:t xml:space="preserve">составления и утверждения отчета </w:t>
      </w:r>
      <w:r w:rsidR="00EB094F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4300A" w:rsidRPr="0014300A">
        <w:rPr>
          <w:rFonts w:ascii="Times New Roman" w:hAnsi="Times New Roman" w:cs="Times New Roman"/>
          <w:bCs/>
          <w:sz w:val="28"/>
          <w:szCs w:val="28"/>
        </w:rPr>
        <w:t>о</w:t>
      </w:r>
      <w:r w:rsidR="00EB094F">
        <w:rPr>
          <w:rFonts w:ascii="Times New Roman" w:hAnsi="Times New Roman" w:cs="Times New Roman"/>
          <w:bCs/>
          <w:sz w:val="28"/>
          <w:szCs w:val="28"/>
        </w:rPr>
        <w:t> </w:t>
      </w:r>
      <w:r w:rsidR="0082143A">
        <w:rPr>
          <w:rFonts w:ascii="Times New Roman" w:hAnsi="Times New Roman" w:cs="Times New Roman"/>
          <w:bCs/>
          <w:sz w:val="28"/>
          <w:szCs w:val="28"/>
        </w:rPr>
        <w:t>  </w:t>
      </w:r>
      <w:r w:rsidR="00EB094F">
        <w:rPr>
          <w:rFonts w:ascii="Times New Roman" w:hAnsi="Times New Roman" w:cs="Times New Roman"/>
          <w:bCs/>
          <w:sz w:val="28"/>
          <w:szCs w:val="28"/>
        </w:rPr>
        <w:t> </w:t>
      </w:r>
      <w:r w:rsidR="0014300A" w:rsidRPr="0014300A">
        <w:rPr>
          <w:rFonts w:ascii="Times New Roman" w:hAnsi="Times New Roman" w:cs="Times New Roman"/>
          <w:bCs/>
          <w:sz w:val="28"/>
          <w:szCs w:val="28"/>
        </w:rPr>
        <w:t>результатах</w:t>
      </w:r>
      <w:r w:rsidR="0082143A">
        <w:rPr>
          <w:rFonts w:ascii="Times New Roman" w:hAnsi="Times New Roman" w:cs="Times New Roman"/>
          <w:bCs/>
          <w:sz w:val="28"/>
          <w:szCs w:val="28"/>
        </w:rPr>
        <w:t>     </w:t>
      </w:r>
      <w:r w:rsidR="0014300A" w:rsidRPr="0014300A">
        <w:rPr>
          <w:rFonts w:ascii="Times New Roman" w:hAnsi="Times New Roman" w:cs="Times New Roman"/>
          <w:bCs/>
          <w:sz w:val="28"/>
          <w:szCs w:val="28"/>
        </w:rPr>
        <w:t>деятельности государственных казенных учреждений, подведомственных министерству финансов и налоговой политики Новосибирской области, и об использовании закрепленного за ними государственного имущества</w:t>
      </w:r>
      <w:r w:rsidR="0014300A" w:rsidRPr="0014300A">
        <w:rPr>
          <w:rFonts w:ascii="Times New Roman" w:hAnsi="Times New Roman" w:cs="Times New Roman"/>
          <w:sz w:val="28"/>
          <w:szCs w:val="28"/>
        </w:rPr>
        <w:t>.</w:t>
      </w:r>
    </w:p>
    <w:p w:rsidR="0014300A" w:rsidRPr="0014300A" w:rsidRDefault="005C791D" w:rsidP="005C791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4300A" w:rsidRPr="0014300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Москвичева А.В.</w:t>
      </w:r>
    </w:p>
    <w:p w:rsidR="0014300A" w:rsidRPr="0014300A" w:rsidRDefault="0014300A" w:rsidP="001430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jc w:val="both"/>
        <w:rPr>
          <w:rFonts w:ascii="Times New Roman" w:hAnsi="Times New Roman" w:cs="Times New Roman"/>
          <w:sz w:val="28"/>
        </w:rPr>
      </w:pPr>
      <w:r w:rsidRPr="0014300A">
        <w:rPr>
          <w:rFonts w:ascii="Times New Roman" w:hAnsi="Times New Roman" w:cs="Times New Roman"/>
          <w:sz w:val="28"/>
        </w:rPr>
        <w:t>Заместитель Председателя</w:t>
      </w:r>
    </w:p>
    <w:p w:rsidR="0014300A" w:rsidRPr="0014300A" w:rsidRDefault="0014300A" w:rsidP="0014300A">
      <w:pPr>
        <w:jc w:val="both"/>
        <w:rPr>
          <w:rFonts w:ascii="Times New Roman" w:hAnsi="Times New Roman" w:cs="Times New Roman"/>
          <w:sz w:val="28"/>
        </w:rPr>
      </w:pPr>
      <w:r w:rsidRPr="0014300A">
        <w:rPr>
          <w:rFonts w:ascii="Times New Roman" w:hAnsi="Times New Roman" w:cs="Times New Roman"/>
          <w:sz w:val="28"/>
        </w:rPr>
        <w:t>Правительства Новосибирской области –</w:t>
      </w: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14300A">
        <w:rPr>
          <w:rFonts w:ascii="Times New Roman" w:hAnsi="Times New Roman" w:cs="Times New Roman"/>
          <w:sz w:val="28"/>
        </w:rPr>
        <w:t xml:space="preserve">министр </w:t>
      </w:r>
      <w:r w:rsidRPr="0014300A">
        <w:rPr>
          <w:rFonts w:ascii="Times New Roman" w:hAnsi="Times New Roman" w:cs="Times New Roman"/>
          <w:sz w:val="28"/>
        </w:rPr>
        <w:tab/>
        <w:t xml:space="preserve"> </w:t>
      </w:r>
      <w:r w:rsidRPr="0014300A">
        <w:rPr>
          <w:rFonts w:ascii="Times New Roman" w:hAnsi="Times New Roman" w:cs="Times New Roman"/>
          <w:sz w:val="28"/>
        </w:rPr>
        <w:tab/>
        <w:t xml:space="preserve">                                </w:t>
      </w:r>
      <w:r w:rsidRPr="0014300A">
        <w:rPr>
          <w:rFonts w:ascii="Times New Roman" w:hAnsi="Times New Roman" w:cs="Times New Roman"/>
          <w:sz w:val="28"/>
        </w:rPr>
        <w:tab/>
      </w:r>
      <w:r w:rsidRPr="0014300A">
        <w:rPr>
          <w:rFonts w:ascii="Times New Roman" w:hAnsi="Times New Roman" w:cs="Times New Roman"/>
          <w:sz w:val="28"/>
        </w:rPr>
        <w:tab/>
        <w:t xml:space="preserve">                           </w:t>
      </w:r>
      <w:r w:rsidR="00DF6126">
        <w:rPr>
          <w:rFonts w:ascii="Times New Roman" w:hAnsi="Times New Roman" w:cs="Times New Roman"/>
          <w:sz w:val="28"/>
        </w:rPr>
        <w:t xml:space="preserve">       </w:t>
      </w:r>
      <w:r w:rsidRPr="0014300A">
        <w:rPr>
          <w:rFonts w:ascii="Times New Roman" w:hAnsi="Times New Roman" w:cs="Times New Roman"/>
          <w:sz w:val="28"/>
        </w:rPr>
        <w:t xml:space="preserve">   В.Ю. Голубенко</w:t>
      </w: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EB094F" w:rsidRPr="0014300A" w:rsidRDefault="00EB094F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E5281" w:rsidRDefault="004E5281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А.В. Москвичев   /___.___.____/</w:t>
      </w:r>
    </w:p>
    <w:p w:rsidR="0014300A" w:rsidRPr="0014300A" w:rsidRDefault="0014300A" w:rsidP="001430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sz w:val="28"/>
          <w:szCs w:val="28"/>
        </w:rPr>
        <w:t>И.о. начальника УУиО                                                Н.Б. Алексеева /___.___._____/</w:t>
      </w:r>
    </w:p>
    <w:p w:rsidR="0014300A" w:rsidRPr="0014300A" w:rsidRDefault="0014300A" w:rsidP="0014300A">
      <w:pPr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00A">
        <w:rPr>
          <w:rFonts w:ascii="Times New Roman" w:hAnsi="Times New Roman" w:cs="Times New Roman"/>
          <w:sz w:val="28"/>
          <w:szCs w:val="28"/>
        </w:rPr>
        <w:t>Начальник УП                                                              И.А. Мезенцева /___.___._____/</w:t>
      </w:r>
    </w:p>
    <w:p w:rsidR="0014300A" w:rsidRPr="0014300A" w:rsidRDefault="0014300A" w:rsidP="0014300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300A" w:rsidRPr="0014300A" w:rsidRDefault="0014300A" w:rsidP="0014300A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300A" w:rsidRPr="0014300A" w:rsidTr="00936FC0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>экспертизы с 1</w:t>
            </w:r>
            <w:r w:rsidR="00154070">
              <w:rPr>
                <w:rFonts w:ascii="Times New Roman" w:hAnsi="Times New Roman" w:cs="Times New Roman"/>
                <w:szCs w:val="28"/>
              </w:rPr>
              <w:t>7</w:t>
            </w:r>
            <w:r w:rsidRPr="0014300A">
              <w:rPr>
                <w:rFonts w:ascii="Times New Roman" w:hAnsi="Times New Roman" w:cs="Times New Roman"/>
                <w:szCs w:val="28"/>
              </w:rPr>
              <w:t>.09.2021 по 2</w:t>
            </w:r>
            <w:r w:rsidR="005C791D">
              <w:rPr>
                <w:rFonts w:ascii="Times New Roman" w:hAnsi="Times New Roman" w:cs="Times New Roman"/>
                <w:szCs w:val="28"/>
              </w:rPr>
              <w:t>3</w:t>
            </w:r>
            <w:r w:rsidRPr="0014300A">
              <w:rPr>
                <w:rFonts w:ascii="Times New Roman" w:hAnsi="Times New Roman" w:cs="Times New Roman"/>
                <w:szCs w:val="28"/>
              </w:rPr>
              <w:t>.09.2021                                                         __________________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(подпись)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14300A" w:rsidRPr="0014300A" w:rsidTr="00936FC0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подготавливается в целях утверждения порядка </w:t>
            </w:r>
            <w:r w:rsidRPr="0014300A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составления и утверждения отчета о результатах деятельности государственных казенных учреждений, подведомственных министерству финансов и налоговой политики Новосибирской области, и об использовании закрепленного за ними государственного имущества</w:t>
            </w: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345E" w:rsidRDefault="001D345E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345E" w:rsidRDefault="001D345E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14300A" w:rsidRPr="0014300A" w:rsidTr="00936FC0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«__» __________ 20__ года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Руководитель                                                                                       М.С. Митянина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300A">
              <w:rPr>
                <w:rFonts w:ascii="Times New Roman" w:hAnsi="Times New Roman" w:cs="Times New Roman"/>
                <w:sz w:val="28"/>
                <w:szCs w:val="28"/>
              </w:rPr>
              <w:t>Эксперт                                                                                             _______________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4300A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(фамилия, инициалы)</w:t>
            </w:r>
          </w:p>
          <w:p w:rsidR="0014300A" w:rsidRPr="0014300A" w:rsidRDefault="0014300A" w:rsidP="00936F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4300A" w:rsidRPr="0014300A" w:rsidRDefault="0014300A" w:rsidP="0014300A">
      <w:pPr>
        <w:pStyle w:val="2"/>
        <w:spacing w:after="0" w:line="240" w:lineRule="auto"/>
        <w:ind w:left="0"/>
        <w:jc w:val="both"/>
      </w:pPr>
    </w:p>
    <w:p w:rsidR="001D345E" w:rsidRDefault="001D345E" w:rsidP="0014300A">
      <w:pPr>
        <w:pStyle w:val="2"/>
        <w:spacing w:after="0" w:line="240" w:lineRule="auto"/>
        <w:ind w:left="0"/>
        <w:jc w:val="both"/>
      </w:pPr>
    </w:p>
    <w:p w:rsidR="0014300A" w:rsidRPr="0014300A" w:rsidRDefault="0014300A" w:rsidP="0014300A">
      <w:pPr>
        <w:pStyle w:val="2"/>
        <w:spacing w:after="0" w:line="240" w:lineRule="auto"/>
        <w:ind w:left="0"/>
        <w:jc w:val="both"/>
      </w:pPr>
      <w:r w:rsidRPr="0014300A">
        <w:t xml:space="preserve">Алексейчикова </w:t>
      </w:r>
    </w:p>
    <w:p w:rsidR="0014300A" w:rsidRPr="0014300A" w:rsidRDefault="0014300A" w:rsidP="0014300A">
      <w:pPr>
        <w:pStyle w:val="2"/>
        <w:spacing w:after="0" w:line="240" w:lineRule="auto"/>
        <w:ind w:left="0"/>
        <w:jc w:val="both"/>
      </w:pPr>
      <w:r w:rsidRPr="0014300A">
        <w:t>296 50 22</w:t>
      </w:r>
    </w:p>
    <w:p w:rsidR="0014300A" w:rsidRDefault="0014300A" w:rsidP="00B651E9">
      <w:pPr>
        <w:pStyle w:val="1"/>
        <w:shd w:val="clear" w:color="auto" w:fill="auto"/>
        <w:spacing w:line="240" w:lineRule="auto"/>
        <w:ind w:left="6740" w:firstLine="0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304"/>
      </w:tblGrid>
      <w:tr w:rsidR="004E5281" w:rsidTr="004E5281">
        <w:tc>
          <w:tcPr>
            <w:tcW w:w="6941" w:type="dxa"/>
          </w:tcPr>
          <w:p w:rsidR="004E5281" w:rsidRDefault="004E5281" w:rsidP="009408D9">
            <w:pPr>
              <w:pStyle w:val="1"/>
              <w:shd w:val="clear" w:color="auto" w:fill="auto"/>
              <w:spacing w:line="269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4E5281" w:rsidRDefault="004E5281" w:rsidP="004E52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:rsidR="004E5281" w:rsidRDefault="004E5281" w:rsidP="004E5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приказом</w:t>
            </w:r>
          </w:p>
          <w:p w:rsidR="004E5281" w:rsidRDefault="004E5281" w:rsidP="004E5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 и НП НСО</w:t>
            </w:r>
          </w:p>
          <w:p w:rsidR="004E5281" w:rsidRPr="004E5281" w:rsidRDefault="004E5281" w:rsidP="004E5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Pr="004E528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_______ № ___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НПА</w:t>
            </w:r>
          </w:p>
          <w:p w:rsidR="004E5281" w:rsidRDefault="004E5281" w:rsidP="009408D9">
            <w:pPr>
              <w:pStyle w:val="1"/>
              <w:shd w:val="clear" w:color="auto" w:fill="auto"/>
              <w:spacing w:line="269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9408D9" w:rsidRDefault="009408D9" w:rsidP="009408D9">
      <w:pPr>
        <w:pStyle w:val="1"/>
        <w:shd w:val="clear" w:color="auto" w:fill="auto"/>
        <w:spacing w:line="269" w:lineRule="auto"/>
        <w:ind w:firstLine="0"/>
        <w:jc w:val="right"/>
        <w:rPr>
          <w:sz w:val="28"/>
          <w:szCs w:val="28"/>
        </w:rPr>
      </w:pPr>
    </w:p>
    <w:p w:rsidR="00DF6126" w:rsidRPr="000B0A7E" w:rsidRDefault="00DF6126" w:rsidP="009408D9">
      <w:pPr>
        <w:pStyle w:val="1"/>
        <w:shd w:val="clear" w:color="auto" w:fill="auto"/>
        <w:spacing w:line="269" w:lineRule="auto"/>
        <w:ind w:firstLine="0"/>
        <w:jc w:val="right"/>
        <w:rPr>
          <w:sz w:val="28"/>
          <w:szCs w:val="28"/>
        </w:rPr>
      </w:pPr>
    </w:p>
    <w:p w:rsidR="003543EC" w:rsidRPr="000B0A7E" w:rsidRDefault="000B0A7E" w:rsidP="002B6B28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after="600" w:line="269" w:lineRule="auto"/>
        <w:ind w:firstLine="0"/>
        <w:jc w:val="center"/>
        <w:rPr>
          <w:sz w:val="28"/>
          <w:szCs w:val="28"/>
        </w:rPr>
      </w:pPr>
      <w:r w:rsidRPr="000B0A7E">
        <w:rPr>
          <w:b/>
          <w:bCs/>
          <w:sz w:val="28"/>
          <w:szCs w:val="28"/>
        </w:rPr>
        <w:t>Порядок составления и утверждения отчета о результатах деятельности государственных казенных учреждений, подведомственных министерству финансов и налоговой политики Новосибирской области, и об использовании закрепленного за ними государственного имущества</w:t>
      </w:r>
    </w:p>
    <w:p w:rsidR="003543EC" w:rsidRPr="000B0A7E" w:rsidRDefault="000B0A7E" w:rsidP="000B0A7E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0B0A7E">
        <w:rPr>
          <w:sz w:val="28"/>
          <w:szCs w:val="28"/>
        </w:rPr>
        <w:t xml:space="preserve">Настоящий Порядок регламентирует процедуру составления и утверждения отчета о результатах деятельности государственных казенных учреждений, подведомственных министерству финансов и налоговой политики Новосибирской области, и об использовании закрепленного за ними государственного имущества (далее </w:t>
      </w:r>
      <w:r w:rsidR="00DF6126">
        <w:rPr>
          <w:sz w:val="28"/>
          <w:szCs w:val="28"/>
        </w:rPr>
        <w:t>–</w:t>
      </w:r>
      <w:r w:rsidRPr="000B0A7E">
        <w:rPr>
          <w:sz w:val="28"/>
          <w:szCs w:val="28"/>
        </w:rPr>
        <w:t xml:space="preserve"> </w:t>
      </w:r>
      <w:r w:rsidR="00DF6126">
        <w:rPr>
          <w:sz w:val="28"/>
          <w:szCs w:val="28"/>
        </w:rPr>
        <w:t xml:space="preserve">Порядок, </w:t>
      </w:r>
      <w:r w:rsidRPr="000B0A7E">
        <w:rPr>
          <w:sz w:val="28"/>
          <w:szCs w:val="28"/>
        </w:rPr>
        <w:t>Отчет, учреждения, министерство финансов).</w:t>
      </w:r>
    </w:p>
    <w:p w:rsidR="001A2E07" w:rsidRPr="001A2E07" w:rsidRDefault="000B0A7E" w:rsidP="00DF612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0B0A7E">
        <w:rPr>
          <w:sz w:val="28"/>
          <w:szCs w:val="28"/>
        </w:rPr>
        <w:t xml:space="preserve">Отчет составляется учреждениями в валюте Российской Федерации (в части показателей в денежном выражении) ежегодно по состоянию на 1 января года, следующего за отчетным, </w:t>
      </w:r>
      <w:r w:rsidR="00DF6126">
        <w:rPr>
          <w:sz w:val="28"/>
          <w:szCs w:val="28"/>
        </w:rPr>
        <w:t xml:space="preserve">по форме согласно приложению. </w:t>
      </w:r>
    </w:p>
    <w:p w:rsidR="003543EC" w:rsidRPr="000B0A7E" w:rsidRDefault="000B0A7E" w:rsidP="000B0A7E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B0A7E">
        <w:rPr>
          <w:sz w:val="28"/>
          <w:szCs w:val="28"/>
        </w:rPr>
        <w:t xml:space="preserve">Отчет учреждения утверждается руководителем учреждения </w:t>
      </w:r>
      <w:r w:rsidR="001D345E">
        <w:rPr>
          <w:sz w:val="28"/>
          <w:szCs w:val="28"/>
        </w:rPr>
        <w:t xml:space="preserve">                                     </w:t>
      </w:r>
      <w:r w:rsidRPr="000B0A7E">
        <w:rPr>
          <w:sz w:val="28"/>
          <w:szCs w:val="28"/>
        </w:rPr>
        <w:t xml:space="preserve">и представляется на согласование в министерство финансов в двух экземплярах </w:t>
      </w:r>
      <w:r w:rsidR="001D345E">
        <w:rPr>
          <w:sz w:val="28"/>
          <w:szCs w:val="28"/>
        </w:rPr>
        <w:t xml:space="preserve">            </w:t>
      </w:r>
      <w:r w:rsidRPr="000B0A7E">
        <w:rPr>
          <w:sz w:val="28"/>
          <w:szCs w:val="28"/>
        </w:rPr>
        <w:t>на бумажном носителе в срок не позднее 1 марта года, следующего за отчетным.</w:t>
      </w:r>
    </w:p>
    <w:p w:rsidR="003543EC" w:rsidRPr="00035FE5" w:rsidRDefault="00035FE5" w:rsidP="00035FE5">
      <w:pPr>
        <w:pStyle w:val="a7"/>
        <w:widowControl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5FE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Комиссия по вопросам реализации министерством финансов и налоговой политики Новосибирской области отдельных функций и полномочий учредителя </w:t>
      </w:r>
      <w:r w:rsidR="001D345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035FE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отношении подведомственных государственных казенных учреждений </w:t>
      </w:r>
      <w:r w:rsidRPr="00035FE5">
        <w:rPr>
          <w:rFonts w:ascii="Times New Roman" w:hAnsi="Times New Roman" w:cs="Times New Roman"/>
          <w:sz w:val="28"/>
          <w:szCs w:val="28"/>
        </w:rPr>
        <w:t xml:space="preserve"> </w:t>
      </w:r>
      <w:r w:rsidR="000B0A7E" w:rsidRPr="00035FE5">
        <w:rPr>
          <w:rFonts w:ascii="Times New Roman" w:hAnsi="Times New Roman" w:cs="Times New Roman"/>
          <w:sz w:val="28"/>
          <w:szCs w:val="28"/>
        </w:rPr>
        <w:t>рассматривает Отчет в течение 10 (десяти) рабочих дней, следующих за днем поступления Отчета, согласовывает его либо возвращает на доработку с указанием причин, послуживших основанием для его возврата, повторное рассмотрение осуществляется в течение 5 (пяти) рабочих дней, следующих за днем поступления Отчета, с устранением причин возврата.</w:t>
      </w:r>
    </w:p>
    <w:p w:rsidR="003543EC" w:rsidRDefault="000B0A7E" w:rsidP="00B651E9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B0A7E">
        <w:rPr>
          <w:sz w:val="28"/>
          <w:szCs w:val="28"/>
        </w:rPr>
        <w:t xml:space="preserve">Руководитель учреждения обеспечивает размещение Отчета на официальном сайте учреждения в сети </w:t>
      </w:r>
      <w:r w:rsidRPr="001A2E07">
        <w:rPr>
          <w:color w:val="auto"/>
          <w:sz w:val="28"/>
          <w:szCs w:val="28"/>
        </w:rPr>
        <w:t xml:space="preserve">Интернет </w:t>
      </w:r>
      <w:hyperlink r:id="rId9" w:history="1">
        <w:r w:rsidR="001A2E07" w:rsidRPr="001A2E07">
          <w:rPr>
            <w:rStyle w:val="a4"/>
            <w:color w:val="auto"/>
            <w:sz w:val="28"/>
            <w:szCs w:val="28"/>
          </w:rPr>
          <w:t>https://bus.gov.ru/</w:t>
        </w:r>
      </w:hyperlink>
      <w:r w:rsidR="00B651E9">
        <w:rPr>
          <w:sz w:val="28"/>
          <w:szCs w:val="28"/>
        </w:rPr>
        <w:t xml:space="preserve"> </w:t>
      </w:r>
      <w:r w:rsidRPr="000B0A7E">
        <w:rPr>
          <w:sz w:val="28"/>
          <w:szCs w:val="28"/>
        </w:rPr>
        <w:t>с учетом требований законодательства Российской Федерации о защите государственной тайны в течение 5 (пяти) рабочих дней с даты согласования Отчета Министерством финансов.</w:t>
      </w:r>
    </w:p>
    <w:p w:rsidR="00035FE5" w:rsidRDefault="00035FE5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035FE5" w:rsidRDefault="00035FE5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82143A" w:rsidRDefault="0082143A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D8546D" w:rsidRDefault="00D8546D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1D345E" w:rsidRDefault="001D345E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D8546D" w:rsidRDefault="00D8546D" w:rsidP="00035FE5">
      <w:pPr>
        <w:pStyle w:val="1"/>
        <w:shd w:val="clear" w:color="auto" w:fill="auto"/>
        <w:tabs>
          <w:tab w:val="left" w:pos="851"/>
          <w:tab w:val="left" w:pos="877"/>
          <w:tab w:val="left" w:pos="993"/>
          <w:tab w:val="left" w:pos="1276"/>
        </w:tabs>
        <w:jc w:val="both"/>
        <w:rPr>
          <w:sz w:val="28"/>
          <w:szCs w:val="28"/>
        </w:rPr>
      </w:pPr>
    </w:p>
    <w:p w:rsidR="00C34F16" w:rsidRDefault="00C34F16" w:rsidP="00C34F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066B8" w:rsidRPr="001066B8">
        <w:rPr>
          <w:rFonts w:ascii="Times New Roman" w:hAnsi="Times New Roman" w:cs="Times New Roman"/>
          <w:sz w:val="28"/>
          <w:szCs w:val="28"/>
        </w:rPr>
        <w:t>Приложение</w:t>
      </w:r>
    </w:p>
    <w:p w:rsidR="00763507" w:rsidRDefault="00763507" w:rsidP="00C34F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sz w:val="28"/>
          <w:szCs w:val="28"/>
        </w:rPr>
        <w:t>к Порядку</w:t>
      </w:r>
      <w:r w:rsidRPr="00763507">
        <w:rPr>
          <w:bCs/>
          <w:sz w:val="28"/>
          <w:szCs w:val="28"/>
        </w:rPr>
        <w:t xml:space="preserve"> составления и утверждения </w:t>
      </w:r>
      <w:r>
        <w:rPr>
          <w:bCs/>
          <w:sz w:val="28"/>
          <w:szCs w:val="28"/>
        </w:rPr>
        <w:t xml:space="preserve"> 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bCs/>
          <w:sz w:val="28"/>
          <w:szCs w:val="28"/>
        </w:rPr>
        <w:t>отчета о результатах деятельности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sz w:val="28"/>
          <w:szCs w:val="28"/>
        </w:rPr>
        <w:t xml:space="preserve"> </w:t>
      </w:r>
      <w:r w:rsidRPr="00763507">
        <w:rPr>
          <w:bCs/>
          <w:sz w:val="28"/>
          <w:szCs w:val="28"/>
        </w:rPr>
        <w:t xml:space="preserve">государственных казенных 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bCs/>
          <w:sz w:val="28"/>
          <w:szCs w:val="28"/>
        </w:rPr>
        <w:t xml:space="preserve">учреждений, подведомственных 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bCs/>
          <w:sz w:val="28"/>
          <w:szCs w:val="28"/>
        </w:rPr>
        <w:t>министерству финансов и налоговой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bCs/>
          <w:sz w:val="28"/>
          <w:szCs w:val="28"/>
        </w:rPr>
        <w:t xml:space="preserve"> политики Новосибирской области, </w:t>
      </w:r>
    </w:p>
    <w:p w:rsid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bCs/>
          <w:sz w:val="28"/>
          <w:szCs w:val="28"/>
        </w:rPr>
      </w:pPr>
      <w:r w:rsidRPr="00763507">
        <w:rPr>
          <w:bCs/>
          <w:sz w:val="28"/>
          <w:szCs w:val="28"/>
        </w:rPr>
        <w:t xml:space="preserve">и об использовании закрепленного за </w:t>
      </w:r>
    </w:p>
    <w:p w:rsidR="00763507" w:rsidRPr="00763507" w:rsidRDefault="00763507" w:rsidP="00763507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69" w:lineRule="auto"/>
        <w:ind w:firstLine="0"/>
        <w:jc w:val="right"/>
        <w:rPr>
          <w:sz w:val="28"/>
          <w:szCs w:val="28"/>
        </w:rPr>
      </w:pPr>
      <w:r w:rsidRPr="00763507">
        <w:rPr>
          <w:bCs/>
          <w:sz w:val="28"/>
          <w:szCs w:val="28"/>
        </w:rPr>
        <w:t>ними государственного имущества</w:t>
      </w:r>
    </w:p>
    <w:p w:rsidR="00763507" w:rsidRPr="00603071" w:rsidRDefault="00763507" w:rsidP="007635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3507" w:rsidRDefault="00763507" w:rsidP="0076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603071" w:rsidRDefault="00763507" w:rsidP="0076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603071" w:rsidRDefault="00763507" w:rsidP="007635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"/>
      <w:bookmarkEnd w:id="1"/>
      <w:r w:rsidRPr="00603071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07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603071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763507" w:rsidRPr="00603071" w:rsidRDefault="00763507" w:rsidP="00763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3071">
        <w:rPr>
          <w:rFonts w:ascii="Times New Roman" w:hAnsi="Times New Roman" w:cs="Times New Roman"/>
          <w:sz w:val="28"/>
          <w:szCs w:val="28"/>
        </w:rPr>
        <w:t xml:space="preserve">   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63507" w:rsidRDefault="00763507" w:rsidP="007635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7F8E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763507" w:rsidRDefault="00763507" w:rsidP="007635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507" w:rsidRDefault="00763507" w:rsidP="007635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E7F8E">
        <w:rPr>
          <w:rFonts w:ascii="Times New Roman" w:hAnsi="Times New Roman" w:cs="Times New Roman"/>
          <w:sz w:val="28"/>
          <w:szCs w:val="28"/>
        </w:rPr>
        <w:t>а период с _________года по __________года</w:t>
      </w:r>
    </w:p>
    <w:p w:rsidR="00763507" w:rsidRPr="00CE7F8E" w:rsidRDefault="00763507" w:rsidP="007635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63507" w:rsidRPr="00CE7F8E" w:rsidRDefault="00763507" w:rsidP="007635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507" w:rsidRPr="00CE7F8E" w:rsidRDefault="00763507" w:rsidP="0076350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151"/>
      <w:bookmarkEnd w:id="2"/>
      <w:r w:rsidRPr="00CE7F8E">
        <w:rPr>
          <w:rFonts w:ascii="Times New Roman" w:hAnsi="Times New Roman" w:cs="Times New Roman"/>
          <w:b/>
          <w:sz w:val="28"/>
          <w:szCs w:val="28"/>
        </w:rPr>
        <w:t xml:space="preserve">                  Раздел 1. Общие сведения об учреждении</w:t>
      </w:r>
    </w:p>
    <w:p w:rsidR="00763507" w:rsidRPr="00603071" w:rsidRDefault="00763507" w:rsidP="0076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6"/>
        <w:gridCol w:w="3540"/>
      </w:tblGrid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763507" w:rsidRPr="00603071" w:rsidRDefault="00763507" w:rsidP="006919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3540" w:type="dxa"/>
          </w:tcPr>
          <w:p w:rsidR="00763507" w:rsidRPr="00603071" w:rsidRDefault="00763507" w:rsidP="006919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 (при наличии)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Код по ОКПО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0" w:history="1">
              <w:r w:rsidRPr="0060307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Иные виды деятельности, не являющиеся основными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 (с указанием номеров, даты выдачи и срока 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Место нахождения и адрес юридического лица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Телефон (факс)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учреждения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507" w:rsidRPr="00603071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2"/>
        <w:gridCol w:w="1701"/>
        <w:gridCol w:w="1843"/>
      </w:tblGrid>
      <w:tr w:rsidR="00763507" w:rsidRPr="00603071" w:rsidTr="004E5281">
        <w:tc>
          <w:tcPr>
            <w:tcW w:w="907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504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763507" w:rsidRPr="00603071" w:rsidRDefault="00763507" w:rsidP="00D944E3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01.01.__</w:t>
            </w:r>
          </w:p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(отчетный год)</w:t>
            </w:r>
          </w:p>
        </w:tc>
        <w:tc>
          <w:tcPr>
            <w:tcW w:w="1843" w:type="dxa"/>
          </w:tcPr>
          <w:p w:rsidR="00763507" w:rsidRPr="00603071" w:rsidRDefault="00763507" w:rsidP="00D944E3">
            <w:pPr>
              <w:pStyle w:val="ConsPlusNormal"/>
              <w:tabs>
                <w:tab w:val="left" w:pos="993"/>
              </w:tabs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01.01.__</w:t>
            </w:r>
          </w:p>
          <w:p w:rsidR="00763507" w:rsidRPr="00603071" w:rsidRDefault="00763507" w:rsidP="00D944E3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год)</w:t>
            </w: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Численность в соответствии с утвержденным штатным расписанием учреждения (ед.)</w:t>
            </w:r>
          </w:p>
        </w:tc>
        <w:tc>
          <w:tcPr>
            <w:tcW w:w="1701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учреждения, данные о количественном составе и квалификации сотрудников учреждения (чел.)</w:t>
            </w:r>
          </w:p>
        </w:tc>
        <w:tc>
          <w:tcPr>
            <w:tcW w:w="1701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504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 (ед.)</w:t>
            </w:r>
          </w:p>
        </w:tc>
        <w:tc>
          <w:tcPr>
            <w:tcW w:w="1701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507" w:rsidRPr="00603071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046"/>
        <w:gridCol w:w="3540"/>
      </w:tblGrid>
      <w:tr w:rsidR="00763507" w:rsidRPr="00603071" w:rsidTr="004E5281">
        <w:tc>
          <w:tcPr>
            <w:tcW w:w="907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Количество структурных подразделений (за исключением обособленных структурных подразделений (филиалов) (ед.)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 учреждения, задействованных в осуществлении основных видов деятельности (ед.)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 учреждения, осуществляющих правовое и кадровое обеспечение, бухгалтерский учет, административно-хозяйственное обеспечение, информационно-техническое обеспечение, делопроизводство (ед.)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(тыс. руб.), в том числе: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заместителей руководителя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04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354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507" w:rsidRPr="00603071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CE7F8E" w:rsidRDefault="00763507" w:rsidP="00763507">
      <w:pPr>
        <w:pStyle w:val="ConsPlusNonformat"/>
        <w:tabs>
          <w:tab w:val="left" w:pos="993"/>
        </w:tabs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261"/>
      <w:bookmarkEnd w:id="3"/>
      <w:r w:rsidRPr="00CE7F8E">
        <w:rPr>
          <w:rFonts w:ascii="Times New Roman" w:hAnsi="Times New Roman" w:cs="Times New Roman"/>
          <w:b/>
          <w:sz w:val="28"/>
          <w:szCs w:val="28"/>
        </w:rPr>
        <w:t xml:space="preserve">                Раздел 2. Результат деятельности учреждения</w:t>
      </w:r>
    </w:p>
    <w:p w:rsidR="00763507" w:rsidRPr="00CE7F8E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45"/>
        <w:gridCol w:w="1862"/>
        <w:gridCol w:w="1819"/>
        <w:gridCol w:w="1560"/>
      </w:tblGrid>
      <w:tr w:rsidR="00763507" w:rsidRPr="00603071" w:rsidTr="004E5281">
        <w:tc>
          <w:tcPr>
            <w:tcW w:w="907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2" w:type="dxa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(отчетный год)</w:t>
            </w:r>
          </w:p>
        </w:tc>
        <w:tc>
          <w:tcPr>
            <w:tcW w:w="1819" w:type="dxa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году)</w:t>
            </w:r>
          </w:p>
        </w:tc>
        <w:tc>
          <w:tcPr>
            <w:tcW w:w="1560" w:type="dxa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Изменение, %</w:t>
            </w: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Балансовая (остаточная) стоимость нефинансовых активов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в разрезе поступлений (выплат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нереальная к взысканию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Причины образования дебиторской задолженности, нереальной к взысканию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</w:tcPr>
          <w:p w:rsidR="00763507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 в разрезе поступлений (выплат)</w:t>
            </w:r>
          </w:p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Просроченная кредиторская задолженность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4E5281">
        <w:tc>
          <w:tcPr>
            <w:tcW w:w="907" w:type="dxa"/>
            <w:vAlign w:val="center"/>
          </w:tcPr>
          <w:p w:rsidR="00763507" w:rsidRPr="00603071" w:rsidRDefault="00763507" w:rsidP="004E5281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52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Причины образования просроченной кредиторской задолженности</w:t>
            </w:r>
          </w:p>
        </w:tc>
        <w:tc>
          <w:tcPr>
            <w:tcW w:w="186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507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944E3" w:rsidRPr="0065282A" w:rsidRDefault="00D944E3" w:rsidP="00D944E3">
      <w:pPr>
        <w:pStyle w:val="11"/>
        <w:keepNext/>
        <w:keepLines/>
        <w:shd w:val="clear" w:color="auto" w:fill="auto"/>
        <w:tabs>
          <w:tab w:val="left" w:pos="-142"/>
        </w:tabs>
        <w:spacing w:line="276" w:lineRule="auto"/>
        <w:ind w:left="709" w:hanging="567"/>
        <w:jc w:val="both"/>
        <w:rPr>
          <w:sz w:val="28"/>
          <w:szCs w:val="28"/>
        </w:rPr>
      </w:pPr>
      <w:bookmarkStart w:id="4" w:name="bookmark8"/>
      <w:bookmarkStart w:id="5" w:name="bookmark9"/>
      <w:r>
        <w:rPr>
          <w:sz w:val="28"/>
          <w:szCs w:val="28"/>
        </w:rPr>
        <w:t xml:space="preserve">2.13 </w:t>
      </w:r>
      <w:r w:rsidRPr="0065282A">
        <w:rPr>
          <w:sz w:val="28"/>
          <w:szCs w:val="28"/>
        </w:rPr>
        <w:t>Показатели кассового исполнен</w:t>
      </w:r>
      <w:r>
        <w:rPr>
          <w:sz w:val="28"/>
          <w:szCs w:val="28"/>
        </w:rPr>
        <w:t xml:space="preserve">ия бюджетной сметы учреждения и </w:t>
      </w:r>
      <w:r w:rsidRPr="0065282A">
        <w:rPr>
          <w:sz w:val="28"/>
          <w:szCs w:val="28"/>
        </w:rPr>
        <w:t>показатели доведенных учреждению лимитов бюджетных обязательств:</w:t>
      </w:r>
      <w:bookmarkEnd w:id="4"/>
      <w:bookmarkEnd w:id="5"/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13"/>
        <w:gridCol w:w="1345"/>
        <w:gridCol w:w="2265"/>
        <w:gridCol w:w="1197"/>
        <w:gridCol w:w="1614"/>
      </w:tblGrid>
      <w:tr w:rsidR="00D944E3" w:rsidRPr="0065282A" w:rsidTr="00D944E3">
        <w:trPr>
          <w:trHeight w:hRule="exact" w:val="9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E3" w:rsidRPr="00D944E3" w:rsidRDefault="00D944E3" w:rsidP="00691941">
            <w:pPr>
              <w:pStyle w:val="aa"/>
              <w:shd w:val="clear" w:color="auto" w:fill="auto"/>
              <w:spacing w:line="264" w:lineRule="auto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E3" w:rsidRPr="00D944E3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E3" w:rsidRPr="00D944E3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КБК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E3" w:rsidRPr="00D944E3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Утвержденный лимит бюджетных обязательств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E3" w:rsidRPr="00D944E3" w:rsidRDefault="00D944E3" w:rsidP="00691941">
            <w:pPr>
              <w:pStyle w:val="aa"/>
              <w:shd w:val="clear" w:color="auto" w:fill="auto"/>
              <w:spacing w:line="269" w:lineRule="auto"/>
              <w:jc w:val="center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Кассовые расходы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E3" w:rsidRPr="00D944E3" w:rsidRDefault="00D944E3" w:rsidP="00691941">
            <w:pPr>
              <w:pStyle w:val="aa"/>
              <w:shd w:val="clear" w:color="auto" w:fill="auto"/>
              <w:spacing w:before="80" w:line="264" w:lineRule="auto"/>
              <w:jc w:val="center"/>
              <w:rPr>
                <w:sz w:val="28"/>
                <w:szCs w:val="28"/>
              </w:rPr>
            </w:pPr>
            <w:r w:rsidRPr="00D944E3">
              <w:rPr>
                <w:sz w:val="28"/>
                <w:szCs w:val="28"/>
              </w:rPr>
              <w:t>Процент исполнения</w:t>
            </w:r>
          </w:p>
        </w:tc>
      </w:tr>
      <w:tr w:rsidR="00D944E3" w:rsidRPr="0065282A" w:rsidTr="00D944E3">
        <w:trPr>
          <w:trHeight w:hRule="exact" w:val="4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E3" w:rsidRPr="0065282A" w:rsidRDefault="00D944E3" w:rsidP="00691941">
            <w:pPr>
              <w:pStyle w:val="aa"/>
              <w:shd w:val="clear" w:color="auto" w:fill="auto"/>
              <w:ind w:firstLine="340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E3" w:rsidRPr="0065282A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E3" w:rsidRPr="0065282A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E3" w:rsidRPr="0065282A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E3" w:rsidRPr="0065282A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E3" w:rsidRPr="0065282A" w:rsidRDefault="00D944E3" w:rsidP="00691941">
            <w:pPr>
              <w:pStyle w:val="aa"/>
              <w:shd w:val="clear" w:color="auto" w:fill="auto"/>
              <w:jc w:val="center"/>
              <w:rPr>
                <w:sz w:val="28"/>
                <w:szCs w:val="28"/>
              </w:rPr>
            </w:pPr>
            <w:r w:rsidRPr="0065282A">
              <w:rPr>
                <w:sz w:val="28"/>
                <w:szCs w:val="28"/>
              </w:rPr>
              <w:t>6</w:t>
            </w:r>
          </w:p>
        </w:tc>
      </w:tr>
      <w:tr w:rsidR="00D944E3" w:rsidRPr="0065282A" w:rsidTr="00D944E3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E3" w:rsidRPr="0065282A" w:rsidRDefault="00D944E3" w:rsidP="0069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4E3" w:rsidRPr="00603071" w:rsidRDefault="00D944E3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603071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CE7F8E" w:rsidRDefault="00763507" w:rsidP="00763507">
      <w:pPr>
        <w:pStyle w:val="ConsPlusNonformat"/>
        <w:tabs>
          <w:tab w:val="left" w:pos="993"/>
        </w:tabs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379"/>
      <w:bookmarkEnd w:id="6"/>
      <w:r w:rsidRPr="00603071">
        <w:rPr>
          <w:rFonts w:ascii="Times New Roman" w:hAnsi="Times New Roman" w:cs="Times New Roman"/>
          <w:sz w:val="28"/>
          <w:szCs w:val="28"/>
        </w:rPr>
        <w:t xml:space="preserve">    </w:t>
      </w:r>
      <w:r w:rsidRPr="00CE7F8E">
        <w:rPr>
          <w:rFonts w:ascii="Times New Roman" w:hAnsi="Times New Roman" w:cs="Times New Roman"/>
          <w:b/>
          <w:sz w:val="28"/>
          <w:szCs w:val="28"/>
        </w:rPr>
        <w:t>Раздел 3. Об использовании имущества, закрепленного за учреждением</w:t>
      </w:r>
    </w:p>
    <w:p w:rsidR="00763507" w:rsidRPr="00603071" w:rsidRDefault="00763507" w:rsidP="00763507">
      <w:pPr>
        <w:pStyle w:val="ConsPlusNormal"/>
        <w:tabs>
          <w:tab w:val="left" w:pos="993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32"/>
        <w:gridCol w:w="2010"/>
        <w:gridCol w:w="2126"/>
      </w:tblGrid>
      <w:tr w:rsidR="00763507" w:rsidRPr="00603071" w:rsidTr="00D944E3">
        <w:tc>
          <w:tcPr>
            <w:tcW w:w="85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Код стр.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01.01.__ (отчетный год)</w:t>
            </w: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На 01.01.__</w:t>
            </w:r>
          </w:p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(предыдущий отчетному год)</w:t>
            </w: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 xml:space="preserve">Общая балансовая (остаточная) стоимость недвижимого имущества, 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находящегося у учреждения на праве оперативного управления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аренду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 (тыс. руб.)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 (кв. м.)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 (кв. м.)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объектов недвижимого имущества, находящегося у учреждения на праве оперативного управления и </w:t>
            </w:r>
            <w:r w:rsidRPr="00603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переданного в безвозмездное пользование (кв. м.)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объектов недвижимого имущества, арендованного для размещения учреждения (кв. м.)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507" w:rsidRPr="00603071" w:rsidTr="00D944E3">
        <w:tc>
          <w:tcPr>
            <w:tcW w:w="850" w:type="dxa"/>
            <w:vAlign w:val="center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932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71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недвижимого имущества, находящегося у учреждения на праве оперативного управления (ед.)</w:t>
            </w:r>
          </w:p>
        </w:tc>
        <w:tc>
          <w:tcPr>
            <w:tcW w:w="2010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3507" w:rsidRPr="00603071" w:rsidRDefault="00763507" w:rsidP="00763507">
            <w:pPr>
              <w:pStyle w:val="ConsPlusNormal"/>
              <w:tabs>
                <w:tab w:val="left" w:pos="993"/>
              </w:tabs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507" w:rsidRPr="00603071" w:rsidRDefault="00763507" w:rsidP="0076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603071" w:rsidRDefault="00763507" w:rsidP="00763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59"/>
      <w:bookmarkEnd w:id="7"/>
      <w:r w:rsidRPr="00603071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763507" w:rsidRPr="00603071" w:rsidRDefault="00763507" w:rsidP="007635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r w:rsidRPr="00603071">
        <w:rPr>
          <w:rFonts w:ascii="Times New Roman" w:hAnsi="Times New Roman" w:cs="Times New Roman"/>
          <w:sz w:val="28"/>
          <w:szCs w:val="28"/>
        </w:rPr>
        <w:t>лицо)   __________  __________________________________</w:t>
      </w:r>
    </w:p>
    <w:p w:rsidR="00763507" w:rsidRPr="00CE7F8E" w:rsidRDefault="00763507" w:rsidP="007635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F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E7F8E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7F8E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763507" w:rsidRPr="00603071" w:rsidRDefault="00763507" w:rsidP="00763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07" w:rsidRPr="00603071" w:rsidRDefault="00763507" w:rsidP="00763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3071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763507" w:rsidRPr="00603071" w:rsidRDefault="00763507" w:rsidP="00763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3071">
        <w:rPr>
          <w:rFonts w:ascii="Times New Roman" w:hAnsi="Times New Roman" w:cs="Times New Roman"/>
          <w:sz w:val="28"/>
          <w:szCs w:val="28"/>
        </w:rPr>
        <w:t>учреждения</w:t>
      </w:r>
    </w:p>
    <w:p w:rsidR="00763507" w:rsidRPr="00603071" w:rsidRDefault="00763507" w:rsidP="007635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3071">
        <w:rPr>
          <w:rFonts w:ascii="Times New Roman" w:hAnsi="Times New Roman" w:cs="Times New Roman"/>
          <w:sz w:val="28"/>
          <w:szCs w:val="28"/>
        </w:rPr>
        <w:t>(уполномоченное лицо)    _______</w:t>
      </w:r>
      <w:r>
        <w:rPr>
          <w:rFonts w:ascii="Times New Roman" w:hAnsi="Times New Roman" w:cs="Times New Roman"/>
          <w:sz w:val="28"/>
          <w:szCs w:val="28"/>
        </w:rPr>
        <w:t>___  _____________________</w:t>
      </w:r>
      <w:r w:rsidRPr="00603071">
        <w:rPr>
          <w:rFonts w:ascii="Times New Roman" w:hAnsi="Times New Roman" w:cs="Times New Roman"/>
          <w:sz w:val="28"/>
          <w:szCs w:val="28"/>
        </w:rPr>
        <w:t>___________</w:t>
      </w:r>
    </w:p>
    <w:p w:rsidR="00763507" w:rsidRPr="00CE7F8E" w:rsidRDefault="00763507" w:rsidP="007635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F8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7F8E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F8E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763507" w:rsidRPr="00CE7F8E" w:rsidRDefault="00763507" w:rsidP="007635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507" w:rsidRPr="00EF5CF5" w:rsidRDefault="00763507" w:rsidP="007635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07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3071">
        <w:rPr>
          <w:rFonts w:ascii="Times New Roman" w:hAnsi="Times New Roman" w:cs="Times New Roman"/>
          <w:sz w:val="28"/>
          <w:szCs w:val="28"/>
        </w:rPr>
        <w:t xml:space="preserve"> </w:t>
      </w:r>
      <w:r w:rsidRPr="00EF5CF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035FE5" w:rsidRPr="00035FE5" w:rsidRDefault="00035FE5" w:rsidP="00763507">
      <w:pPr>
        <w:pStyle w:val="ConsPlusNonformat"/>
        <w:jc w:val="center"/>
        <w:rPr>
          <w:sz w:val="28"/>
          <w:szCs w:val="28"/>
        </w:rPr>
      </w:pPr>
    </w:p>
    <w:sectPr w:rsidR="00035FE5" w:rsidRPr="00035FE5" w:rsidSect="00130DC8">
      <w:pgSz w:w="12240" w:h="15840"/>
      <w:pgMar w:top="284" w:right="567" w:bottom="907" w:left="1418" w:header="295" w:footer="12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56" w:rsidRDefault="00CF1456">
      <w:r>
        <w:separator/>
      </w:r>
    </w:p>
  </w:endnote>
  <w:endnote w:type="continuationSeparator" w:id="0">
    <w:p w:rsidR="00CF1456" w:rsidRDefault="00CF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56" w:rsidRDefault="00CF1456"/>
  </w:footnote>
  <w:footnote w:type="continuationSeparator" w:id="0">
    <w:p w:rsidR="00CF1456" w:rsidRDefault="00CF1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E8"/>
    <w:multiLevelType w:val="multilevel"/>
    <w:tmpl w:val="5CD4B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4607C"/>
    <w:multiLevelType w:val="hybridMultilevel"/>
    <w:tmpl w:val="86E46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7A1271"/>
    <w:multiLevelType w:val="hybridMultilevel"/>
    <w:tmpl w:val="7A208A10"/>
    <w:lvl w:ilvl="0" w:tplc="B9A0A6A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71203088"/>
    <w:multiLevelType w:val="multilevel"/>
    <w:tmpl w:val="A9F819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EC"/>
    <w:rsid w:val="00035FE5"/>
    <w:rsid w:val="000B0A7E"/>
    <w:rsid w:val="001066B8"/>
    <w:rsid w:val="00130DC8"/>
    <w:rsid w:val="0014300A"/>
    <w:rsid w:val="00154070"/>
    <w:rsid w:val="001A2E07"/>
    <w:rsid w:val="001D345E"/>
    <w:rsid w:val="00202C02"/>
    <w:rsid w:val="00287ADB"/>
    <w:rsid w:val="002B6B28"/>
    <w:rsid w:val="003543EC"/>
    <w:rsid w:val="00380966"/>
    <w:rsid w:val="004E5281"/>
    <w:rsid w:val="005C791D"/>
    <w:rsid w:val="005D7787"/>
    <w:rsid w:val="00763507"/>
    <w:rsid w:val="0082143A"/>
    <w:rsid w:val="009408D9"/>
    <w:rsid w:val="00AF435C"/>
    <w:rsid w:val="00B5360A"/>
    <w:rsid w:val="00B651E9"/>
    <w:rsid w:val="00C21C2A"/>
    <w:rsid w:val="00C34F16"/>
    <w:rsid w:val="00CF1456"/>
    <w:rsid w:val="00D8546D"/>
    <w:rsid w:val="00D944E3"/>
    <w:rsid w:val="00DF6126"/>
    <w:rsid w:val="00E302C8"/>
    <w:rsid w:val="00E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47AB"/>
  <w15:docId w15:val="{946EF558-1B2E-4DA2-8426-8795F34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281"/>
    <w:rPr>
      <w:color w:val="000000"/>
    </w:rPr>
  </w:style>
  <w:style w:type="paragraph" w:styleId="3">
    <w:name w:val="heading 3"/>
    <w:basedOn w:val="a"/>
    <w:next w:val="a"/>
    <w:link w:val="30"/>
    <w:qFormat/>
    <w:rsid w:val="0014300A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14300A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semiHidden/>
    <w:unhideWhenUsed/>
    <w:qFormat/>
    <w:rsid w:val="0014300A"/>
    <w:pPr>
      <w:widowControl/>
      <w:spacing w:before="240" w:after="60"/>
      <w:outlineLvl w:val="6"/>
    </w:pPr>
    <w:rPr>
      <w:rFonts w:ascii="Calibri" w:eastAsia="Times New Roman" w:hAnsi="Calibri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651E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1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E9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14300A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40">
    <w:name w:val="Заголовок 4 Знак"/>
    <w:basedOn w:val="a0"/>
    <w:link w:val="4"/>
    <w:semiHidden/>
    <w:rsid w:val="0014300A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70">
    <w:name w:val="Заголовок 7 Знак"/>
    <w:basedOn w:val="a0"/>
    <w:link w:val="7"/>
    <w:semiHidden/>
    <w:rsid w:val="0014300A"/>
    <w:rPr>
      <w:rFonts w:ascii="Calibri" w:eastAsia="Times New Roman" w:hAnsi="Calibri" w:cs="Times New Roman"/>
      <w:lang w:bidi="ar-SA"/>
    </w:rPr>
  </w:style>
  <w:style w:type="paragraph" w:styleId="2">
    <w:name w:val="Body Text Indent 2"/>
    <w:basedOn w:val="a"/>
    <w:link w:val="20"/>
    <w:rsid w:val="0014300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14300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List Paragraph"/>
    <w:basedOn w:val="a"/>
    <w:uiPriority w:val="34"/>
    <w:qFormat/>
    <w:rsid w:val="001A2E07"/>
    <w:pPr>
      <w:ind w:left="720"/>
      <w:contextualSpacing/>
    </w:pPr>
  </w:style>
  <w:style w:type="paragraph" w:customStyle="1" w:styleId="ConsPlusNormal">
    <w:name w:val="ConsPlusNormal"/>
    <w:rsid w:val="001066B8"/>
    <w:pPr>
      <w:widowControl/>
      <w:autoSpaceDE w:val="0"/>
      <w:autoSpaceDN w:val="0"/>
      <w:adjustRightInd w:val="0"/>
      <w:ind w:firstLine="720"/>
    </w:pPr>
    <w:rPr>
      <w:rFonts w:ascii="Arial" w:eastAsiaTheme="minorHAnsi" w:hAnsi="Arial" w:cs="Arial"/>
      <w:sz w:val="20"/>
      <w:szCs w:val="20"/>
      <w:lang w:eastAsia="en-US" w:bidi="ar-SA"/>
    </w:rPr>
  </w:style>
  <w:style w:type="paragraph" w:customStyle="1" w:styleId="ConsPlusNonformat">
    <w:name w:val="ConsPlusNonformat"/>
    <w:rsid w:val="001066B8"/>
    <w:pPr>
      <w:widowControl/>
      <w:autoSpaceDE w:val="0"/>
      <w:autoSpaceDN w:val="0"/>
      <w:adjustRightInd w:val="0"/>
    </w:pPr>
    <w:rPr>
      <w:rFonts w:eastAsiaTheme="minorHAnsi"/>
      <w:sz w:val="20"/>
      <w:szCs w:val="20"/>
      <w:lang w:eastAsia="en-US" w:bidi="ar-SA"/>
    </w:rPr>
  </w:style>
  <w:style w:type="table" w:styleId="a8">
    <w:name w:val="Table Grid"/>
    <w:basedOn w:val="a1"/>
    <w:uiPriority w:val="59"/>
    <w:rsid w:val="001066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D944E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D944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D944E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D944E3"/>
    <w:pPr>
      <w:shd w:val="clear" w:color="auto" w:fill="FFFFFF"/>
      <w:ind w:left="260" w:firstLine="660"/>
      <w:outlineLvl w:val="0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D991D8F7A0484C78511AD0D2AAA4A8187A9A6206E4E2735794841D55F8030E11A64233C8616A3E22CA5C415D4Cv5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BDBA-6F87-4388-8BBA-2A6D8DAC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Алексейчикова Юлия Вячеславовна</dc:creator>
  <cp:lastModifiedBy>Алексейчикова Юлия Вячеславовна</cp:lastModifiedBy>
  <cp:revision>10</cp:revision>
  <cp:lastPrinted>2021-09-17T09:21:00Z</cp:lastPrinted>
  <dcterms:created xsi:type="dcterms:W3CDTF">2021-09-13T10:32:00Z</dcterms:created>
  <dcterms:modified xsi:type="dcterms:W3CDTF">2021-09-17T09:23:00Z</dcterms:modified>
</cp:coreProperties>
</file>